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3EE9" w:rsidRDefault="00993EE9" w:rsidP="00993EE9">
      <w:pPr>
        <w:pStyle w:val="a3"/>
      </w:pPr>
      <w:r>
        <w:rPr>
          <w:rFonts w:ascii="Arial" w:hAnsi="Arial" w:cs="Arial"/>
          <w:b/>
          <w:bCs/>
          <w:sz w:val="22"/>
          <w:szCs w:val="22"/>
        </w:rPr>
        <w:t xml:space="preserve">CLO1 - Explain bank financial statements. </w:t>
      </w:r>
    </w:p>
    <w:p w:rsidR="00993EE9" w:rsidRDefault="00993EE9" w:rsidP="00993EE9">
      <w:pPr>
        <w:pStyle w:val="a3"/>
      </w:pPr>
      <w:r>
        <w:rPr>
          <w:rFonts w:ascii="ArialMT" w:hAnsi="ArialMT"/>
          <w:sz w:val="22"/>
          <w:szCs w:val="22"/>
        </w:rPr>
        <w:t xml:space="preserve">1. Explain the difference between Financial Institution and non-Financial Institution financial statements </w:t>
      </w:r>
    </w:p>
    <w:p w:rsidR="00993EE9" w:rsidRDefault="00993EE9" w:rsidP="00993EE9">
      <w:pPr>
        <w:pStyle w:val="a3"/>
      </w:pPr>
      <w:r>
        <w:rPr>
          <w:rFonts w:ascii="ArialMT" w:hAnsi="ArialMT"/>
          <w:sz w:val="22"/>
          <w:szCs w:val="22"/>
        </w:rPr>
        <w:t xml:space="preserve">2. Explain the structure of and entries on bank Balance Sheet, Income Statement &amp; Changes in shareholder’s equity. </w:t>
      </w:r>
    </w:p>
    <w:p w:rsidR="00993EE9" w:rsidRDefault="00993EE9" w:rsidP="00993EE9">
      <w:pPr>
        <w:pStyle w:val="a3"/>
      </w:pPr>
      <w:r>
        <w:rPr>
          <w:rFonts w:ascii="Arial" w:hAnsi="Arial" w:cs="Arial"/>
          <w:b/>
          <w:bCs/>
          <w:sz w:val="22"/>
          <w:szCs w:val="22"/>
        </w:rPr>
        <w:t xml:space="preserve">CLO2 </w:t>
      </w:r>
      <w:r w:rsidRPr="00993EE9">
        <w:rPr>
          <w:rFonts w:ascii="ArialMT" w:hAnsi="ArialMT"/>
          <w:sz w:val="22"/>
          <w:szCs w:val="22"/>
        </w:rPr>
        <w:t xml:space="preserve">Explain the banks role as a financial intermediary. </w:t>
      </w:r>
    </w:p>
    <w:p w:rsidR="00993EE9" w:rsidRDefault="00993EE9" w:rsidP="00993EE9">
      <w:pPr>
        <w:pStyle w:val="a3"/>
      </w:pPr>
      <w:r>
        <w:rPr>
          <w:rFonts w:ascii="ArialMT" w:hAnsi="ArialMT"/>
          <w:sz w:val="22"/>
          <w:szCs w:val="22"/>
        </w:rPr>
        <w:t xml:space="preserve">1. </w:t>
      </w:r>
      <w:r w:rsidRPr="00993EE9">
        <w:rPr>
          <w:rFonts w:ascii="ArialMT" w:hAnsi="ArialMT"/>
          <w:sz w:val="22"/>
          <w:szCs w:val="22"/>
        </w:rPr>
        <w:t xml:space="preserve">Explain the banks role as a financial intermediary. </w:t>
      </w:r>
    </w:p>
    <w:p w:rsidR="00993EE9" w:rsidRPr="00993EE9" w:rsidRDefault="00993EE9" w:rsidP="00993EE9">
      <w:pPr>
        <w:pStyle w:val="a3"/>
      </w:pPr>
      <w:r>
        <w:rPr>
          <w:rFonts w:ascii="Arial" w:hAnsi="Arial" w:cs="Arial"/>
          <w:b/>
          <w:bCs/>
          <w:sz w:val="22"/>
          <w:szCs w:val="22"/>
        </w:rPr>
        <w:t>CLO3</w:t>
      </w:r>
      <w:r w:rsidRPr="00993E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3EE9">
        <w:rPr>
          <w:rFonts w:ascii="Arial" w:hAnsi="Arial" w:cs="Arial"/>
          <w:b/>
          <w:bCs/>
          <w:sz w:val="22"/>
          <w:szCs w:val="22"/>
        </w:rPr>
        <w:t xml:space="preserve">Explain the different risks faced by Financial Institutions today. </w:t>
      </w:r>
    </w:p>
    <w:p w:rsidR="00993EE9" w:rsidRDefault="00993EE9" w:rsidP="00993EE9">
      <w:pPr>
        <w:pStyle w:val="a3"/>
      </w:pPr>
      <w:r>
        <w:rPr>
          <w:rFonts w:ascii="Arial" w:hAnsi="Arial" w:cs="Arial"/>
          <w:b/>
          <w:bCs/>
          <w:sz w:val="22"/>
          <w:szCs w:val="22"/>
        </w:rPr>
        <w:t xml:space="preserve"> CLO4 </w:t>
      </w:r>
      <w:r w:rsidRPr="00993EE9">
        <w:rPr>
          <w:rFonts w:ascii="Arial" w:hAnsi="Arial" w:cs="Arial"/>
          <w:b/>
          <w:bCs/>
          <w:sz w:val="22"/>
          <w:szCs w:val="22"/>
        </w:rPr>
        <w:t xml:space="preserve">Explain profitability management in a bank </w:t>
      </w:r>
    </w:p>
    <w:p w:rsidR="00993EE9" w:rsidRDefault="00993EE9" w:rsidP="00993EE9">
      <w:pPr>
        <w:pStyle w:val="a3"/>
      </w:pPr>
      <w:r>
        <w:rPr>
          <w:rFonts w:ascii="ArialMT" w:hAnsi="ArialMT"/>
          <w:sz w:val="22"/>
          <w:szCs w:val="22"/>
        </w:rPr>
        <w:t xml:space="preserve">1. </w:t>
      </w:r>
      <w:r w:rsidRPr="00993EE9">
        <w:rPr>
          <w:rFonts w:ascii="ArialMT" w:hAnsi="ArialMT"/>
          <w:sz w:val="22"/>
          <w:szCs w:val="22"/>
        </w:rPr>
        <w:t xml:space="preserve">Assess the profitability through industry ratios </w:t>
      </w:r>
    </w:p>
    <w:p w:rsidR="00993EE9" w:rsidRPr="00993EE9" w:rsidRDefault="00993EE9" w:rsidP="00993EE9">
      <w:pPr>
        <w:pStyle w:val="a3"/>
      </w:pPr>
      <w:r>
        <w:rPr>
          <w:rFonts w:ascii="Arial" w:hAnsi="Arial" w:cs="Arial"/>
          <w:b/>
          <w:bCs/>
          <w:sz w:val="22"/>
          <w:szCs w:val="22"/>
        </w:rPr>
        <w:t>CLO5</w:t>
      </w:r>
      <w:r w:rsidRPr="00993E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3EE9">
        <w:rPr>
          <w:rFonts w:ascii="Arial" w:hAnsi="Arial" w:cs="Arial"/>
          <w:b/>
          <w:bCs/>
          <w:sz w:val="22"/>
          <w:szCs w:val="22"/>
        </w:rPr>
        <w:t xml:space="preserve">- Explain profitability results and risk issues related to recent bank financial </w:t>
      </w:r>
    </w:p>
    <w:p w:rsidR="00993EE9" w:rsidRDefault="00993EE9" w:rsidP="00993EE9">
      <w:pPr>
        <w:pStyle w:val="a3"/>
      </w:pPr>
      <w:r>
        <w:rPr>
          <w:rFonts w:ascii="Arial" w:hAnsi="Arial" w:cs="Arial"/>
          <w:b/>
          <w:bCs/>
          <w:sz w:val="22"/>
          <w:szCs w:val="22"/>
        </w:rPr>
        <w:t xml:space="preserve"> statements. </w:t>
      </w:r>
    </w:p>
    <w:p w:rsidR="00993EE9" w:rsidRDefault="00993EE9" w:rsidP="00993EE9">
      <w:pPr>
        <w:pStyle w:val="a3"/>
        <w:numPr>
          <w:ilvl w:val="0"/>
          <w:numId w:val="3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Explain profitability and risk issues on recent bank reports. </w:t>
      </w:r>
    </w:p>
    <w:p w:rsidR="00993EE9" w:rsidRDefault="00993EE9" w:rsidP="00993EE9">
      <w:pPr>
        <w:pStyle w:val="a3"/>
        <w:numPr>
          <w:ilvl w:val="0"/>
          <w:numId w:val="3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Identify management strategies to address profitability and risk issues. </w:t>
      </w:r>
    </w:p>
    <w:p w:rsidR="00993EE9" w:rsidRDefault="00993EE9" w:rsidP="00993EE9">
      <w:pPr>
        <w:pStyle w:val="a3"/>
      </w:pPr>
      <w:r>
        <w:rPr>
          <w:rFonts w:ascii="Arial" w:hAnsi="Arial" w:cs="Arial"/>
          <w:b/>
          <w:bCs/>
          <w:sz w:val="22"/>
          <w:szCs w:val="22"/>
        </w:rPr>
        <w:t xml:space="preserve">Include in Presentation: </w:t>
      </w:r>
    </w:p>
    <w:p w:rsidR="00993EE9" w:rsidRDefault="00993EE9" w:rsidP="00993EE9">
      <w:pPr>
        <w:pStyle w:val="a3"/>
        <w:numPr>
          <w:ilvl w:val="0"/>
          <w:numId w:val="2"/>
        </w:numPr>
      </w:pPr>
      <w:r>
        <w:rPr>
          <w:rFonts w:ascii="Segoe UI Symbol" w:hAnsi="Segoe UI Symbol" w:cs="Segoe UI Symbol"/>
          <w:sz w:val="22"/>
          <w:szCs w:val="22"/>
        </w:rPr>
        <w:t>➢</w:t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 xml:space="preserve">Comment on risks = Macroeconomic, Strategic, Execution &amp; Transactional. </w:t>
      </w:r>
    </w:p>
    <w:p w:rsidR="00993EE9" w:rsidRDefault="00993EE9" w:rsidP="00993EE9">
      <w:pPr>
        <w:pStyle w:val="a3"/>
        <w:numPr>
          <w:ilvl w:val="0"/>
          <w:numId w:val="2"/>
        </w:numPr>
      </w:pPr>
      <w:r>
        <w:rPr>
          <w:rFonts w:ascii="Segoe UI Symbol" w:hAnsi="Segoe UI Symbol" w:cs="Segoe UI Symbol"/>
          <w:sz w:val="22"/>
          <w:szCs w:val="22"/>
        </w:rPr>
        <w:t>➢</w:t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 xml:space="preserve">Bank of Canada Rate and recent history of rates </w:t>
      </w:r>
    </w:p>
    <w:p w:rsidR="00993EE9" w:rsidRDefault="00993EE9" w:rsidP="00993EE9">
      <w:pPr>
        <w:pStyle w:val="a3"/>
        <w:numPr>
          <w:ilvl w:val="0"/>
          <w:numId w:val="2"/>
        </w:numPr>
      </w:pPr>
      <w:r>
        <w:rPr>
          <w:rFonts w:ascii="Segoe UI Symbol" w:hAnsi="Segoe UI Symbol" w:cs="Segoe UI Symbol"/>
          <w:sz w:val="22"/>
          <w:szCs w:val="22"/>
        </w:rPr>
        <w:t>➢</w:t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 xml:space="preserve">Recent journalism article on Bank Profitability Results &amp; Risks </w:t>
      </w:r>
    </w:p>
    <w:p w:rsidR="00993EE9" w:rsidRDefault="00993EE9" w:rsidP="00993EE9">
      <w:pPr>
        <w:pStyle w:val="a3"/>
        <w:numPr>
          <w:ilvl w:val="0"/>
          <w:numId w:val="2"/>
        </w:numPr>
      </w:pPr>
      <w:r>
        <w:rPr>
          <w:rFonts w:ascii="Segoe UI Symbol" w:hAnsi="Segoe UI Symbol" w:cs="Segoe UI Symbol"/>
          <w:sz w:val="22"/>
          <w:szCs w:val="22"/>
        </w:rPr>
        <w:t>➢</w:t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 xml:space="preserve">5 year &amp; 10-year Koyfin Performance Graph of bank versus XIC </w:t>
      </w:r>
    </w:p>
    <w:p w:rsidR="00993EE9" w:rsidRDefault="00993EE9" w:rsidP="00993EE9">
      <w:pPr>
        <w:pStyle w:val="a3"/>
        <w:numPr>
          <w:ilvl w:val="0"/>
          <w:numId w:val="2"/>
        </w:numPr>
      </w:pPr>
      <w:r>
        <w:rPr>
          <w:rFonts w:ascii="Segoe UI Symbol" w:hAnsi="Segoe UI Symbol" w:cs="Segoe UI Symbol"/>
          <w:sz w:val="22"/>
          <w:szCs w:val="22"/>
        </w:rPr>
        <w:t>➢</w:t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 xml:space="preserve">Comment and show from Koyfin – Provisions for Loan Losses from Income Statement &amp; Allowance for Loan Losses on Balance Sheet </w:t>
      </w:r>
    </w:p>
    <w:p w:rsidR="00993EE9" w:rsidRDefault="00993EE9" w:rsidP="00993EE9">
      <w:pPr>
        <w:pStyle w:val="a3"/>
        <w:numPr>
          <w:ilvl w:val="0"/>
          <w:numId w:val="2"/>
        </w:numPr>
      </w:pPr>
      <w:r>
        <w:rPr>
          <w:rFonts w:ascii="Segoe UI Symbol" w:hAnsi="Segoe UI Symbol" w:cs="Segoe UI Symbol"/>
          <w:sz w:val="22"/>
          <w:szCs w:val="22"/>
        </w:rPr>
        <w:t>➢</w:t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 xml:space="preserve">Dividend amount, dividend yield, and dividend history </w:t>
      </w:r>
    </w:p>
    <w:p w:rsidR="00993EE9" w:rsidRDefault="00993EE9" w:rsidP="00993EE9">
      <w:pPr>
        <w:pStyle w:val="a3"/>
        <w:numPr>
          <w:ilvl w:val="0"/>
          <w:numId w:val="2"/>
        </w:numPr>
      </w:pPr>
      <w:r>
        <w:rPr>
          <w:rFonts w:ascii="Segoe UI Symbol" w:hAnsi="Segoe UI Symbol" w:cs="Segoe UI Symbol"/>
          <w:sz w:val="22"/>
          <w:szCs w:val="22"/>
        </w:rPr>
        <w:t>➢</w:t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 xml:space="preserve">From Koyfin Financial Analysis – Multiples - Chart for 5 years (LTM = Last 12 Months) </w:t>
      </w:r>
    </w:p>
    <w:p w:rsidR="00993EE9" w:rsidRDefault="00993EE9" w:rsidP="00993EE9">
      <w:pPr>
        <w:pStyle w:val="a3"/>
        <w:numPr>
          <w:ilvl w:val="0"/>
          <w:numId w:val="2"/>
        </w:numPr>
      </w:pPr>
      <w:r>
        <w:rPr>
          <w:rFonts w:ascii="Segoe UI Symbol" w:hAnsi="Segoe UI Symbol" w:cs="Segoe UI Symbol"/>
          <w:sz w:val="22"/>
          <w:szCs w:val="22"/>
        </w:rPr>
        <w:t>➢</w:t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 xml:space="preserve">Market Capitalization of the Bank </w:t>
      </w:r>
    </w:p>
    <w:p w:rsidR="00993EE9" w:rsidRDefault="00993EE9" w:rsidP="00993EE9">
      <w:pPr>
        <w:pStyle w:val="a3"/>
        <w:numPr>
          <w:ilvl w:val="0"/>
          <w:numId w:val="2"/>
        </w:numPr>
      </w:pPr>
      <w:r>
        <w:rPr>
          <w:rFonts w:ascii="Segoe UI Symbol" w:hAnsi="Segoe UI Symbol" w:cs="Segoe UI Symbol"/>
          <w:sz w:val="22"/>
          <w:szCs w:val="22"/>
        </w:rPr>
        <w:t>➢</w:t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 xml:space="preserve">From Koyfin – Snapshots – Price Target – What are the Analyst Ratings? </w:t>
      </w:r>
    </w:p>
    <w:p w:rsidR="00993EE9" w:rsidRDefault="00993EE9"/>
    <w:sectPr w:rsidR="00993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86B63"/>
    <w:multiLevelType w:val="multilevel"/>
    <w:tmpl w:val="132E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DF40AF"/>
    <w:multiLevelType w:val="multilevel"/>
    <w:tmpl w:val="8E7C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177C4"/>
    <w:multiLevelType w:val="multilevel"/>
    <w:tmpl w:val="B264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E9"/>
    <w:rsid w:val="0099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0059"/>
  <w15:chartTrackingRefBased/>
  <w15:docId w15:val="{D7264C10-30FB-924F-8372-58B9C31F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E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5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5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2021-04-15T14:21:00Z</dcterms:created>
  <dcterms:modified xsi:type="dcterms:W3CDTF">2021-04-15T14:24:00Z</dcterms:modified>
</cp:coreProperties>
</file>