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2C" w:rsidRPr="00F70FC3" w:rsidRDefault="000A512C" w:rsidP="00F70FC3">
      <w:pPr>
        <w:spacing w:line="240" w:lineRule="auto"/>
        <w:ind w:left="720" w:hanging="720"/>
        <w:jc w:val="center"/>
        <w:rPr>
          <w:sz w:val="22"/>
        </w:rPr>
      </w:pPr>
      <w:r w:rsidRPr="00F70FC3">
        <w:rPr>
          <w:sz w:val="22"/>
        </w:rPr>
        <w:t>Lebanese Republic</w:t>
      </w:r>
    </w:p>
    <w:p w:rsidR="000A512C" w:rsidRPr="00F70FC3" w:rsidRDefault="000A512C" w:rsidP="00F70FC3">
      <w:pPr>
        <w:spacing w:line="240" w:lineRule="auto"/>
        <w:ind w:left="720" w:hanging="720"/>
        <w:jc w:val="center"/>
        <w:rPr>
          <w:sz w:val="22"/>
        </w:rPr>
      </w:pPr>
      <w:r w:rsidRPr="00F70FC3">
        <w:rPr>
          <w:sz w:val="22"/>
        </w:rPr>
        <w:t>Positions for the Economic and Social Council</w:t>
      </w:r>
    </w:p>
    <w:p w:rsidR="000A512C" w:rsidRPr="00F70FC3" w:rsidRDefault="000A512C" w:rsidP="00F70FC3">
      <w:pPr>
        <w:pBdr>
          <w:bottom w:val="single" w:sz="4" w:space="1" w:color="auto"/>
        </w:pBdr>
        <w:spacing w:line="240" w:lineRule="auto"/>
        <w:ind w:left="720" w:hanging="720"/>
        <w:rPr>
          <w:b/>
          <w:sz w:val="22"/>
        </w:rPr>
      </w:pPr>
    </w:p>
    <w:p w:rsidR="000A512C" w:rsidRPr="00F70FC3" w:rsidRDefault="000A512C" w:rsidP="00CB7B11">
      <w:pPr>
        <w:spacing w:before="240" w:line="240" w:lineRule="auto"/>
        <w:ind w:left="720" w:hanging="720"/>
        <w:jc w:val="center"/>
        <w:rPr>
          <w:b/>
          <w:sz w:val="22"/>
        </w:rPr>
      </w:pPr>
      <w:bookmarkStart w:id="0" w:name="_GoBack"/>
      <w:bookmarkEnd w:id="0"/>
      <w:r w:rsidRPr="00F70FC3">
        <w:rPr>
          <w:b/>
          <w:sz w:val="22"/>
        </w:rPr>
        <w:t>Developing Sustainable Food Systems in Post-Conflict Areas</w:t>
      </w:r>
    </w:p>
    <w:p w:rsidR="008E50AB" w:rsidRDefault="008C0B3C" w:rsidP="008E50AB">
      <w:pPr>
        <w:spacing w:line="240" w:lineRule="auto"/>
        <w:ind w:firstLine="720"/>
        <w:rPr>
          <w:sz w:val="22"/>
        </w:rPr>
      </w:pPr>
      <w:r w:rsidRPr="008C0B3C">
        <w:rPr>
          <w:sz w:val="22"/>
        </w:rPr>
        <w:t>Lebanon is among the countries that have undergone a series of violence and instability in the recent years. She, therefore, shares an experience of a bad food situation during and after conflict. Data that was collected after the fourteen years of civil war between 1975 and 1990 and the South Lebanon conflict 1985 and 2000 shows that there was a serious problem in the food systems after the violence ceased. Records show that a large percentage of the citizens in the affected areas especially women and children were malnourished and a good number died in the process. The government therefore set out to a fact-finding mission to establish the cause of the food situation in the country and was able to deduce that there was destruction of agricultural land and livestock farms that could not be immediately replaced after the war. Also, there were challenges in the transportation and distribution of food products due to the destroyed transport infrastructure. Food products were also scarce and expensive and most people after such a crisis were financially unstable and below the purchasing power. Also, some prioritized other things like diseases to food. With these reasons clear to the government, it is equipped with proper strategies to handle the mess in case it reoccurs. After the conflict, the government provided a temporary solution to this situation by giving food aid to the victims. However, the aid could not last long and therefore necessitate the implementation of long-term solutions to these problems. The solutions that it could advocate include ensuring that there is enough food stored for such emergencies; the country should ensure quick recovery from the poor situation by reclaiming land and compensating farmers. There ought to be an insurance policy that protects such interests and calamities. The country could also propose that developed countries and international organizations such as the United Nations should step in and help in providing the solution to the food crisis after a war or conflict. The Lebanese have also integrated the concept of permaculture into its agricultural system especially in the rural areas of the country. Permaculture is a science that aims at combining culture and knowledge with habitats and human farming systems. It makes use of such principles as ecology and antro[ology. This ensures that agricultural production is ethical, diverse, resilient and uniquely makes use of natural ecosystems. Through the application of these ethical agricultural practices in their daily lives, the Lebanese have gradually been transforming into producers rather than just consumers. Permaculture therefore unifies the Lebanese  through development of  teamwork skills  while at the same time hs helped ensure there is a sustainable agricultural system that is environmental friendly. Following the discovery that Lebanese farmers are faced by their overreliance on monoculture, the farmers were encouraged to plant a variety of crops to avoid losses in case of one crop's failure. Farmers were also discouraged from the overwhelming use of pesticides. This helped save the health of the citizens and crop yields increased. There also was introduced a system that aimed at achieving food security for refugees.. this is done using manuals that help the refugees create their own micro gardens to increase their accessibility of food products. There is also the introduction of the the Permaculture Design Certificate courses which help people learn how to overcome financial and environmental challenges that result to food shortages. In conclusion, Lebanon's position on the issue of food crisis in a post-conflict society remains that; the affected countries and international organizations should appreciate the causes of the crisis and address them in advance. Also the countries that help during times of war should consider extending their aid even after the conflict until the society stabilizes. There should be hastened conflict resolution to the problems and countries should have prior arrangements to solve food problems in case there is conflict. The introduction of Permaculture  to the farmers not only helps with solving food shortages but also improves coexistence and teamwork among the people. The education on farmers to abandon monocultural farming practices and avoidance of the extreme use of pesticides also helps improve the people's health a</w:t>
      </w:r>
      <w:r>
        <w:rPr>
          <w:sz w:val="22"/>
        </w:rPr>
        <w:t>nd ensure the abundance of food</w:t>
      </w:r>
      <w:r w:rsidR="008E50AB">
        <w:rPr>
          <w:sz w:val="22"/>
        </w:rPr>
        <w:t>.</w:t>
      </w:r>
    </w:p>
    <w:p w:rsidR="0070775D" w:rsidRPr="008E50AB" w:rsidRDefault="0070775D" w:rsidP="008E50AB">
      <w:pPr>
        <w:spacing w:line="240" w:lineRule="auto"/>
        <w:ind w:firstLine="720"/>
        <w:rPr>
          <w:sz w:val="22"/>
        </w:rPr>
      </w:pPr>
      <w:r w:rsidRPr="00F70FC3">
        <w:rPr>
          <w:b/>
          <w:sz w:val="22"/>
        </w:rPr>
        <w:lastRenderedPageBreak/>
        <w:t>Addressing the Rising External Debt in Developing Member States of the UN</w:t>
      </w:r>
    </w:p>
    <w:p w:rsidR="0074023F" w:rsidRPr="00F70FC3" w:rsidRDefault="008C0B3C" w:rsidP="00A91FDB">
      <w:pPr>
        <w:spacing w:line="240" w:lineRule="auto"/>
        <w:ind w:firstLine="720"/>
        <w:rPr>
          <w:sz w:val="22"/>
        </w:rPr>
      </w:pPr>
      <w:r w:rsidRPr="008C0B3C">
        <w:rPr>
          <w:sz w:val="22"/>
        </w:rPr>
        <w:t>Lebanon is among the countries that are worst affected by the impact of external debts with the ratio of the GDP to the external debt being so high, in fact, the third highest in the world. This led to 48% of domestic revenues from the government to be consumed in these high interest rates. This impeded development especially in infrastructure. The external debts had  however increased rapidly in 2006 and have been gradually decreasing as of the year  2012. This growth has been attributed to the major developmental activities in infrastructure that is being carried out in the country.  Also, the prospect of selling oil products at high prices and unfortunately the global oil prices falling has made it difficult for Lebanon to sustain its economy without the external debts. The constant conflict with neighbouring nations like Israel has also contributed largely to the huge international debt. The activities are influenced by the proactive political regime that is in governance at the moment. The country has been listed as a weak country by the International Monetary Fund due to the bad ratio between the GDP and the external debt. This listing has landed the country in a bad position and cannot receive more loans as the creditors fail to approve and grant her loan requests. Despite the situation, the Lebanon government has put more effort in cultivating a culture of properly managing the debt in terms of requisition, acquisition, planning, usage and repayment to ensure that the borrowed funds are productive. The country has also benefited from several clearances of its debts by external loaners. With the experience of having external debts, the country suggests that superpower countries should continue supporting developing countries financially in terms of loans and grants as these loans have sustained Lebanon in times of war and low oil prices. The interests for loans should, however, be lowered and the repayment period reconsidered. This would go a long way in ensuring that the countries have fully benefited from the funds. The countries that are being loaned should, however, be accountable for the borrowed money and should invest wisely.The Lebanese government is also trying to curb these debts by venturing into new initiatives.  For example the country in 2017 approved its budget for the first time since 2005. This helps with the country's growth and improves its public finances. The government is also increasing public investments. These could be funded by domestic incomes in cases where there are very high returns. The private sector should also be provided with conducive conditions for it to thrive in these developing countries. For example in Lebanon the private sector contributes 75% of the aggregate demand. It also has a very large banking system that supports this demand. The Lebanese government does not also have restrictions on foreign exchange and capital movement. This explains the success of its banking and tourism systems which are contributing largely to the boost of the country's economy and in return reduction in the borrowing of loans and finances from other countries and loaning institutions like the International Monetary Fund. The ECOSOC should offer advice to the United Nations and the countries that borrow or lend loans to others,on the ways to carry out the processes of loaning. Countries should also be encouraged to be able to raise their finances domestically rather than relying on external sources of funding which in the long run make these struggling countries plunge into high external debts. Countries should be assisted in coming up with fiscal consolidated plans that ensure debt sustainability. The United Nations' ECOSOC Should also invest in educating these countries on the importance of not levying taxes and other charges on foreign exchanges. This encourages the growth and flourishment of systems that have a lot of foreign capital flow-ins like the tourism and the banking sector. Other countries with high external debts should therefore learn from the re-awakening of Lebanon in its fight to reduce high rates of external debts and be able to domestically sustain its economy.</w:t>
      </w:r>
    </w:p>
    <w:sectPr w:rsidR="0074023F" w:rsidRPr="00F70F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363" w:rsidRDefault="00A01363" w:rsidP="00BD1017">
      <w:pPr>
        <w:spacing w:after="0" w:line="240" w:lineRule="auto"/>
      </w:pPr>
      <w:r>
        <w:separator/>
      </w:r>
    </w:p>
  </w:endnote>
  <w:endnote w:type="continuationSeparator" w:id="0">
    <w:p w:rsidR="00A01363" w:rsidRDefault="00A01363" w:rsidP="00BD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363" w:rsidRDefault="00A01363" w:rsidP="00BD1017">
      <w:pPr>
        <w:spacing w:after="0" w:line="240" w:lineRule="auto"/>
      </w:pPr>
      <w:r>
        <w:separator/>
      </w:r>
    </w:p>
  </w:footnote>
  <w:footnote w:type="continuationSeparator" w:id="0">
    <w:p w:rsidR="00A01363" w:rsidRDefault="00A01363" w:rsidP="00BD10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2NrE0NzA3MjYwMTVR0lEKTi0uzszPAykwrAUAneHQSiwAAAA="/>
  </w:docVars>
  <w:rsids>
    <w:rsidRoot w:val="00E86328"/>
    <w:rsid w:val="000015FF"/>
    <w:rsid w:val="000A512C"/>
    <w:rsid w:val="00103724"/>
    <w:rsid w:val="001318EF"/>
    <w:rsid w:val="00135015"/>
    <w:rsid w:val="00173FB4"/>
    <w:rsid w:val="001972B2"/>
    <w:rsid w:val="001E71C0"/>
    <w:rsid w:val="002B2AF1"/>
    <w:rsid w:val="00303523"/>
    <w:rsid w:val="00373FA3"/>
    <w:rsid w:val="003B4694"/>
    <w:rsid w:val="003B5EB7"/>
    <w:rsid w:val="00430FC7"/>
    <w:rsid w:val="004373B6"/>
    <w:rsid w:val="00444241"/>
    <w:rsid w:val="00470C40"/>
    <w:rsid w:val="00483F05"/>
    <w:rsid w:val="00487F37"/>
    <w:rsid w:val="004C54A6"/>
    <w:rsid w:val="00506CCF"/>
    <w:rsid w:val="00560E54"/>
    <w:rsid w:val="00597105"/>
    <w:rsid w:val="005E25CC"/>
    <w:rsid w:val="00612FEF"/>
    <w:rsid w:val="0070775D"/>
    <w:rsid w:val="0074023F"/>
    <w:rsid w:val="007C3BEB"/>
    <w:rsid w:val="00801943"/>
    <w:rsid w:val="00887073"/>
    <w:rsid w:val="008A6146"/>
    <w:rsid w:val="008C0B3C"/>
    <w:rsid w:val="008C4B4B"/>
    <w:rsid w:val="008E50AB"/>
    <w:rsid w:val="009A653C"/>
    <w:rsid w:val="00A01363"/>
    <w:rsid w:val="00A67CF9"/>
    <w:rsid w:val="00A91FDB"/>
    <w:rsid w:val="00B01359"/>
    <w:rsid w:val="00B10381"/>
    <w:rsid w:val="00B85565"/>
    <w:rsid w:val="00BA0C79"/>
    <w:rsid w:val="00BA6004"/>
    <w:rsid w:val="00BD1017"/>
    <w:rsid w:val="00C815EB"/>
    <w:rsid w:val="00CB7B11"/>
    <w:rsid w:val="00D34FE7"/>
    <w:rsid w:val="00E068DC"/>
    <w:rsid w:val="00E36A4A"/>
    <w:rsid w:val="00E54568"/>
    <w:rsid w:val="00E56258"/>
    <w:rsid w:val="00E7125F"/>
    <w:rsid w:val="00E86328"/>
    <w:rsid w:val="00EE31AC"/>
    <w:rsid w:val="00F4043C"/>
    <w:rsid w:val="00F70FC3"/>
    <w:rsid w:val="00F766D8"/>
    <w:rsid w:val="00FD1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E8F53B-8C3E-4E93-A0DD-E2770339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017"/>
  </w:style>
  <w:style w:type="paragraph" w:styleId="Footer">
    <w:name w:val="footer"/>
    <w:basedOn w:val="Normal"/>
    <w:link w:val="FooterChar"/>
    <w:uiPriority w:val="99"/>
    <w:unhideWhenUsed/>
    <w:rsid w:val="00BD1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2018-03-25T00:47:00Z</dcterms:created>
  <dcterms:modified xsi:type="dcterms:W3CDTF">2018-03-25T00:54:00Z</dcterms:modified>
</cp:coreProperties>
</file>