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0589" w:rsidRPr="00B30589" w:rsidRDefault="00B30589" w:rsidP="00B30589">
      <w:pPr>
        <w:spacing w:line="480" w:lineRule="auto"/>
      </w:pPr>
      <w:r w:rsidRPr="00B30589">
        <w:t>Name</w:t>
      </w:r>
    </w:p>
    <w:p w:rsidR="00B30589" w:rsidRPr="00B30589" w:rsidRDefault="00B30589" w:rsidP="00B30589">
      <w:pPr>
        <w:spacing w:line="480" w:lineRule="auto"/>
      </w:pPr>
      <w:r w:rsidRPr="00B30589">
        <w:t>Tutor</w:t>
      </w:r>
      <w:bookmarkStart w:id="0" w:name="_GoBack"/>
      <w:bookmarkEnd w:id="0"/>
    </w:p>
    <w:p w:rsidR="00B30589" w:rsidRPr="00B30589" w:rsidRDefault="00B30589" w:rsidP="00B30589">
      <w:pPr>
        <w:spacing w:line="480" w:lineRule="auto"/>
      </w:pPr>
      <w:r w:rsidRPr="00B30589">
        <w:t xml:space="preserve">Institution </w:t>
      </w:r>
    </w:p>
    <w:p w:rsidR="00B30589" w:rsidRPr="00B30589" w:rsidRDefault="00B30589" w:rsidP="00B30589">
      <w:pPr>
        <w:spacing w:line="480" w:lineRule="auto"/>
      </w:pPr>
      <w:r w:rsidRPr="00B30589">
        <w:t xml:space="preserve">Date </w:t>
      </w:r>
    </w:p>
    <w:p w:rsidR="00B30589" w:rsidRDefault="00B30589" w:rsidP="0056116A">
      <w:pPr>
        <w:pStyle w:val="ListParagraph"/>
        <w:spacing w:line="480" w:lineRule="auto"/>
        <w:rPr>
          <w:b/>
        </w:rPr>
      </w:pPr>
    </w:p>
    <w:p w:rsidR="0094369D" w:rsidRDefault="0094369D" w:rsidP="0056116A">
      <w:pPr>
        <w:pStyle w:val="ListParagraph"/>
        <w:spacing w:line="480" w:lineRule="auto"/>
      </w:pPr>
      <w:r w:rsidRPr="0094369D">
        <w:rPr>
          <w:b/>
        </w:rPr>
        <w:t>CASE 1-3 Coke and Pepsi Learn to Compete in India</w:t>
      </w:r>
    </w:p>
    <w:p w:rsidR="003D6A1B" w:rsidRPr="0094369D" w:rsidRDefault="003D6A1B" w:rsidP="0056116A">
      <w:pPr>
        <w:pStyle w:val="ListParagraph"/>
        <w:numPr>
          <w:ilvl w:val="0"/>
          <w:numId w:val="3"/>
        </w:numPr>
        <w:spacing w:line="480" w:lineRule="auto"/>
        <w:rPr>
          <w:b/>
          <w:i/>
        </w:rPr>
      </w:pPr>
      <w:r w:rsidRPr="0094369D">
        <w:rPr>
          <w:b/>
          <w:i/>
        </w:rPr>
        <w:t>The political environment in India has proven to be critical to company performance for both PepsiCo and Coca-Cola India. What specific aspects of the political environment have played key roles? Could these effects have been anticipated prior to market entry? If not, could developments in the political arena have been handled better by each company?</w:t>
      </w:r>
    </w:p>
    <w:p w:rsidR="003D6A1B" w:rsidRDefault="003D6A1B" w:rsidP="0056116A">
      <w:pPr>
        <w:spacing w:line="480" w:lineRule="auto"/>
      </w:pPr>
      <w:r>
        <w:t>The political environment aspects that have played key roles are:</w:t>
      </w:r>
    </w:p>
    <w:p w:rsidR="003D6A1B" w:rsidRDefault="003D6A1B" w:rsidP="0056116A">
      <w:pPr>
        <w:spacing w:line="480" w:lineRule="auto"/>
      </w:pPr>
      <w:r>
        <w:t>Changes made by the government of India such as a closed system and a new set of laws</w:t>
      </w:r>
    </w:p>
    <w:p w:rsidR="003D6A1B" w:rsidRDefault="003D6A1B" w:rsidP="0056116A">
      <w:pPr>
        <w:pStyle w:val="ListParagraph"/>
        <w:numPr>
          <w:ilvl w:val="0"/>
          <w:numId w:val="4"/>
        </w:numPr>
        <w:spacing w:line="480" w:lineRule="auto"/>
      </w:pPr>
      <w:r>
        <w:t>Alteration of the company names (Coca-Cola India and Lehar Pepsi)</w:t>
      </w:r>
    </w:p>
    <w:p w:rsidR="003D6A1B" w:rsidRDefault="003D6A1B" w:rsidP="0056116A">
      <w:pPr>
        <w:pStyle w:val="ListParagraph"/>
        <w:numPr>
          <w:ilvl w:val="0"/>
          <w:numId w:val="4"/>
        </w:numPr>
        <w:spacing w:line="480" w:lineRule="auto"/>
      </w:pPr>
      <w:r>
        <w:t>Water contamination problems</w:t>
      </w:r>
    </w:p>
    <w:p w:rsidR="003D6A1B" w:rsidRDefault="003D6A1B" w:rsidP="0056116A">
      <w:pPr>
        <w:pStyle w:val="ListParagraph"/>
        <w:numPr>
          <w:ilvl w:val="0"/>
          <w:numId w:val="4"/>
        </w:numPr>
        <w:spacing w:line="480" w:lineRule="auto"/>
      </w:pPr>
      <w:r>
        <w:t>Policies excluding international companies</w:t>
      </w:r>
    </w:p>
    <w:p w:rsidR="003D6A1B" w:rsidRDefault="003D6A1B" w:rsidP="0056116A">
      <w:pPr>
        <w:pStyle w:val="ListParagraph"/>
        <w:numPr>
          <w:ilvl w:val="0"/>
          <w:numId w:val="4"/>
        </w:numPr>
        <w:spacing w:line="480" w:lineRule="auto"/>
      </w:pPr>
      <w:r>
        <w:t>Imports prohibition</w:t>
      </w:r>
    </w:p>
    <w:p w:rsidR="003D6A1B" w:rsidRDefault="003D6A1B" w:rsidP="0056116A">
      <w:pPr>
        <w:pStyle w:val="ListParagraph"/>
        <w:numPr>
          <w:ilvl w:val="0"/>
          <w:numId w:val="4"/>
        </w:numPr>
        <w:spacing w:line="480" w:lineRule="auto"/>
      </w:pPr>
      <w:r>
        <w:t>Boycotting of goods from America</w:t>
      </w:r>
    </w:p>
    <w:p w:rsidR="003D6A1B" w:rsidRDefault="003D6A1B" w:rsidP="0056116A">
      <w:pPr>
        <w:pStyle w:val="ListParagraph"/>
        <w:numPr>
          <w:ilvl w:val="0"/>
          <w:numId w:val="4"/>
        </w:numPr>
        <w:spacing w:line="480" w:lineRule="auto"/>
      </w:pPr>
      <w:r>
        <w:t>Low demand for carbonated drinks</w:t>
      </w:r>
    </w:p>
    <w:p w:rsidR="003D6A1B" w:rsidRDefault="003D6A1B" w:rsidP="0056116A">
      <w:pPr>
        <w:spacing w:line="480" w:lineRule="auto"/>
      </w:pPr>
      <w:r>
        <w:t xml:space="preserve">These effects could have been anticipated if an extensive research would have been conducted on the Indian market. Prior to entering the market, the regulations and rules are easier to identify although there may be numerous uncertainties when working a foreign government that is unfamiliar. The companies could have handled the developments well by </w:t>
      </w:r>
      <w:r>
        <w:lastRenderedPageBreak/>
        <w:t xml:space="preserve">properly researching the market to know the ways through which the political arena operates thus avoiding or being better prepared for what may crop up politically.  </w:t>
      </w:r>
    </w:p>
    <w:p w:rsidR="003E2268" w:rsidRPr="001D12CC" w:rsidRDefault="003E2268" w:rsidP="0056116A">
      <w:pPr>
        <w:pStyle w:val="ListParagraph"/>
        <w:numPr>
          <w:ilvl w:val="0"/>
          <w:numId w:val="3"/>
        </w:numPr>
        <w:spacing w:line="480" w:lineRule="auto"/>
        <w:rPr>
          <w:b/>
          <w:i/>
        </w:rPr>
      </w:pPr>
      <w:r w:rsidRPr="001D12CC">
        <w:rPr>
          <w:b/>
          <w:i/>
        </w:rPr>
        <w:t>Timing of entry into the Indian market brought different results for PepsiCo and Coca-Cola India. What benefits or disadvantages accrued as a result of earlier or later market entry?</w:t>
      </w:r>
    </w:p>
    <w:p w:rsidR="003D6A1B" w:rsidRDefault="003D6A1B" w:rsidP="0056116A">
      <w:pPr>
        <w:spacing w:line="480" w:lineRule="auto"/>
      </w:pPr>
      <w:r>
        <w:t xml:space="preserve">Pepsi entered the market some years before Coca-Cola since their application into the same market was being denied while Pepsi’s had been approved, which as a result gave them a good market head start. Therefore, it appears that Pepsi would benefit the most from the time they entered the market although they were at a disadvantage due to competition from other companies and a low market for their carbonated products. Upon Coke’s entrance to the market, one of the competitors was ready to merge making it easier for them to penetrate the market as Pepsi continued to struggle. </w:t>
      </w:r>
    </w:p>
    <w:p w:rsidR="003E2268" w:rsidRPr="001D12CC" w:rsidRDefault="003E2268" w:rsidP="0056116A">
      <w:pPr>
        <w:pStyle w:val="ListParagraph"/>
        <w:numPr>
          <w:ilvl w:val="0"/>
          <w:numId w:val="3"/>
        </w:numPr>
        <w:spacing w:line="480" w:lineRule="auto"/>
        <w:rPr>
          <w:b/>
          <w:i/>
        </w:rPr>
      </w:pPr>
      <w:r w:rsidRPr="001D12CC">
        <w:rPr>
          <w:b/>
          <w:i/>
        </w:rPr>
        <w:t>The Indian market is enormous in terms of population and geography. How have the two companies responded to the sheer scale of operations in India in terms of product policies, promotional activities, pricing policies, and distribution arrangements?</w:t>
      </w:r>
    </w:p>
    <w:p w:rsidR="003D6A1B" w:rsidRDefault="003D6A1B" w:rsidP="0056116A">
      <w:pPr>
        <w:spacing w:line="480" w:lineRule="auto"/>
      </w:pPr>
      <w:r>
        <w:t xml:space="preserve">The two companies have come up with promotional activities aligning with India’s festivals and sporting events. As a result, this has presented the consumers with an opportunity to take advantage of contests and special sales encouraging the continued consumption and purchase of products by both companies. Additionally, the pricing policies of the two companies change on a regular basis. For instance, Coca-Cola decreased their prices from 25 percent to 15 percent making their products reach more consumers due to affordability as well as introducing a new size of their product to gain a larger market share. </w:t>
      </w:r>
    </w:p>
    <w:p w:rsidR="003D6A1B" w:rsidRPr="001D12CC" w:rsidRDefault="003E2268" w:rsidP="0056116A">
      <w:pPr>
        <w:pStyle w:val="ListParagraph"/>
        <w:numPr>
          <w:ilvl w:val="0"/>
          <w:numId w:val="3"/>
        </w:numPr>
        <w:spacing w:line="480" w:lineRule="auto"/>
        <w:rPr>
          <w:b/>
          <w:i/>
        </w:rPr>
      </w:pPr>
      <w:r w:rsidRPr="001D12CC">
        <w:rPr>
          <w:b/>
          <w:i/>
        </w:rPr>
        <w:lastRenderedPageBreak/>
        <w:t>“Global localization” (</w:t>
      </w:r>
      <w:proofErr w:type="spellStart"/>
      <w:r w:rsidRPr="001D12CC">
        <w:rPr>
          <w:b/>
          <w:i/>
        </w:rPr>
        <w:t>glocalization</w:t>
      </w:r>
      <w:proofErr w:type="spellEnd"/>
      <w:r w:rsidRPr="001D12CC">
        <w:rPr>
          <w:b/>
          <w:i/>
        </w:rPr>
        <w:t>) is a policy that both companies have implemented successfully. Give examples for each company from the case.</w:t>
      </w:r>
    </w:p>
    <w:p w:rsidR="003D6A1B" w:rsidRDefault="003D6A1B" w:rsidP="0056116A">
      <w:pPr>
        <w:spacing w:line="480" w:lineRule="auto"/>
      </w:pPr>
      <w:r>
        <w:t xml:space="preserve">Through the use endorsements by local celebrities to promote their products, the two companies implemented globalization successfully. Another example of globalization by Coca-Cola is their purchase of Parle’s </w:t>
      </w:r>
      <w:proofErr w:type="spellStart"/>
      <w:r>
        <w:t>Thums</w:t>
      </w:r>
      <w:proofErr w:type="spellEnd"/>
      <w:r>
        <w:t xml:space="preserve"> Up in establishing their company in India while Pepsi’s adoption to ‘Lehar Pepsi’ indicating their accommodation and collaboration with the local market, which </w:t>
      </w:r>
      <w:proofErr w:type="gramStart"/>
      <w:r>
        <w:t>is also more</w:t>
      </w:r>
      <w:proofErr w:type="gramEnd"/>
      <w:r>
        <w:t xml:space="preserve"> appealing to the Indians. </w:t>
      </w:r>
    </w:p>
    <w:p w:rsidR="003D6A1B" w:rsidRPr="001D12CC" w:rsidRDefault="003E2268" w:rsidP="0056116A">
      <w:pPr>
        <w:pStyle w:val="ListParagraph"/>
        <w:numPr>
          <w:ilvl w:val="0"/>
          <w:numId w:val="3"/>
        </w:numPr>
        <w:spacing w:line="480" w:lineRule="auto"/>
        <w:rPr>
          <w:b/>
          <w:i/>
        </w:rPr>
      </w:pPr>
      <w:r w:rsidRPr="001D12CC">
        <w:rPr>
          <w:b/>
          <w:i/>
        </w:rPr>
        <w:t>How can Pepsi and Coke confront the issues of water use in the manufacture of their products? How can they defuse further boycotts or demonstrations against their products? How effective are activist groups like the one that launched the campaign in California? Should Coke address the group directly or just let the furor subside?</w:t>
      </w:r>
    </w:p>
    <w:p w:rsidR="003D6A1B" w:rsidRDefault="003D6A1B" w:rsidP="0056116A">
      <w:pPr>
        <w:spacing w:line="480" w:lineRule="auto"/>
      </w:pPr>
      <w:r>
        <w:t xml:space="preserve">Coke and Pepsi can confront their issues of water by looking for options that would ensure water consumption is reduced and working with the locals to clean up their water. This will show both commitment and initiative to the country. To avoid further boycotts, both companies should invite the involved groups to learn about the prevention practices they are taking as well as be actively involved in them. By being open about their practices and policies, any incorrect and negative perceptions could be eliminated. </w:t>
      </w:r>
    </w:p>
    <w:p w:rsidR="0094369D" w:rsidRPr="001D12CC" w:rsidRDefault="0094369D" w:rsidP="0056116A">
      <w:pPr>
        <w:pStyle w:val="ListParagraph"/>
        <w:numPr>
          <w:ilvl w:val="0"/>
          <w:numId w:val="3"/>
        </w:numPr>
        <w:spacing w:line="480" w:lineRule="auto"/>
        <w:rPr>
          <w:b/>
          <w:i/>
        </w:rPr>
      </w:pPr>
      <w:r w:rsidRPr="001D12CC">
        <w:rPr>
          <w:b/>
          <w:i/>
        </w:rPr>
        <w:t>Which of the two companies do you think has better long-term prospects for success in India?</w:t>
      </w:r>
    </w:p>
    <w:p w:rsidR="003D6A1B" w:rsidRDefault="003D6A1B" w:rsidP="0056116A">
      <w:pPr>
        <w:spacing w:line="480" w:lineRule="auto"/>
      </w:pPr>
      <w:r>
        <w:t xml:space="preserve">As far as the bottled water lines are concerned, Pepsi appears to be more successful compared to Coca-Cola. However, since Coke has numerous product lines with separate names as compared to Pepsi, their long-term prospects for success may be better. </w:t>
      </w:r>
    </w:p>
    <w:p w:rsidR="0094369D" w:rsidRPr="001D12CC" w:rsidRDefault="0094369D" w:rsidP="0056116A">
      <w:pPr>
        <w:pStyle w:val="ListParagraph"/>
        <w:numPr>
          <w:ilvl w:val="0"/>
          <w:numId w:val="3"/>
        </w:numPr>
        <w:spacing w:line="480" w:lineRule="auto"/>
        <w:rPr>
          <w:b/>
          <w:i/>
        </w:rPr>
      </w:pPr>
      <w:r w:rsidRPr="001D12CC">
        <w:rPr>
          <w:b/>
          <w:i/>
        </w:rPr>
        <w:lastRenderedPageBreak/>
        <w:t>What lessons can each company draw from its Indian experience as it contemplates entry into other Big Emerging Markets?</w:t>
      </w:r>
    </w:p>
    <w:p w:rsidR="003D6A1B" w:rsidRDefault="003D6A1B" w:rsidP="0056116A">
      <w:pPr>
        <w:spacing w:line="480" w:lineRule="auto"/>
      </w:pPr>
      <w:r>
        <w:t xml:space="preserve">Considering a country’s present government is vital for success given that both Coke and Pepsi ran into problems as they tried to compete for the market share of their products. Due to the environmental issues they had to go through, it would be advisable to conduct an extensive research on the effects that your product will have on the local environment and the effects the local environment will have on the company. Knowing them will give you a chance to have a plan to avoid or counter the anticipated negative effects. </w:t>
      </w:r>
    </w:p>
    <w:p w:rsidR="0094369D" w:rsidRPr="001D12CC" w:rsidRDefault="0094369D" w:rsidP="0056116A">
      <w:pPr>
        <w:pStyle w:val="ListParagraph"/>
        <w:numPr>
          <w:ilvl w:val="0"/>
          <w:numId w:val="3"/>
        </w:numPr>
        <w:spacing w:line="480" w:lineRule="auto"/>
        <w:rPr>
          <w:b/>
          <w:i/>
        </w:rPr>
      </w:pPr>
      <w:r w:rsidRPr="001D12CC">
        <w:rPr>
          <w:b/>
          <w:i/>
        </w:rPr>
        <w:t>Comment on the decision of both Pepsi and Coke to enter the bottled water market instead of continuing to focus on their core products—carbonated beverages and cola-based drinks in particular.</w:t>
      </w:r>
    </w:p>
    <w:p w:rsidR="003D6A1B" w:rsidRDefault="003D6A1B" w:rsidP="0056116A">
      <w:pPr>
        <w:spacing w:line="480" w:lineRule="auto"/>
      </w:pPr>
      <w:r>
        <w:t xml:space="preserve">Coke’s and Pepsi’s decision to enter the bottled water market was both beneficial and strategic. Considering the numerous health concerns present in a majority of countries, it is critical for them to continue being competitive. Large populations today have turned to drinking bottled water, which makes it a logical step to enter into the business of bottled water. </w:t>
      </w:r>
    </w:p>
    <w:p w:rsidR="0094369D" w:rsidRDefault="0094369D" w:rsidP="0056116A">
      <w:pPr>
        <w:spacing w:line="480" w:lineRule="auto"/>
      </w:pPr>
    </w:p>
    <w:p w:rsidR="0094369D" w:rsidRPr="001D12CC" w:rsidRDefault="0094369D" w:rsidP="0056116A">
      <w:pPr>
        <w:pStyle w:val="ListParagraph"/>
        <w:numPr>
          <w:ilvl w:val="0"/>
          <w:numId w:val="3"/>
        </w:numPr>
        <w:spacing w:line="480" w:lineRule="auto"/>
        <w:rPr>
          <w:b/>
          <w:i/>
        </w:rPr>
      </w:pPr>
      <w:r w:rsidRPr="001D12CC">
        <w:rPr>
          <w:b/>
          <w:i/>
        </w:rPr>
        <w:t xml:space="preserve">Most recently Coca-Cola has decided to enter the growing Indian market for energy drinks, forecasted to grow to $370 billion in 2013 from less than half that in 2003. The competition in this market is fierce with established firms including Red Bull and </w:t>
      </w:r>
      <w:proofErr w:type="spellStart"/>
      <w:r w:rsidRPr="001D12CC">
        <w:rPr>
          <w:b/>
          <w:i/>
        </w:rPr>
        <w:t>Sobe</w:t>
      </w:r>
      <w:proofErr w:type="spellEnd"/>
      <w:r w:rsidRPr="001D12CC">
        <w:rPr>
          <w:b/>
          <w:i/>
        </w:rPr>
        <w:t>. With its new brand Burn, Coke initially targeted alternative distribution channels such as pubs, bars, and gyms rather than large retail outlets such as supermarkets. Comment on this strategy.</w:t>
      </w:r>
    </w:p>
    <w:p w:rsidR="00D75037" w:rsidRPr="003D6A1B" w:rsidRDefault="003D6A1B" w:rsidP="0056116A">
      <w:pPr>
        <w:spacing w:line="480" w:lineRule="auto"/>
      </w:pPr>
      <w:r>
        <w:lastRenderedPageBreak/>
        <w:t xml:space="preserve">In this strategy, Coca-Cola is going more towards a </w:t>
      </w:r>
      <w:r w:rsidR="00943FAC">
        <w:t>B2B sales</w:t>
      </w:r>
      <w:r>
        <w:t xml:space="preserve"> ap</w:t>
      </w:r>
      <w:r w:rsidR="00943FAC">
        <w:t>proach and less of a branded cu</w:t>
      </w:r>
      <w:r>
        <w:t>s</w:t>
      </w:r>
      <w:r w:rsidR="00943FAC">
        <w:t>tomer-facing strategy</w:t>
      </w:r>
      <w:r>
        <w:t>. This strategy is a smart move and especially when facing steep market competition. This shows that they are not just interested in becoming the highest holder of the market but only need a stake in the huge and successful market share, which is ever growing.</w:t>
      </w:r>
    </w:p>
    <w:sectPr w:rsidR="00D75037" w:rsidRPr="003D6A1B">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A45" w:rsidRDefault="00384A45" w:rsidP="00B30589">
      <w:pPr>
        <w:spacing w:after="0" w:line="240" w:lineRule="auto"/>
      </w:pPr>
      <w:r>
        <w:separator/>
      </w:r>
    </w:p>
  </w:endnote>
  <w:endnote w:type="continuationSeparator" w:id="0">
    <w:p w:rsidR="00384A45" w:rsidRDefault="00384A45" w:rsidP="00B30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A45" w:rsidRDefault="00384A45" w:rsidP="00B30589">
      <w:pPr>
        <w:spacing w:after="0" w:line="240" w:lineRule="auto"/>
      </w:pPr>
      <w:r>
        <w:separator/>
      </w:r>
    </w:p>
  </w:footnote>
  <w:footnote w:type="continuationSeparator" w:id="0">
    <w:p w:rsidR="00384A45" w:rsidRDefault="00384A45" w:rsidP="00B305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imes New Roman"/>
        <w:szCs w:val="24"/>
      </w:rPr>
      <w:id w:val="1447730369"/>
      <w:docPartObj>
        <w:docPartGallery w:val="Page Numbers (Top of Page)"/>
        <w:docPartUnique/>
      </w:docPartObj>
    </w:sdtPr>
    <w:sdtEndPr>
      <w:rPr>
        <w:noProof/>
      </w:rPr>
    </w:sdtEndPr>
    <w:sdtContent>
      <w:p w:rsidR="00B30589" w:rsidRPr="00B30589" w:rsidRDefault="00B30589">
        <w:pPr>
          <w:pStyle w:val="Header"/>
          <w:jc w:val="right"/>
          <w:rPr>
            <w:rFonts w:cs="Times New Roman"/>
            <w:szCs w:val="24"/>
          </w:rPr>
        </w:pPr>
        <w:r w:rsidRPr="00B30589">
          <w:rPr>
            <w:rFonts w:cs="Times New Roman"/>
            <w:szCs w:val="24"/>
          </w:rPr>
          <w:t xml:space="preserve">Surname </w:t>
        </w:r>
        <w:r w:rsidRPr="00B30589">
          <w:rPr>
            <w:rFonts w:cs="Times New Roman"/>
            <w:szCs w:val="24"/>
          </w:rPr>
          <w:fldChar w:fldCharType="begin"/>
        </w:r>
        <w:r w:rsidRPr="00B30589">
          <w:rPr>
            <w:rFonts w:cs="Times New Roman"/>
            <w:szCs w:val="24"/>
          </w:rPr>
          <w:instrText xml:space="preserve"> PAGE   \* MERGEFORMAT </w:instrText>
        </w:r>
        <w:r w:rsidRPr="00B30589">
          <w:rPr>
            <w:rFonts w:cs="Times New Roman"/>
            <w:szCs w:val="24"/>
          </w:rPr>
          <w:fldChar w:fldCharType="separate"/>
        </w:r>
        <w:r>
          <w:rPr>
            <w:rFonts w:cs="Times New Roman"/>
            <w:noProof/>
            <w:szCs w:val="24"/>
          </w:rPr>
          <w:t>1</w:t>
        </w:r>
        <w:r w:rsidRPr="00B30589">
          <w:rPr>
            <w:rFonts w:cs="Times New Roman"/>
            <w:noProof/>
            <w:szCs w:val="24"/>
          </w:rPr>
          <w:fldChar w:fldCharType="end"/>
        </w:r>
      </w:p>
    </w:sdtContent>
  </w:sdt>
  <w:p w:rsidR="00B30589" w:rsidRPr="00B30589" w:rsidRDefault="00B30589">
    <w:pPr>
      <w:pStyle w:val="Header"/>
      <w:rPr>
        <w:rFonts w:cs="Times New Roman"/>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1571A3"/>
    <w:multiLevelType w:val="hybridMultilevel"/>
    <w:tmpl w:val="6F9E8D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45203B"/>
    <w:multiLevelType w:val="hybridMultilevel"/>
    <w:tmpl w:val="3B06D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8F08BB"/>
    <w:multiLevelType w:val="hybridMultilevel"/>
    <w:tmpl w:val="AAB679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CC789B"/>
    <w:multiLevelType w:val="hybridMultilevel"/>
    <w:tmpl w:val="4C2A4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301"/>
    <w:rsid w:val="00063149"/>
    <w:rsid w:val="000E424B"/>
    <w:rsid w:val="001C1A72"/>
    <w:rsid w:val="001D12CC"/>
    <w:rsid w:val="001D34BD"/>
    <w:rsid w:val="0021554E"/>
    <w:rsid w:val="002B737C"/>
    <w:rsid w:val="00384A45"/>
    <w:rsid w:val="0039321A"/>
    <w:rsid w:val="003B27E1"/>
    <w:rsid w:val="003B7972"/>
    <w:rsid w:val="003D6A1B"/>
    <w:rsid w:val="003D6CCA"/>
    <w:rsid w:val="003E2268"/>
    <w:rsid w:val="003F114F"/>
    <w:rsid w:val="004036C2"/>
    <w:rsid w:val="00425272"/>
    <w:rsid w:val="004317C4"/>
    <w:rsid w:val="004433A2"/>
    <w:rsid w:val="00443BD2"/>
    <w:rsid w:val="00486B34"/>
    <w:rsid w:val="004C13E7"/>
    <w:rsid w:val="0056116A"/>
    <w:rsid w:val="00711291"/>
    <w:rsid w:val="0072663F"/>
    <w:rsid w:val="007B4665"/>
    <w:rsid w:val="007E1ACF"/>
    <w:rsid w:val="008540A9"/>
    <w:rsid w:val="00864072"/>
    <w:rsid w:val="008C7BCC"/>
    <w:rsid w:val="009167C8"/>
    <w:rsid w:val="0094369D"/>
    <w:rsid w:val="00943FAC"/>
    <w:rsid w:val="00947497"/>
    <w:rsid w:val="009A5254"/>
    <w:rsid w:val="00A07B73"/>
    <w:rsid w:val="00A1427F"/>
    <w:rsid w:val="00A208CE"/>
    <w:rsid w:val="00AC5C74"/>
    <w:rsid w:val="00AD014B"/>
    <w:rsid w:val="00AF45F7"/>
    <w:rsid w:val="00B22DF6"/>
    <w:rsid w:val="00B30589"/>
    <w:rsid w:val="00BE76A3"/>
    <w:rsid w:val="00C20D6E"/>
    <w:rsid w:val="00C276FB"/>
    <w:rsid w:val="00CC49B3"/>
    <w:rsid w:val="00D66714"/>
    <w:rsid w:val="00D75037"/>
    <w:rsid w:val="00DF0301"/>
    <w:rsid w:val="00ED3A75"/>
    <w:rsid w:val="00F0625D"/>
    <w:rsid w:val="00F332CA"/>
    <w:rsid w:val="00F45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6714"/>
    <w:pPr>
      <w:ind w:left="720"/>
      <w:contextualSpacing/>
    </w:pPr>
  </w:style>
  <w:style w:type="paragraph" w:styleId="Header">
    <w:name w:val="header"/>
    <w:basedOn w:val="Normal"/>
    <w:link w:val="HeaderChar"/>
    <w:uiPriority w:val="99"/>
    <w:unhideWhenUsed/>
    <w:rsid w:val="00B30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589"/>
  </w:style>
  <w:style w:type="paragraph" w:styleId="Footer">
    <w:name w:val="footer"/>
    <w:basedOn w:val="Normal"/>
    <w:link w:val="FooterChar"/>
    <w:uiPriority w:val="99"/>
    <w:unhideWhenUsed/>
    <w:rsid w:val="00B30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5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6714"/>
    <w:pPr>
      <w:ind w:left="720"/>
      <w:contextualSpacing/>
    </w:pPr>
  </w:style>
  <w:style w:type="paragraph" w:styleId="Header">
    <w:name w:val="header"/>
    <w:basedOn w:val="Normal"/>
    <w:link w:val="HeaderChar"/>
    <w:uiPriority w:val="99"/>
    <w:unhideWhenUsed/>
    <w:rsid w:val="00B30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589"/>
  </w:style>
  <w:style w:type="paragraph" w:styleId="Footer">
    <w:name w:val="footer"/>
    <w:basedOn w:val="Normal"/>
    <w:link w:val="FooterChar"/>
    <w:uiPriority w:val="99"/>
    <w:unhideWhenUsed/>
    <w:rsid w:val="00B30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087518">
      <w:bodyDiv w:val="1"/>
      <w:marLeft w:val="0"/>
      <w:marRight w:val="0"/>
      <w:marTop w:val="0"/>
      <w:marBottom w:val="0"/>
      <w:divBdr>
        <w:top w:val="none" w:sz="0" w:space="0" w:color="auto"/>
        <w:left w:val="none" w:sz="0" w:space="0" w:color="auto"/>
        <w:bottom w:val="none" w:sz="0" w:space="0" w:color="auto"/>
        <w:right w:val="none" w:sz="0" w:space="0" w:color="auto"/>
      </w:divBdr>
    </w:div>
    <w:div w:id="72741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1008</Words>
  <Characters>5748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Mungai</dc:creator>
  <cp:lastModifiedBy>vini</cp:lastModifiedBy>
  <cp:revision>2</cp:revision>
  <dcterms:created xsi:type="dcterms:W3CDTF">2018-02-15T02:03:00Z</dcterms:created>
  <dcterms:modified xsi:type="dcterms:W3CDTF">2018-02-15T02:03:00Z</dcterms:modified>
</cp:coreProperties>
</file>