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BD4" w:rsidRDefault="00E56BD4" w:rsidP="00E56BD4">
      <w:pPr>
        <w:spacing w:after="240" w:line="480" w:lineRule="auto"/>
        <w:ind w:firstLine="720"/>
        <w:rPr>
          <w:b/>
          <w:bCs/>
        </w:rPr>
      </w:pPr>
    </w:p>
    <w:p w:rsidR="00AE5358" w:rsidRDefault="00AE5358" w:rsidP="007E5F8D">
      <w:pPr>
        <w:spacing w:after="240" w:line="480" w:lineRule="auto"/>
        <w:jc w:val="center"/>
        <w:rPr>
          <w:b/>
          <w:bCs/>
        </w:rPr>
      </w:pPr>
    </w:p>
    <w:p w:rsidR="00AE5358" w:rsidRDefault="00AE5358" w:rsidP="007E5F8D">
      <w:pPr>
        <w:spacing w:after="240" w:line="480" w:lineRule="auto"/>
        <w:jc w:val="center"/>
        <w:rPr>
          <w:b/>
          <w:bCs/>
        </w:rPr>
      </w:pPr>
    </w:p>
    <w:p w:rsidR="00E56BD4" w:rsidRDefault="007E5F8D" w:rsidP="007E5F8D">
      <w:pPr>
        <w:spacing w:after="240" w:line="480" w:lineRule="auto"/>
        <w:jc w:val="center"/>
        <w:rPr>
          <w:b/>
          <w:bCs/>
        </w:rPr>
      </w:pPr>
      <w:r w:rsidRPr="007E5F8D">
        <w:rPr>
          <w:b/>
          <w:bCs/>
        </w:rPr>
        <w:t>Case Analysis #1 – Cola Wars Continue</w:t>
      </w:r>
    </w:p>
    <w:p w:rsidR="00E56BD4" w:rsidRDefault="00E56BD4" w:rsidP="00E56BD4">
      <w:pPr>
        <w:spacing w:line="480" w:lineRule="auto"/>
        <w:jc w:val="center"/>
      </w:pPr>
      <w:r>
        <w:t>Student’s Name</w:t>
      </w:r>
    </w:p>
    <w:p w:rsidR="00E56BD4" w:rsidRDefault="00E56BD4" w:rsidP="00E56BD4">
      <w:pPr>
        <w:spacing w:line="480" w:lineRule="auto"/>
        <w:jc w:val="center"/>
      </w:pPr>
      <w:r>
        <w:t>Institutional Affiliation</w:t>
      </w:r>
    </w:p>
    <w:p w:rsidR="00E56BD4" w:rsidRDefault="00E56BD4" w:rsidP="00E56BD4">
      <w:pPr>
        <w:spacing w:line="480" w:lineRule="auto"/>
        <w:jc w:val="center"/>
      </w:pPr>
      <w:r>
        <w:t>Course Code and Number</w:t>
      </w:r>
    </w:p>
    <w:p w:rsidR="00E56BD4" w:rsidRDefault="00E56BD4" w:rsidP="00E56BD4">
      <w:pPr>
        <w:spacing w:line="480" w:lineRule="auto"/>
        <w:jc w:val="center"/>
      </w:pPr>
      <w:r>
        <w:t>Instructor’s Name</w:t>
      </w:r>
    </w:p>
    <w:p w:rsidR="00E56BD4" w:rsidRDefault="00E56BD4" w:rsidP="00E56BD4">
      <w:pPr>
        <w:spacing w:line="480" w:lineRule="auto"/>
        <w:jc w:val="center"/>
      </w:pPr>
      <w:r>
        <w:t>Date</w:t>
      </w:r>
    </w:p>
    <w:p w:rsidR="00E56BD4" w:rsidRDefault="00E56BD4" w:rsidP="00E56BD4">
      <w:pPr>
        <w:spacing w:after="240" w:line="480" w:lineRule="auto"/>
        <w:ind w:firstLine="720"/>
      </w:pPr>
    </w:p>
    <w:p w:rsidR="00E56BD4" w:rsidRDefault="00E56BD4" w:rsidP="00E56BD4">
      <w:pPr>
        <w:spacing w:after="240" w:line="480" w:lineRule="auto"/>
        <w:ind w:firstLine="720"/>
        <w:rPr>
          <w:b/>
          <w:bCs/>
        </w:rPr>
      </w:pPr>
    </w:p>
    <w:p w:rsidR="00E56BD4" w:rsidRDefault="00E56BD4" w:rsidP="00E56BD4">
      <w:pPr>
        <w:spacing w:after="240" w:line="480" w:lineRule="auto"/>
        <w:ind w:firstLine="720"/>
        <w:rPr>
          <w:b/>
          <w:bCs/>
        </w:rPr>
      </w:pPr>
    </w:p>
    <w:p w:rsidR="00E56BD4" w:rsidRDefault="00E56BD4" w:rsidP="00E56BD4">
      <w:pPr>
        <w:spacing w:after="240" w:line="480" w:lineRule="auto"/>
        <w:ind w:firstLine="720"/>
        <w:rPr>
          <w:b/>
          <w:bCs/>
        </w:rPr>
      </w:pPr>
    </w:p>
    <w:p w:rsidR="00E56BD4" w:rsidRDefault="00E56BD4" w:rsidP="00E56BD4">
      <w:pPr>
        <w:spacing w:after="240" w:line="480" w:lineRule="auto"/>
        <w:ind w:firstLine="720"/>
        <w:rPr>
          <w:b/>
          <w:bCs/>
        </w:rPr>
      </w:pPr>
    </w:p>
    <w:p w:rsidR="00E56BD4" w:rsidRDefault="00E56BD4" w:rsidP="00E56BD4">
      <w:pPr>
        <w:spacing w:after="240" w:line="480" w:lineRule="auto"/>
        <w:ind w:firstLine="720"/>
        <w:rPr>
          <w:b/>
          <w:bCs/>
        </w:rPr>
      </w:pPr>
    </w:p>
    <w:p w:rsidR="00E56BD4" w:rsidRDefault="00E56BD4" w:rsidP="00E56BD4">
      <w:pPr>
        <w:spacing w:after="240" w:line="480" w:lineRule="auto"/>
        <w:ind w:firstLine="720"/>
        <w:rPr>
          <w:b/>
          <w:bCs/>
        </w:rPr>
      </w:pPr>
    </w:p>
    <w:p w:rsidR="00E56BD4" w:rsidRDefault="00E56BD4" w:rsidP="00E56BD4">
      <w:pPr>
        <w:spacing w:after="240" w:line="480" w:lineRule="auto"/>
        <w:rPr>
          <w:b/>
          <w:bCs/>
        </w:rPr>
      </w:pPr>
    </w:p>
    <w:p w:rsidR="00E56BD4" w:rsidRDefault="00E56BD4" w:rsidP="00E56BD4">
      <w:pPr>
        <w:spacing w:after="240" w:line="480" w:lineRule="auto"/>
        <w:ind w:firstLine="720"/>
        <w:rPr>
          <w:b/>
          <w:bCs/>
        </w:rPr>
      </w:pPr>
    </w:p>
    <w:p w:rsidR="007E5F8D" w:rsidRPr="007E5F8D" w:rsidRDefault="007E5F8D" w:rsidP="00FD32D9">
      <w:pPr>
        <w:spacing w:after="240" w:line="480" w:lineRule="auto"/>
        <w:jc w:val="center"/>
        <w:rPr>
          <w:b/>
          <w:u w:val="single"/>
        </w:rPr>
      </w:pPr>
      <w:r w:rsidRPr="007E5F8D">
        <w:rPr>
          <w:b/>
        </w:rPr>
        <w:t>Case Analysis #1 – Cola Wars Continue</w:t>
      </w:r>
    </w:p>
    <w:p w:rsidR="00F83883" w:rsidRPr="005643F3" w:rsidRDefault="00FB2465" w:rsidP="005643F3">
      <w:pPr>
        <w:pStyle w:val="ListParagraph"/>
        <w:numPr>
          <w:ilvl w:val="0"/>
          <w:numId w:val="1"/>
        </w:numPr>
        <w:spacing w:after="240" w:line="480" w:lineRule="auto"/>
        <w:rPr>
          <w:u w:val="single"/>
        </w:rPr>
      </w:pPr>
      <w:r w:rsidRPr="005643F3">
        <w:rPr>
          <w:bCs/>
          <w:u w:val="single"/>
        </w:rPr>
        <w:t xml:space="preserve">What opportunities and threats did the soft drink industry face at the time of the case? Use each of the external analysis tools introduced in Chapter 2 to justify your answer. </w:t>
      </w:r>
    </w:p>
    <w:p w:rsidR="00F83883" w:rsidRPr="007E5F8D" w:rsidRDefault="00FB2465" w:rsidP="005643F3">
      <w:pPr>
        <w:spacing w:before="240" w:after="240" w:line="480" w:lineRule="auto"/>
        <w:rPr>
          <w:u w:val="single"/>
        </w:rPr>
      </w:pPr>
      <w:r w:rsidRPr="007E5F8D">
        <w:rPr>
          <w:b/>
          <w:bCs/>
          <w:u w:val="single"/>
        </w:rPr>
        <w:t xml:space="preserve">The </w:t>
      </w:r>
      <w:r w:rsidR="005643F3" w:rsidRPr="007E5F8D">
        <w:rPr>
          <w:b/>
          <w:bCs/>
          <w:u w:val="single"/>
        </w:rPr>
        <w:t>Six-Segment of The General External Environment</w:t>
      </w:r>
    </w:p>
    <w:p w:rsidR="00F83883" w:rsidRDefault="00FB2465" w:rsidP="00E56BD4">
      <w:pPr>
        <w:spacing w:before="240" w:after="240" w:line="480" w:lineRule="auto"/>
        <w:ind w:firstLine="720"/>
      </w:pPr>
      <w:r>
        <w:t xml:space="preserve">The general external environment can be subdivided into six segments and used for the analysis of a firm surrounding. The various segments include the economic climate, specific international events, technology changes, political/legal, demographic trends, and cultural trends. The analysis takes focuses on demographic changes and technological changes. In terms of culture, it was an opportunity since coke has established itself as the first soft drink company globally, many people liked their high-quality product. The company was dedicated to providing high-value products since its formation in 1886. Its cultural value included qualities such as connecting, sharing, caring, excellence and integrity. Their culture was a mirror of these attributes. The qualities contributed to high market domination for a long period. The company also upheld equity, inclusion, and diversity in </w:t>
      </w:r>
      <w:r w:rsidR="00030389">
        <w:t>its</w:t>
      </w:r>
      <w:r>
        <w:t xml:space="preserve"> culture. It has formed a vital opportunity for colleagues to interact and learn new values.</w:t>
      </w:r>
    </w:p>
    <w:p w:rsidR="00F83883" w:rsidRDefault="00FB2465" w:rsidP="00E56BD4">
      <w:pPr>
        <w:spacing w:before="240" w:after="240" w:line="480" w:lineRule="auto"/>
        <w:ind w:firstLine="720"/>
      </w:pPr>
      <w:r>
        <w:t xml:space="preserve">Technology changes affected the overall operation of Coca-Cola. Following the growth of e-Commerce, it was an opportunity to rethink </w:t>
      </w:r>
      <w:r w:rsidR="00030389">
        <w:t xml:space="preserve">the way to sell beverages </w:t>
      </w:r>
      <w:r>
        <w:t xml:space="preserve">and the delivery means. Ordering online through mobile that was done </w:t>
      </w:r>
      <w:r w:rsidR="00030389">
        <w:t>daily</w:t>
      </w:r>
      <w:r>
        <w:t xml:space="preserve"> was an opportunity to boost sales. It also enhanced the click-and-collect curbside pick-up solutions. Moreover, subscription-based shopping solution</w:t>
      </w:r>
      <w:r w:rsidR="00030389">
        <w:t>s</w:t>
      </w:r>
      <w:r>
        <w:t xml:space="preserve"> </w:t>
      </w:r>
      <w:r w:rsidR="00030389">
        <w:t xml:space="preserve">were </w:t>
      </w:r>
      <w:r>
        <w:t>also developed</w:t>
      </w:r>
      <w:r w:rsidR="00030389">
        <w:t>,</w:t>
      </w:r>
      <w:r>
        <w:t xml:space="preserve"> especially for parents who were time-crushed as well as young professionals. Digital technology-enhanced new customer creation experience that would let customers unlock new experiences and prizes by scanning icons on coke packages but </w:t>
      </w:r>
      <w:r w:rsidR="00030389">
        <w:t xml:space="preserve">the </w:t>
      </w:r>
      <w:r>
        <w:t>use of mobile phones.</w:t>
      </w:r>
    </w:p>
    <w:p w:rsidR="00F83883" w:rsidRPr="007E5F8D" w:rsidRDefault="005643F3" w:rsidP="007E5F8D">
      <w:pPr>
        <w:spacing w:before="240" w:after="240" w:line="480" w:lineRule="auto"/>
        <w:rPr>
          <w:u w:val="single"/>
        </w:rPr>
      </w:pPr>
      <w:r w:rsidRPr="007E5F8D">
        <w:rPr>
          <w:b/>
          <w:bCs/>
          <w:u w:val="single"/>
        </w:rPr>
        <w:lastRenderedPageBreak/>
        <w:t>The Porter’s 5 Forces Analysis</w:t>
      </w:r>
    </w:p>
    <w:p w:rsidR="00F83883" w:rsidRDefault="00FB2465" w:rsidP="00E56BD4">
      <w:pPr>
        <w:spacing w:before="240" w:after="240" w:line="480" w:lineRule="auto"/>
        <w:ind w:firstLine="720"/>
      </w:pPr>
      <w:r>
        <w:t>Porter</w:t>
      </w:r>
      <w:r w:rsidR="00030389">
        <w:t>’</w:t>
      </w:r>
      <w:r>
        <w:t>s 5</w:t>
      </w:r>
      <w:r w:rsidR="00030389">
        <w:t xml:space="preserve"> Forces Analysis will also</w:t>
      </w:r>
      <w:r>
        <w:t xml:space="preserve"> be used in the evaluation of the external environment model of the environmental threat. The tool will aid in developing potential threat levels of existing as well as new competitors: supplier leverage, buyer influence, complementary product, and substitute product.</w:t>
      </w:r>
    </w:p>
    <w:p w:rsidR="00F83883" w:rsidRDefault="00030389" w:rsidP="00E56BD4">
      <w:pPr>
        <w:spacing w:before="240" w:after="240" w:line="480" w:lineRule="auto"/>
        <w:ind w:firstLine="720"/>
      </w:pPr>
      <w:r>
        <w:t>There were t</w:t>
      </w:r>
      <w:r w:rsidR="00FB2465">
        <w:t>hreat</w:t>
      </w:r>
      <w:r w:rsidR="00277806">
        <w:t>s</w:t>
      </w:r>
      <w:r w:rsidR="00FB2465">
        <w:t xml:space="preserve"> from existing competitors such as Pepsi where some customers preferred Pepsi over coke. While the coke market was incorporated by retail price cuts and a lot of advertisements for their product, Pepsi challenge eroded coke's market share. They passed the coke industry in food store sales opening up to 1.4 share point lead. Coke was forced to renegotiate its franchise bottling contract in order to obtain more flexibility in pricing concentration. Therefore, Pepsi as an existing competitor was the biggest threat that faced the company. It was a threat that reduces the attractiveness of the soda industry because most people at some time began to opt for Pepsi other than Soda.</w:t>
      </w:r>
    </w:p>
    <w:p w:rsidR="00F83883" w:rsidRDefault="00FB2465" w:rsidP="00E56BD4">
      <w:pPr>
        <w:spacing w:before="240" w:after="240" w:line="480" w:lineRule="auto"/>
        <w:ind w:firstLine="720"/>
      </w:pPr>
      <w:r>
        <w:t>Pepsi challenge led to cola war heat up in 1975. Pepsi was just a new kid who was just trying to accomplish something. The company went inside malls, and people were asked to taste coke and Pepsi blindly, and the majority of customers preferred Pepsi. They further touted results on TV campaigns showing people picking their product over coke. Pepsi, as a result, gained market share, and by 1983, it was outselling coke in supermarkets</w:t>
      </w:r>
      <w:r w:rsidR="00E56BD4" w:rsidRPr="00E56BD4">
        <w:t xml:space="preserve"> </w:t>
      </w:r>
      <w:r w:rsidR="00651531">
        <w:t xml:space="preserve">(van Cranenburgh, </w:t>
      </w:r>
      <w:bookmarkStart w:id="0" w:name="_GoBack"/>
      <w:bookmarkEnd w:id="0"/>
      <w:r w:rsidR="00E56BD4">
        <w:t>Koolen and Huygens, 2019)</w:t>
      </w:r>
      <w:r w:rsidR="00030389">
        <w:t xml:space="preserve">. </w:t>
      </w:r>
      <w:r w:rsidR="00277806">
        <w:t>Coca-Cola</w:t>
      </w:r>
      <w:r>
        <w:t xml:space="preserve"> got jumpy and was compelled to respond. Since most people like Pepsi, coke changed secrete to copy Pepsi. Nonetheless, coke was able to preserve its lead via its fast food and vending machine. The challenge posed a big threat to the coke industry by setting up tables for a serious shutdown of the soda industry.</w:t>
      </w:r>
    </w:p>
    <w:p w:rsidR="00F83883" w:rsidRPr="007E5F8D" w:rsidRDefault="00FB2465" w:rsidP="007E5F8D">
      <w:pPr>
        <w:spacing w:before="240" w:after="240" w:line="480" w:lineRule="auto"/>
        <w:rPr>
          <w:u w:val="single"/>
        </w:rPr>
      </w:pPr>
      <w:r w:rsidRPr="007E5F8D">
        <w:rPr>
          <w:b/>
          <w:bCs/>
          <w:u w:val="single"/>
        </w:rPr>
        <w:t>Generic Industry Structure</w:t>
      </w:r>
    </w:p>
    <w:p w:rsidR="00F83883" w:rsidRDefault="00FB2465" w:rsidP="00E56BD4">
      <w:pPr>
        <w:spacing w:before="240" w:after="240" w:line="480" w:lineRule="auto"/>
        <w:ind w:firstLine="720"/>
      </w:pPr>
      <w:r>
        <w:t xml:space="preserve">Generic industry structure is a tool that can be used to identify an opportunity that coke had and the position it fits in. based on the information given, </w:t>
      </w:r>
      <w:r w:rsidR="00E56BD4">
        <w:t>Coca-Cola</w:t>
      </w:r>
      <w:r>
        <w:t xml:space="preserve"> soft drinking company was a mature industry. A mature industry structure is associated with a slow-growing demand, industry-wide profit decline technological standards, and the beginning of industry exit. This trend indicates that the United States is causing the manufacturers to export more Soda in their respective count</w:t>
      </w:r>
      <w:r w:rsidR="00030389">
        <w:t>ries. Coke was</w:t>
      </w:r>
      <w:r>
        <w:t xml:space="preserve"> ahead of some foreign competitors in manufacturing technology, with their cold storage and distribution modes, </w:t>
      </w:r>
      <w:r w:rsidR="00030389">
        <w:t xml:space="preserve">which have been a large part of </w:t>
      </w:r>
      <w:r w:rsidR="00277806">
        <w:t>Coca-Cola’s</w:t>
      </w:r>
      <w:r>
        <w:t xml:space="preserve"> continued operations. There are also abundant increases in international competition as more foreign companies, Pepsi cola, RC cola, and Cott, attempt to gain market share in different counties. The facts and many more point to the Cola industry being a mature industry and reveals the potential opportunities of refining current products, improving services, or process innovation.</w:t>
      </w:r>
    </w:p>
    <w:p w:rsidR="00F83883" w:rsidRDefault="00FB2465" w:rsidP="00E56BD4">
      <w:pPr>
        <w:spacing w:before="240" w:after="240" w:line="480" w:lineRule="auto"/>
        <w:ind w:firstLine="720"/>
      </w:pPr>
      <w:r>
        <w:t>Market leadership was an opportu</w:t>
      </w:r>
      <w:r w:rsidR="00030389">
        <w:t xml:space="preserve">nity the company possessed. </w:t>
      </w:r>
      <w:r w:rsidR="00277806">
        <w:t>Coca-Cola</w:t>
      </w:r>
      <w:r>
        <w:t xml:space="preserve"> was the leading soft drink worldwide. </w:t>
      </w:r>
      <w:r w:rsidR="00651531">
        <w:t>It</w:t>
      </w:r>
      <w:r>
        <w:t xml:space="preserve"> has retained control of national fountain accounts, negotiating pouring rights contracts in the United States and the world. By then, Pepsi had only ceded fountain rights to local Pepsi bottlers. Co</w:t>
      </w:r>
      <w:r w:rsidR="00030389">
        <w:t>ke held shared equivalent to 51 percent</w:t>
      </w:r>
      <w:r>
        <w:t>.</w:t>
      </w:r>
    </w:p>
    <w:p w:rsidR="00F83883" w:rsidRDefault="00FB2465" w:rsidP="00E56BD4">
      <w:pPr>
        <w:spacing w:before="240" w:after="240" w:line="480" w:lineRule="auto"/>
        <w:ind w:firstLine="720"/>
      </w:pPr>
      <w:r>
        <w:t xml:space="preserve">Given that it operated in so many countries, they leaped economies of scale benefits </w:t>
      </w:r>
      <w:r w:rsidR="00277806">
        <w:t>and adaptation to the needs of a</w:t>
      </w:r>
      <w:r>
        <w:t xml:space="preserve"> particular market. This eventually led to the increased market penetration. The positioning strategy was vital in the overall market domination in the United States. Eventually, the company was able to attribute the rise of the </w:t>
      </w:r>
      <w:r w:rsidR="005643F3">
        <w:t>Pan</w:t>
      </w:r>
      <w:r>
        <w:t>-European Christmas campaign.</w:t>
      </w:r>
    </w:p>
    <w:p w:rsidR="00F83883" w:rsidRPr="007E5F8D" w:rsidRDefault="00FB2465" w:rsidP="007E5F8D">
      <w:pPr>
        <w:pStyle w:val="ListParagraph"/>
        <w:numPr>
          <w:ilvl w:val="0"/>
          <w:numId w:val="1"/>
        </w:numPr>
        <w:spacing w:before="240" w:after="240" w:line="480" w:lineRule="auto"/>
        <w:rPr>
          <w:u w:val="single"/>
        </w:rPr>
      </w:pPr>
      <w:r w:rsidRPr="007E5F8D">
        <w:rPr>
          <w:bCs/>
          <w:u w:val="single"/>
        </w:rPr>
        <w:t xml:space="preserve">What recommendations would you give the CEO of Coca-Cola based on the information provided in the case? </w:t>
      </w:r>
    </w:p>
    <w:p w:rsidR="00F83883" w:rsidRDefault="00FB2465" w:rsidP="00E56BD4">
      <w:pPr>
        <w:spacing w:before="240" w:after="240" w:line="480" w:lineRule="auto"/>
        <w:ind w:firstLine="720"/>
      </w:pPr>
      <w:r>
        <w:t xml:space="preserve">After analyzing the </w:t>
      </w:r>
      <w:r w:rsidR="00277806">
        <w:t>external environment of the Coca-Cola</w:t>
      </w:r>
      <w:r>
        <w:t xml:space="preserve"> company, I would recommend that the manager use a cost leadership strategy in order to become competitive advantageous. A cost leadership strategy calls for a reduction in price and later increases after establishing itself fully in the </w:t>
      </w:r>
      <w:r w:rsidR="00E56BD4">
        <w:t>market (Gorondutse and Gawuna, 2017)</w:t>
      </w:r>
      <w:r>
        <w:t>. The company will incorporate a cost leadership strategy in order to gain competitive advantages. The strategy is all about cutting down costs of the products, and the price received by customers becomes a different issue. It is a method of trying to win sales in a way that takes it away from the competitors. Via a cost leadership strategy, the cola company can increase the overall profits by reducing costs while at the same time charging the industry-average prices. Besides, through the strategy, the company can increase the market share by charging lower prices on the product while at the same time making reasonable profits on each sale. The company will eventually become a leader in terms of cost in the market. Eventually, Pepsi and other competitors will not pose a big challenge, and the business will thrive.</w:t>
      </w:r>
    </w:p>
    <w:p w:rsidR="00F83883" w:rsidRDefault="00FB2465" w:rsidP="00E56BD4">
      <w:pPr>
        <w:spacing w:before="240" w:after="240" w:line="480" w:lineRule="auto"/>
        <w:ind w:firstLine="720"/>
      </w:pPr>
      <w:r>
        <w:t>Also</w:t>
      </w:r>
      <w:r w:rsidR="00030389">
        <w:t>,</w:t>
      </w:r>
      <w:r>
        <w:t xml:space="preserve"> I would recommend the manager incorporate a penetration pricing strategy to will back the soda industry</w:t>
      </w:r>
      <w:r w:rsidR="00030389">
        <w:t>'s</w:t>
      </w:r>
      <w:r>
        <w:t xml:space="preserve"> attractiveness to the customers. A direct-distribution strategy can be employed con enhance price attraction compared to that of competitors. Even as the company strives to dominate the soft drinking market globally, the company needs to find a way to sell its products directly to consumers. The company will also adopt a modern approach and incorporate an e-commerce website where customers can purchase the product and get the delivery as soon as possible. The increased use of technology worldwide will reinforce</w:t>
      </w:r>
      <w:r w:rsidR="00030389">
        <w:t xml:space="preserve"> the modern approach. Also, it is</w:t>
      </w:r>
      <w:r>
        <w:t xml:space="preserve"> an excellent way to compete effectively in the market. Also, the company will employ the use of phone orders and a direct delivery system. This will help the company to reach customers who are attuned to placing orders.</w:t>
      </w: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E56BD4">
      <w:pPr>
        <w:spacing w:before="240" w:after="240" w:line="480" w:lineRule="auto"/>
        <w:ind w:firstLine="720"/>
      </w:pPr>
    </w:p>
    <w:p w:rsidR="00E56BD4" w:rsidRDefault="00E56BD4" w:rsidP="005643F3">
      <w:pPr>
        <w:spacing w:before="240" w:after="240" w:line="480" w:lineRule="auto"/>
        <w:jc w:val="center"/>
      </w:pPr>
      <w:r>
        <w:t>References</w:t>
      </w:r>
    </w:p>
    <w:p w:rsidR="00E56BD4" w:rsidRDefault="00E56BD4" w:rsidP="00E56BD4">
      <w:pPr>
        <w:spacing w:line="480" w:lineRule="auto"/>
        <w:ind w:left="720" w:hanging="720"/>
      </w:pPr>
      <w:r>
        <w:t xml:space="preserve">Gorondutse, A. H., &amp; Gawuna, M. S. (2017). Cost leadership strategy and performance of hotels in </w:t>
      </w:r>
      <w:r w:rsidR="00030389">
        <w:t xml:space="preserve">the </w:t>
      </w:r>
      <w:r>
        <w:t xml:space="preserve">Nigerian context. </w:t>
      </w:r>
      <w:r>
        <w:rPr>
          <w:i/>
          <w:iCs/>
        </w:rPr>
        <w:t>Journal of Applied Structural Equation Modeling</w:t>
      </w:r>
      <w:r>
        <w:t xml:space="preserve">, </w:t>
      </w:r>
      <w:r>
        <w:rPr>
          <w:i/>
          <w:iCs/>
        </w:rPr>
        <w:t>1</w:t>
      </w:r>
      <w:r>
        <w:t>(1), 1-12.</w:t>
      </w:r>
    </w:p>
    <w:p w:rsidR="00E56BD4" w:rsidRDefault="00E56BD4" w:rsidP="00E56BD4">
      <w:pPr>
        <w:spacing w:line="480" w:lineRule="auto"/>
        <w:ind w:left="720" w:hanging="720"/>
      </w:pPr>
      <w:r>
        <w:t xml:space="preserve">van Cranenburgh, A., Koolen, C., &amp; Huygens, I. N. G. (2019). The Literary Pepsi Challenge: intrinsic and extrinsic factors in judging literary quality. In </w:t>
      </w:r>
      <w:r>
        <w:rPr>
          <w:i/>
          <w:iCs/>
        </w:rPr>
        <w:t>Digital Humanities 2019: Conference Abstracts, Utrecht, The Netherlands</w:t>
      </w:r>
      <w:r>
        <w:t>.</w:t>
      </w:r>
    </w:p>
    <w:p w:rsidR="00E56BD4" w:rsidRPr="00E56BD4" w:rsidRDefault="00E56BD4" w:rsidP="00E56BD4">
      <w:pPr>
        <w:spacing w:before="240" w:after="240" w:line="480" w:lineRule="auto"/>
        <w:rPr>
          <w:b/>
        </w:rPr>
      </w:pPr>
    </w:p>
    <w:sectPr w:rsidR="00E56BD4" w:rsidRPr="00E56BD4">
      <w:headerReference w:type="default" r:id="rId7"/>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465" w:rsidRDefault="00FB2465" w:rsidP="00E56BD4">
      <w:r>
        <w:separator/>
      </w:r>
    </w:p>
  </w:endnote>
  <w:endnote w:type="continuationSeparator" w:id="0">
    <w:p w:rsidR="00FB2465" w:rsidRDefault="00FB2465" w:rsidP="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465" w:rsidRDefault="00FB2465" w:rsidP="00E56BD4">
      <w:r>
        <w:separator/>
      </w:r>
    </w:p>
  </w:footnote>
  <w:footnote w:type="continuationSeparator" w:id="0">
    <w:p w:rsidR="00FB2465" w:rsidRDefault="00FB2465" w:rsidP="00E56B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35759"/>
      <w:docPartObj>
        <w:docPartGallery w:val="Page Numbers (Top of Page)"/>
        <w:docPartUnique/>
      </w:docPartObj>
    </w:sdtPr>
    <w:sdtEndPr>
      <w:rPr>
        <w:noProof/>
      </w:rPr>
    </w:sdtEndPr>
    <w:sdtContent>
      <w:p w:rsidR="00E56BD4" w:rsidRDefault="00E56BD4">
        <w:pPr>
          <w:pStyle w:val="Header"/>
          <w:jc w:val="right"/>
        </w:pPr>
        <w:r>
          <w:fldChar w:fldCharType="begin"/>
        </w:r>
        <w:r>
          <w:instrText xml:space="preserve"> PAGE   \* MERGEFORMAT </w:instrText>
        </w:r>
        <w:r>
          <w:fldChar w:fldCharType="separate"/>
        </w:r>
        <w:r w:rsidR="00651531">
          <w:rPr>
            <w:noProof/>
          </w:rPr>
          <w:t>2</w:t>
        </w:r>
        <w:r>
          <w:rPr>
            <w:noProof/>
          </w:rPr>
          <w:fldChar w:fldCharType="end"/>
        </w:r>
      </w:p>
    </w:sdtContent>
  </w:sdt>
  <w:p w:rsidR="00E56BD4" w:rsidRDefault="00E56BD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983EBC"/>
    <w:multiLevelType w:val="hybridMultilevel"/>
    <w:tmpl w:val="27AA0C50"/>
    <w:lvl w:ilvl="0" w:tplc="DA0A2B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0MLYAkiZGxmZGlko6SsGpxcWZ+XkgBYa1AMTD3/gsAAAA"/>
  </w:docVars>
  <w:rsids>
    <w:rsidRoot w:val="00F83883"/>
    <w:rsid w:val="00030389"/>
    <w:rsid w:val="00277806"/>
    <w:rsid w:val="005643F3"/>
    <w:rsid w:val="00651531"/>
    <w:rsid w:val="007E5F8D"/>
    <w:rsid w:val="00AB70F0"/>
    <w:rsid w:val="00AE5358"/>
    <w:rsid w:val="00E56BD4"/>
    <w:rsid w:val="00F83883"/>
    <w:rsid w:val="00F91F4F"/>
    <w:rsid w:val="00FB2465"/>
    <w:rsid w:val="00FD3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E755B"/>
  <w15:docId w15:val="{B6BF93BC-800A-4815-9AC0-A58DD50C1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E56BD4"/>
    <w:pPr>
      <w:tabs>
        <w:tab w:val="center" w:pos="4680"/>
        <w:tab w:val="right" w:pos="9360"/>
      </w:tabs>
    </w:pPr>
  </w:style>
  <w:style w:type="character" w:customStyle="1" w:styleId="HeaderChar">
    <w:name w:val="Header Char"/>
    <w:basedOn w:val="DefaultParagraphFont"/>
    <w:link w:val="Header"/>
    <w:uiPriority w:val="99"/>
    <w:rsid w:val="00E56BD4"/>
    <w:rPr>
      <w:sz w:val="24"/>
      <w:szCs w:val="24"/>
    </w:rPr>
  </w:style>
  <w:style w:type="paragraph" w:styleId="Footer">
    <w:name w:val="footer"/>
    <w:basedOn w:val="Normal"/>
    <w:link w:val="FooterChar"/>
    <w:uiPriority w:val="99"/>
    <w:unhideWhenUsed/>
    <w:rsid w:val="00E56BD4"/>
    <w:pPr>
      <w:tabs>
        <w:tab w:val="center" w:pos="4680"/>
        <w:tab w:val="right" w:pos="9360"/>
      </w:tabs>
    </w:pPr>
  </w:style>
  <w:style w:type="character" w:customStyle="1" w:styleId="FooterChar">
    <w:name w:val="Footer Char"/>
    <w:basedOn w:val="DefaultParagraphFont"/>
    <w:link w:val="Footer"/>
    <w:uiPriority w:val="99"/>
    <w:rsid w:val="00E56BD4"/>
    <w:rPr>
      <w:sz w:val="24"/>
      <w:szCs w:val="24"/>
    </w:rPr>
  </w:style>
  <w:style w:type="paragraph" w:styleId="ListParagraph">
    <w:name w:val="List Paragraph"/>
    <w:basedOn w:val="Normal"/>
    <w:uiPriority w:val="34"/>
    <w:qFormat/>
    <w:rsid w:val="00564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35485">
      <w:bodyDiv w:val="1"/>
      <w:marLeft w:val="0"/>
      <w:marRight w:val="0"/>
      <w:marTop w:val="0"/>
      <w:marBottom w:val="0"/>
      <w:divBdr>
        <w:top w:val="none" w:sz="0" w:space="0" w:color="auto"/>
        <w:left w:val="none" w:sz="0" w:space="0" w:color="auto"/>
        <w:bottom w:val="none" w:sz="0" w:space="0" w:color="auto"/>
        <w:right w:val="none" w:sz="0" w:space="0" w:color="auto"/>
      </w:divBdr>
      <w:divsChild>
        <w:div w:id="1916013639">
          <w:marLeft w:val="0"/>
          <w:marRight w:val="0"/>
          <w:marTop w:val="0"/>
          <w:marBottom w:val="0"/>
          <w:divBdr>
            <w:top w:val="none" w:sz="0" w:space="0" w:color="auto"/>
            <w:left w:val="none" w:sz="0" w:space="0" w:color="auto"/>
            <w:bottom w:val="none" w:sz="0" w:space="0" w:color="auto"/>
            <w:right w:val="none" w:sz="0" w:space="0" w:color="auto"/>
          </w:divBdr>
        </w:div>
      </w:divsChild>
    </w:div>
    <w:div w:id="668675429">
      <w:bodyDiv w:val="1"/>
      <w:marLeft w:val="0"/>
      <w:marRight w:val="0"/>
      <w:marTop w:val="0"/>
      <w:marBottom w:val="0"/>
      <w:divBdr>
        <w:top w:val="none" w:sz="0" w:space="0" w:color="auto"/>
        <w:left w:val="none" w:sz="0" w:space="0" w:color="auto"/>
        <w:bottom w:val="none" w:sz="0" w:space="0" w:color="auto"/>
        <w:right w:val="none" w:sz="0" w:space="0" w:color="auto"/>
      </w:divBdr>
    </w:div>
    <w:div w:id="1601600182">
      <w:bodyDiv w:val="1"/>
      <w:marLeft w:val="0"/>
      <w:marRight w:val="0"/>
      <w:marTop w:val="0"/>
      <w:marBottom w:val="0"/>
      <w:divBdr>
        <w:top w:val="none" w:sz="0" w:space="0" w:color="auto"/>
        <w:left w:val="none" w:sz="0" w:space="0" w:color="auto"/>
        <w:bottom w:val="none" w:sz="0" w:space="0" w:color="auto"/>
        <w:right w:val="none" w:sz="0" w:space="0" w:color="auto"/>
      </w:divBdr>
      <w:divsChild>
        <w:div w:id="4716775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10</cp:revision>
  <dcterms:created xsi:type="dcterms:W3CDTF">2021-09-03T00:55:00Z</dcterms:created>
  <dcterms:modified xsi:type="dcterms:W3CDTF">2021-09-03T01:07:00Z</dcterms:modified>
</cp:coreProperties>
</file>