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BBDFB" w14:textId="77777777" w:rsidR="00B91F7F" w:rsidRPr="00E4121D" w:rsidRDefault="009B37E7" w:rsidP="00E412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4121D">
        <w:rPr>
          <w:rFonts w:ascii="Times New Roman" w:hAnsi="Times New Roman" w:cs="Times New Roman"/>
          <w:b/>
          <w:sz w:val="24"/>
          <w:szCs w:val="24"/>
        </w:rPr>
        <w:t>CORRELATION</w:t>
      </w:r>
    </w:p>
    <w:p w14:paraId="1503F94A" w14:textId="77777777" w:rsidR="009B37E7" w:rsidRPr="00E4121D" w:rsidRDefault="009B37E7" w:rsidP="00E412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21D">
        <w:rPr>
          <w:rFonts w:ascii="Times New Roman" w:hAnsi="Times New Roman" w:cs="Times New Roman"/>
          <w:b/>
          <w:sz w:val="24"/>
          <w:szCs w:val="24"/>
        </w:rPr>
        <w:t>Part 1</w:t>
      </w:r>
      <w:r w:rsidR="000A6FDF" w:rsidRPr="00E4121D">
        <w:rPr>
          <w:rFonts w:ascii="Times New Roman" w:hAnsi="Times New Roman" w:cs="Times New Roman"/>
          <w:b/>
          <w:sz w:val="24"/>
          <w:szCs w:val="24"/>
        </w:rPr>
        <w:t>: Ratio/Interval variable</w:t>
      </w:r>
    </w:p>
    <w:p w14:paraId="547F3AB6" w14:textId="77777777" w:rsidR="009B37E7" w:rsidRPr="00E4121D" w:rsidRDefault="009B37E7" w:rsidP="00E412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t>The selected ratio or interval variables from the dataset are purchase frequency, purchase amount and willingness amount. All these variables are related to the purchase of a commodity. The research hypothesis to describe the relationship between these variables are;</w:t>
      </w:r>
    </w:p>
    <w:p w14:paraId="2FFC461D" w14:textId="77777777" w:rsidR="009B37E7" w:rsidRPr="00E4121D" w:rsidRDefault="009B37E7" w:rsidP="00E4121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t>Purchase frequency is negatively related to the purchase amount.</w:t>
      </w:r>
    </w:p>
    <w:p w14:paraId="7C1A92E2" w14:textId="77777777" w:rsidR="009B37E7" w:rsidRPr="00E4121D" w:rsidRDefault="009B37E7" w:rsidP="00E4121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t xml:space="preserve">Willingness amount </w:t>
      </w:r>
      <w:r w:rsidR="00AD3843" w:rsidRPr="00E4121D">
        <w:rPr>
          <w:rFonts w:ascii="Times New Roman" w:hAnsi="Times New Roman" w:cs="Times New Roman"/>
          <w:sz w:val="24"/>
          <w:szCs w:val="24"/>
        </w:rPr>
        <w:t>is positively</w:t>
      </w:r>
      <w:r w:rsidRPr="00E4121D">
        <w:rPr>
          <w:rFonts w:ascii="Times New Roman" w:hAnsi="Times New Roman" w:cs="Times New Roman"/>
          <w:sz w:val="24"/>
          <w:szCs w:val="24"/>
        </w:rPr>
        <w:t xml:space="preserve"> related to the purchase frequency.</w:t>
      </w:r>
    </w:p>
    <w:p w14:paraId="2281EBD4" w14:textId="77777777" w:rsidR="009B37E7" w:rsidRPr="00E4121D" w:rsidRDefault="009B37E7" w:rsidP="00E412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21D">
        <w:rPr>
          <w:rFonts w:ascii="Times New Roman" w:hAnsi="Times New Roman" w:cs="Times New Roman"/>
          <w:b/>
          <w:sz w:val="24"/>
          <w:szCs w:val="24"/>
        </w:rPr>
        <w:t>Descriptive Statistics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0"/>
        <w:gridCol w:w="1520"/>
        <w:gridCol w:w="2220"/>
        <w:gridCol w:w="1500"/>
      </w:tblGrid>
      <w:tr w:rsidR="009B37E7" w:rsidRPr="00E4121D" w14:paraId="1DD4F836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6D40E414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noWrap/>
            <w:hideMark/>
          </w:tcPr>
          <w:p w14:paraId="6D7AB8B7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Purchase frequency</w:t>
            </w:r>
          </w:p>
        </w:tc>
        <w:tc>
          <w:tcPr>
            <w:tcW w:w="2220" w:type="dxa"/>
            <w:noWrap/>
            <w:hideMark/>
          </w:tcPr>
          <w:p w14:paraId="180D4296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Purchase amount</w:t>
            </w:r>
          </w:p>
        </w:tc>
        <w:tc>
          <w:tcPr>
            <w:tcW w:w="1500" w:type="dxa"/>
            <w:noWrap/>
            <w:hideMark/>
          </w:tcPr>
          <w:p w14:paraId="4FC042F1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Willingness Amount</w:t>
            </w:r>
          </w:p>
        </w:tc>
      </w:tr>
      <w:tr w:rsidR="009B37E7" w:rsidRPr="00E4121D" w14:paraId="0F16A712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0E42EF3C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520" w:type="dxa"/>
            <w:noWrap/>
            <w:hideMark/>
          </w:tcPr>
          <w:p w14:paraId="38E08C71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2220" w:type="dxa"/>
            <w:noWrap/>
            <w:hideMark/>
          </w:tcPr>
          <w:p w14:paraId="19789502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500" w:type="dxa"/>
            <w:noWrap/>
            <w:hideMark/>
          </w:tcPr>
          <w:p w14:paraId="41F92BEB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</w:tr>
      <w:tr w:rsidR="009B37E7" w:rsidRPr="00E4121D" w14:paraId="6703464D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73142910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Standard Error</w:t>
            </w:r>
          </w:p>
        </w:tc>
        <w:tc>
          <w:tcPr>
            <w:tcW w:w="1520" w:type="dxa"/>
            <w:noWrap/>
            <w:hideMark/>
          </w:tcPr>
          <w:p w14:paraId="67784E9C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0.135866096</w:t>
            </w:r>
          </w:p>
        </w:tc>
        <w:tc>
          <w:tcPr>
            <w:tcW w:w="2220" w:type="dxa"/>
            <w:noWrap/>
            <w:hideMark/>
          </w:tcPr>
          <w:p w14:paraId="0D6CA3FF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0.104562581</w:t>
            </w:r>
          </w:p>
        </w:tc>
        <w:tc>
          <w:tcPr>
            <w:tcW w:w="1500" w:type="dxa"/>
            <w:noWrap/>
            <w:hideMark/>
          </w:tcPr>
          <w:p w14:paraId="1BDC21A4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0.084685992</w:t>
            </w:r>
          </w:p>
        </w:tc>
      </w:tr>
      <w:tr w:rsidR="009B37E7" w:rsidRPr="00E4121D" w14:paraId="6CDC1528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03ACDAE2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1520" w:type="dxa"/>
            <w:noWrap/>
            <w:hideMark/>
          </w:tcPr>
          <w:p w14:paraId="1955BA97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0" w:type="dxa"/>
            <w:noWrap/>
            <w:hideMark/>
          </w:tcPr>
          <w:p w14:paraId="08E3E5F6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0" w:type="dxa"/>
            <w:noWrap/>
            <w:hideMark/>
          </w:tcPr>
          <w:p w14:paraId="29F9BD33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37E7" w:rsidRPr="00E4121D" w14:paraId="3C343CF7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5224923F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Mode</w:t>
            </w:r>
          </w:p>
        </w:tc>
        <w:tc>
          <w:tcPr>
            <w:tcW w:w="1520" w:type="dxa"/>
            <w:noWrap/>
            <w:hideMark/>
          </w:tcPr>
          <w:p w14:paraId="600B5852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0" w:type="dxa"/>
            <w:noWrap/>
            <w:hideMark/>
          </w:tcPr>
          <w:p w14:paraId="2E482F09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0" w:type="dxa"/>
            <w:noWrap/>
            <w:hideMark/>
          </w:tcPr>
          <w:p w14:paraId="22413FAB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37E7" w:rsidRPr="00E4121D" w14:paraId="70BFF391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3B13B243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Standard Deviation</w:t>
            </w:r>
          </w:p>
        </w:tc>
        <w:tc>
          <w:tcPr>
            <w:tcW w:w="1520" w:type="dxa"/>
            <w:noWrap/>
            <w:hideMark/>
          </w:tcPr>
          <w:p w14:paraId="7DAA88B5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1.358660957</w:t>
            </w:r>
          </w:p>
        </w:tc>
        <w:tc>
          <w:tcPr>
            <w:tcW w:w="2220" w:type="dxa"/>
            <w:noWrap/>
            <w:hideMark/>
          </w:tcPr>
          <w:p w14:paraId="124B75D4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1.045625809</w:t>
            </w:r>
          </w:p>
        </w:tc>
        <w:tc>
          <w:tcPr>
            <w:tcW w:w="1500" w:type="dxa"/>
            <w:noWrap/>
            <w:hideMark/>
          </w:tcPr>
          <w:p w14:paraId="73F3F30B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0.846859916</w:t>
            </w:r>
          </w:p>
        </w:tc>
      </w:tr>
      <w:tr w:rsidR="009B37E7" w:rsidRPr="00E4121D" w14:paraId="6A26888B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0EEFE436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Sample Variance</w:t>
            </w:r>
          </w:p>
        </w:tc>
        <w:tc>
          <w:tcPr>
            <w:tcW w:w="1520" w:type="dxa"/>
            <w:noWrap/>
            <w:hideMark/>
          </w:tcPr>
          <w:p w14:paraId="241299B3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1.845959596</w:t>
            </w:r>
          </w:p>
        </w:tc>
        <w:tc>
          <w:tcPr>
            <w:tcW w:w="2220" w:type="dxa"/>
            <w:noWrap/>
            <w:hideMark/>
          </w:tcPr>
          <w:p w14:paraId="789F36B3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1.093333333</w:t>
            </w:r>
          </w:p>
        </w:tc>
        <w:tc>
          <w:tcPr>
            <w:tcW w:w="1500" w:type="dxa"/>
            <w:noWrap/>
            <w:hideMark/>
          </w:tcPr>
          <w:p w14:paraId="0F026698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0.717171717</w:t>
            </w:r>
          </w:p>
        </w:tc>
      </w:tr>
      <w:tr w:rsidR="009B37E7" w:rsidRPr="00E4121D" w14:paraId="799AB40D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63512698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Kurtosis</w:t>
            </w:r>
          </w:p>
        </w:tc>
        <w:tc>
          <w:tcPr>
            <w:tcW w:w="1520" w:type="dxa"/>
            <w:noWrap/>
            <w:hideMark/>
          </w:tcPr>
          <w:p w14:paraId="3B4276DA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-0.374362999</w:t>
            </w:r>
          </w:p>
        </w:tc>
        <w:tc>
          <w:tcPr>
            <w:tcW w:w="2220" w:type="dxa"/>
            <w:noWrap/>
            <w:hideMark/>
          </w:tcPr>
          <w:p w14:paraId="7FD656AB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-0.38887556</w:t>
            </w:r>
          </w:p>
        </w:tc>
        <w:tc>
          <w:tcPr>
            <w:tcW w:w="1500" w:type="dxa"/>
            <w:noWrap/>
            <w:hideMark/>
          </w:tcPr>
          <w:p w14:paraId="5CC7D747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1.319880285</w:t>
            </w:r>
          </w:p>
        </w:tc>
      </w:tr>
      <w:tr w:rsidR="009B37E7" w:rsidRPr="00E4121D" w14:paraId="5BE1E2BD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3EFA6131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Skewness</w:t>
            </w:r>
          </w:p>
        </w:tc>
        <w:tc>
          <w:tcPr>
            <w:tcW w:w="1520" w:type="dxa"/>
            <w:noWrap/>
            <w:hideMark/>
          </w:tcPr>
          <w:p w14:paraId="266F620E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-0.376341724</w:t>
            </w:r>
          </w:p>
        </w:tc>
        <w:tc>
          <w:tcPr>
            <w:tcW w:w="2220" w:type="dxa"/>
            <w:noWrap/>
            <w:hideMark/>
          </w:tcPr>
          <w:p w14:paraId="1A1170FB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0.36681073</w:t>
            </w:r>
          </w:p>
        </w:tc>
        <w:tc>
          <w:tcPr>
            <w:tcW w:w="1500" w:type="dxa"/>
            <w:noWrap/>
            <w:hideMark/>
          </w:tcPr>
          <w:p w14:paraId="2A280202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1.008069427</w:t>
            </w:r>
          </w:p>
        </w:tc>
      </w:tr>
      <w:tr w:rsidR="009B37E7" w:rsidRPr="00E4121D" w14:paraId="7586EB87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03C4489A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1520" w:type="dxa"/>
            <w:noWrap/>
            <w:hideMark/>
          </w:tcPr>
          <w:p w14:paraId="1C21EA8E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0" w:type="dxa"/>
            <w:noWrap/>
            <w:hideMark/>
          </w:tcPr>
          <w:p w14:paraId="5C2FFC50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0" w:type="dxa"/>
            <w:noWrap/>
            <w:hideMark/>
          </w:tcPr>
          <w:p w14:paraId="37EF61C7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B37E7" w:rsidRPr="00E4121D" w14:paraId="68F3BEE4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54068AE2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520" w:type="dxa"/>
            <w:noWrap/>
            <w:hideMark/>
          </w:tcPr>
          <w:p w14:paraId="1A0AEF39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0" w:type="dxa"/>
            <w:noWrap/>
            <w:hideMark/>
          </w:tcPr>
          <w:p w14:paraId="30881F7F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noWrap/>
            <w:hideMark/>
          </w:tcPr>
          <w:p w14:paraId="712D110B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B37E7" w:rsidRPr="00E4121D" w14:paraId="71991B92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69EF203F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520" w:type="dxa"/>
            <w:noWrap/>
            <w:hideMark/>
          </w:tcPr>
          <w:p w14:paraId="15B4EE8D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20" w:type="dxa"/>
            <w:noWrap/>
            <w:hideMark/>
          </w:tcPr>
          <w:p w14:paraId="59304CA5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0" w:type="dxa"/>
            <w:noWrap/>
            <w:hideMark/>
          </w:tcPr>
          <w:p w14:paraId="2CF94357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B37E7" w:rsidRPr="00E4121D" w14:paraId="3CA3D280" w14:textId="77777777" w:rsidTr="009B37E7">
        <w:trPr>
          <w:trHeight w:val="300"/>
        </w:trPr>
        <w:tc>
          <w:tcPr>
            <w:tcW w:w="2020" w:type="dxa"/>
            <w:noWrap/>
            <w:hideMark/>
          </w:tcPr>
          <w:p w14:paraId="19C3AE5F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Sum</w:t>
            </w:r>
          </w:p>
        </w:tc>
        <w:tc>
          <w:tcPr>
            <w:tcW w:w="1520" w:type="dxa"/>
            <w:noWrap/>
            <w:hideMark/>
          </w:tcPr>
          <w:p w14:paraId="03052F95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2220" w:type="dxa"/>
            <w:noWrap/>
            <w:hideMark/>
          </w:tcPr>
          <w:p w14:paraId="78FF1C06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500" w:type="dxa"/>
            <w:noWrap/>
            <w:hideMark/>
          </w:tcPr>
          <w:p w14:paraId="6DE31B86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</w:tr>
      <w:tr w:rsidR="009B37E7" w:rsidRPr="00E4121D" w14:paraId="688FCE08" w14:textId="77777777" w:rsidTr="009B37E7">
        <w:trPr>
          <w:trHeight w:val="315"/>
        </w:trPr>
        <w:tc>
          <w:tcPr>
            <w:tcW w:w="2020" w:type="dxa"/>
            <w:noWrap/>
            <w:hideMark/>
          </w:tcPr>
          <w:p w14:paraId="73CF44D9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Count</w:t>
            </w:r>
          </w:p>
        </w:tc>
        <w:tc>
          <w:tcPr>
            <w:tcW w:w="1520" w:type="dxa"/>
            <w:noWrap/>
            <w:hideMark/>
          </w:tcPr>
          <w:p w14:paraId="71913C8E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20" w:type="dxa"/>
            <w:noWrap/>
            <w:hideMark/>
          </w:tcPr>
          <w:p w14:paraId="6BCCFA03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0" w:type="dxa"/>
            <w:noWrap/>
            <w:hideMark/>
          </w:tcPr>
          <w:p w14:paraId="31A02A9E" w14:textId="77777777" w:rsidR="009B37E7" w:rsidRPr="00E4121D" w:rsidRDefault="009B37E7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6FDFF28D" w14:textId="77777777" w:rsidR="009B37E7" w:rsidRPr="00E4121D" w:rsidRDefault="001043E9" w:rsidP="00E4121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121D">
        <w:rPr>
          <w:rFonts w:ascii="Times New Roman" w:hAnsi="Times New Roman" w:cs="Times New Roman"/>
          <w:i/>
          <w:sz w:val="24"/>
          <w:szCs w:val="24"/>
        </w:rPr>
        <w:t>Descriptive statistics table</w:t>
      </w:r>
    </w:p>
    <w:p w14:paraId="7D690FC4" w14:textId="77777777" w:rsidR="009B37E7" w:rsidRPr="00E4121D" w:rsidRDefault="00A5228E" w:rsidP="00E412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lastRenderedPageBreak/>
        <w:t xml:space="preserve">This research used a sample of 100 subjects. </w:t>
      </w:r>
      <w:r w:rsidR="009B37E7" w:rsidRPr="00E4121D">
        <w:rPr>
          <w:rFonts w:ascii="Times New Roman" w:hAnsi="Times New Roman" w:cs="Times New Roman"/>
          <w:sz w:val="24"/>
          <w:szCs w:val="24"/>
        </w:rPr>
        <w:t>The purchase frequency</w:t>
      </w:r>
      <w:r w:rsidR="00B30581" w:rsidRPr="00E4121D">
        <w:rPr>
          <w:rFonts w:ascii="Times New Roman" w:hAnsi="Times New Roman" w:cs="Times New Roman"/>
          <w:sz w:val="24"/>
          <w:szCs w:val="24"/>
        </w:rPr>
        <w:t xml:space="preserve"> has a mean of 4.15 with a standard deviation of 1.36 indicating that the average purchase frequency is twice a week. The purchase amount has a mean of 3.24 with a standard deviation </w:t>
      </w:r>
      <w:r w:rsidR="00AD3843" w:rsidRPr="00E4121D">
        <w:rPr>
          <w:rFonts w:ascii="Times New Roman" w:hAnsi="Times New Roman" w:cs="Times New Roman"/>
          <w:sz w:val="24"/>
          <w:szCs w:val="24"/>
        </w:rPr>
        <w:t>of 1.05</w:t>
      </w:r>
      <w:r w:rsidR="00B30581" w:rsidRPr="00E4121D">
        <w:rPr>
          <w:rFonts w:ascii="Times New Roman" w:hAnsi="Times New Roman" w:cs="Times New Roman"/>
          <w:sz w:val="24"/>
          <w:szCs w:val="24"/>
        </w:rPr>
        <w:t xml:space="preserve">. This indicates that the average purchase amount is between 5 – 10 dollars. Willingness amount has </w:t>
      </w:r>
      <w:r w:rsidR="00AD3843" w:rsidRPr="00E4121D">
        <w:rPr>
          <w:rFonts w:ascii="Times New Roman" w:hAnsi="Times New Roman" w:cs="Times New Roman"/>
          <w:sz w:val="24"/>
          <w:szCs w:val="24"/>
        </w:rPr>
        <w:t>a mean</w:t>
      </w:r>
      <w:r w:rsidR="00B30581" w:rsidRPr="00E4121D">
        <w:rPr>
          <w:rFonts w:ascii="Times New Roman" w:hAnsi="Times New Roman" w:cs="Times New Roman"/>
          <w:sz w:val="24"/>
          <w:szCs w:val="24"/>
        </w:rPr>
        <w:t xml:space="preserve"> of 2.9 with a standard deviation of 0.847. </w:t>
      </w:r>
      <w:r w:rsidR="00AD3843" w:rsidRPr="00E4121D">
        <w:rPr>
          <w:rFonts w:ascii="Times New Roman" w:hAnsi="Times New Roman" w:cs="Times New Roman"/>
          <w:sz w:val="24"/>
          <w:szCs w:val="24"/>
        </w:rPr>
        <w:t>This</w:t>
      </w:r>
      <w:r w:rsidR="00B30581" w:rsidRPr="00E4121D">
        <w:rPr>
          <w:rFonts w:ascii="Times New Roman" w:hAnsi="Times New Roman" w:cs="Times New Roman"/>
          <w:sz w:val="24"/>
          <w:szCs w:val="24"/>
        </w:rPr>
        <w:t xml:space="preserve"> average willingness amount is between 5 – 10 dollars</w:t>
      </w:r>
      <w:r w:rsidR="00C05EF2" w:rsidRPr="00E4121D">
        <w:rPr>
          <w:rFonts w:ascii="Times New Roman" w:hAnsi="Times New Roman" w:cs="Times New Roman"/>
          <w:sz w:val="24"/>
          <w:szCs w:val="24"/>
        </w:rPr>
        <w:t>.</w:t>
      </w:r>
    </w:p>
    <w:p w14:paraId="428EDED8" w14:textId="77777777" w:rsidR="009B37E7" w:rsidRPr="00E4121D" w:rsidRDefault="009B37E7" w:rsidP="00E412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t xml:space="preserve"> </w:t>
      </w:r>
      <w:r w:rsidR="002A2981" w:rsidRPr="00E4121D">
        <w:rPr>
          <w:rFonts w:ascii="Times New Roman" w:hAnsi="Times New Roman" w:cs="Times New Roman"/>
          <w:b/>
          <w:sz w:val="24"/>
          <w:szCs w:val="24"/>
        </w:rPr>
        <w:t>Correlation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8"/>
        <w:gridCol w:w="1520"/>
        <w:gridCol w:w="2220"/>
        <w:gridCol w:w="1500"/>
      </w:tblGrid>
      <w:tr w:rsidR="00315516" w:rsidRPr="00E4121D" w14:paraId="41B95920" w14:textId="77777777" w:rsidTr="00315516">
        <w:trPr>
          <w:trHeight w:val="300"/>
        </w:trPr>
        <w:tc>
          <w:tcPr>
            <w:tcW w:w="2028" w:type="dxa"/>
            <w:noWrap/>
            <w:hideMark/>
          </w:tcPr>
          <w:p w14:paraId="7E07DC0E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hideMark/>
          </w:tcPr>
          <w:p w14:paraId="0E921241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Purchase frequency</w:t>
            </w:r>
          </w:p>
        </w:tc>
        <w:tc>
          <w:tcPr>
            <w:tcW w:w="2220" w:type="dxa"/>
            <w:noWrap/>
            <w:hideMark/>
          </w:tcPr>
          <w:p w14:paraId="14D3032F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Purchase amount</w:t>
            </w:r>
          </w:p>
        </w:tc>
        <w:tc>
          <w:tcPr>
            <w:tcW w:w="1500" w:type="dxa"/>
            <w:noWrap/>
            <w:hideMark/>
          </w:tcPr>
          <w:p w14:paraId="7E2DE50F" w14:textId="77777777" w:rsidR="00315516" w:rsidRPr="00E4121D" w:rsidRDefault="00AD3843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Willingness</w:t>
            </w:r>
            <w:r w:rsidR="00315516"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Amount</w:t>
            </w:r>
          </w:p>
        </w:tc>
      </w:tr>
      <w:tr w:rsidR="00315516" w:rsidRPr="00E4121D" w14:paraId="1678AA5C" w14:textId="77777777" w:rsidTr="00315516">
        <w:trPr>
          <w:trHeight w:val="300"/>
        </w:trPr>
        <w:tc>
          <w:tcPr>
            <w:tcW w:w="2028" w:type="dxa"/>
            <w:noWrap/>
            <w:hideMark/>
          </w:tcPr>
          <w:p w14:paraId="7E9CF105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Purchase frequency</w:t>
            </w:r>
          </w:p>
        </w:tc>
        <w:tc>
          <w:tcPr>
            <w:tcW w:w="1520" w:type="dxa"/>
            <w:noWrap/>
            <w:hideMark/>
          </w:tcPr>
          <w:p w14:paraId="65D74932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0" w:type="dxa"/>
            <w:noWrap/>
            <w:hideMark/>
          </w:tcPr>
          <w:p w14:paraId="0F1FF116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noWrap/>
            <w:hideMark/>
          </w:tcPr>
          <w:p w14:paraId="57709E60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516" w:rsidRPr="00E4121D" w14:paraId="2AAF649F" w14:textId="77777777" w:rsidTr="00315516">
        <w:trPr>
          <w:trHeight w:val="300"/>
        </w:trPr>
        <w:tc>
          <w:tcPr>
            <w:tcW w:w="2028" w:type="dxa"/>
            <w:noWrap/>
            <w:hideMark/>
          </w:tcPr>
          <w:p w14:paraId="2E2C4AF6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Purchase amount</w:t>
            </w:r>
          </w:p>
        </w:tc>
        <w:tc>
          <w:tcPr>
            <w:tcW w:w="1520" w:type="dxa"/>
            <w:noWrap/>
            <w:hideMark/>
          </w:tcPr>
          <w:p w14:paraId="74449A67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0.728077101</w:t>
            </w:r>
          </w:p>
        </w:tc>
        <w:tc>
          <w:tcPr>
            <w:tcW w:w="2220" w:type="dxa"/>
            <w:noWrap/>
            <w:hideMark/>
          </w:tcPr>
          <w:p w14:paraId="06E455DC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noWrap/>
            <w:hideMark/>
          </w:tcPr>
          <w:p w14:paraId="00BE96E4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516" w:rsidRPr="00E4121D" w14:paraId="531ACAEB" w14:textId="77777777" w:rsidTr="00315516">
        <w:trPr>
          <w:trHeight w:val="315"/>
        </w:trPr>
        <w:tc>
          <w:tcPr>
            <w:tcW w:w="2028" w:type="dxa"/>
            <w:noWrap/>
            <w:hideMark/>
          </w:tcPr>
          <w:p w14:paraId="25B3FFA8" w14:textId="77777777" w:rsidR="00315516" w:rsidRPr="00E4121D" w:rsidRDefault="00AD3843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Willingness</w:t>
            </w:r>
            <w:r w:rsidR="00315516" w:rsidRPr="00E4121D">
              <w:rPr>
                <w:rFonts w:ascii="Times New Roman" w:hAnsi="Times New Roman" w:cs="Times New Roman"/>
                <w:sz w:val="24"/>
                <w:szCs w:val="24"/>
              </w:rPr>
              <w:t xml:space="preserve"> Amount</w:t>
            </w:r>
          </w:p>
        </w:tc>
        <w:tc>
          <w:tcPr>
            <w:tcW w:w="1520" w:type="dxa"/>
            <w:noWrap/>
            <w:hideMark/>
          </w:tcPr>
          <w:p w14:paraId="0563917C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0.364326054</w:t>
            </w:r>
          </w:p>
        </w:tc>
        <w:tc>
          <w:tcPr>
            <w:tcW w:w="2220" w:type="dxa"/>
            <w:noWrap/>
            <w:hideMark/>
          </w:tcPr>
          <w:p w14:paraId="57D0FBC7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0.472255772</w:t>
            </w:r>
          </w:p>
        </w:tc>
        <w:tc>
          <w:tcPr>
            <w:tcW w:w="1500" w:type="dxa"/>
            <w:noWrap/>
            <w:hideMark/>
          </w:tcPr>
          <w:p w14:paraId="0757EC8E" w14:textId="77777777" w:rsidR="00315516" w:rsidRPr="00E4121D" w:rsidRDefault="00315516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5E77037" w14:textId="77777777" w:rsidR="002A2981" w:rsidRPr="00E4121D" w:rsidRDefault="001043E9" w:rsidP="00E4121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121D">
        <w:rPr>
          <w:rFonts w:ascii="Times New Roman" w:hAnsi="Times New Roman" w:cs="Times New Roman"/>
          <w:i/>
          <w:sz w:val="24"/>
          <w:szCs w:val="24"/>
        </w:rPr>
        <w:t>Correlation table for ratio/interval variable</w:t>
      </w:r>
    </w:p>
    <w:p w14:paraId="5AC8B576" w14:textId="77777777" w:rsidR="00315516" w:rsidRPr="00E4121D" w:rsidRDefault="00315516" w:rsidP="00E412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t>From the correlation table above, all the three variables are positively related to each other. This is against the expected relationship between purchase frequency and purchase amount.</w:t>
      </w:r>
    </w:p>
    <w:p w14:paraId="60E654A5" w14:textId="77777777" w:rsidR="00315516" w:rsidRPr="00E4121D" w:rsidRDefault="00717BF5" w:rsidP="00E412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21D">
        <w:rPr>
          <w:rFonts w:ascii="Times New Roman" w:hAnsi="Times New Roman" w:cs="Times New Roman"/>
          <w:b/>
          <w:sz w:val="24"/>
          <w:szCs w:val="24"/>
        </w:rPr>
        <w:t>Part 2: Nominal/Ordinal Variable</w:t>
      </w:r>
    </w:p>
    <w:p w14:paraId="7F4A238A" w14:textId="77777777" w:rsidR="00315516" w:rsidRPr="00E4121D" w:rsidRDefault="00C7663C" w:rsidP="00E412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t>The selected variable for this part is the variable “how respondent feels about healthy eating”.</w:t>
      </w:r>
    </w:p>
    <w:p w14:paraId="5A427106" w14:textId="77777777" w:rsidR="00C7663C" w:rsidRPr="00E4121D" w:rsidRDefault="00C7663C" w:rsidP="00E4121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121D">
        <w:rPr>
          <w:rFonts w:ascii="Times New Roman" w:hAnsi="Times New Roman" w:cs="Times New Roman"/>
          <w:b/>
          <w:sz w:val="24"/>
          <w:szCs w:val="24"/>
        </w:rPr>
        <w:t>Correlation Table</w:t>
      </w:r>
    </w:p>
    <w:p w14:paraId="41F6D1D0" w14:textId="77777777" w:rsidR="00C7663C" w:rsidRPr="00E4121D" w:rsidRDefault="00C7663C" w:rsidP="00E412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t>The correlation table is presented below;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2"/>
        <w:gridCol w:w="1753"/>
        <w:gridCol w:w="1812"/>
        <w:gridCol w:w="1878"/>
        <w:gridCol w:w="1705"/>
      </w:tblGrid>
      <w:tr w:rsidR="00A1126C" w:rsidRPr="00E4121D" w14:paraId="684D077D" w14:textId="77777777" w:rsidTr="00A1126C">
        <w:trPr>
          <w:trHeight w:val="300"/>
        </w:trPr>
        <w:tc>
          <w:tcPr>
            <w:tcW w:w="2202" w:type="dxa"/>
            <w:noWrap/>
            <w:hideMark/>
          </w:tcPr>
          <w:p w14:paraId="34DC0236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753" w:type="dxa"/>
            <w:noWrap/>
            <w:hideMark/>
          </w:tcPr>
          <w:p w14:paraId="774DAFCD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Campus food healthy</w:t>
            </w:r>
          </w:p>
        </w:tc>
        <w:tc>
          <w:tcPr>
            <w:tcW w:w="1812" w:type="dxa"/>
            <w:noWrap/>
            <w:hideMark/>
          </w:tcPr>
          <w:p w14:paraId="7A5E31AC" w14:textId="77777777" w:rsidR="00A1126C" w:rsidRPr="00E4121D" w:rsidRDefault="00AD3843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Off </w:t>
            </w:r>
            <w:r w:rsidR="00A1126C"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campus healthy</w:t>
            </w:r>
          </w:p>
        </w:tc>
        <w:tc>
          <w:tcPr>
            <w:tcW w:w="1878" w:type="dxa"/>
            <w:noWrap/>
            <w:hideMark/>
          </w:tcPr>
          <w:p w14:paraId="0AA48A66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Healthy Options</w:t>
            </w:r>
          </w:p>
        </w:tc>
        <w:tc>
          <w:tcPr>
            <w:tcW w:w="1705" w:type="dxa"/>
            <w:noWrap/>
            <w:hideMark/>
          </w:tcPr>
          <w:p w14:paraId="655E28B8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Interested more healthy</w:t>
            </w:r>
          </w:p>
        </w:tc>
      </w:tr>
      <w:tr w:rsidR="00A1126C" w:rsidRPr="00E4121D" w14:paraId="2268841B" w14:textId="77777777" w:rsidTr="00A1126C">
        <w:trPr>
          <w:trHeight w:val="300"/>
        </w:trPr>
        <w:tc>
          <w:tcPr>
            <w:tcW w:w="2202" w:type="dxa"/>
            <w:noWrap/>
            <w:hideMark/>
          </w:tcPr>
          <w:p w14:paraId="6E252EC8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Campus food healthy</w:t>
            </w:r>
          </w:p>
        </w:tc>
        <w:tc>
          <w:tcPr>
            <w:tcW w:w="1753" w:type="dxa"/>
            <w:noWrap/>
            <w:hideMark/>
          </w:tcPr>
          <w:p w14:paraId="2380AFD6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2" w:type="dxa"/>
            <w:noWrap/>
            <w:hideMark/>
          </w:tcPr>
          <w:p w14:paraId="1AE65DEA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noWrap/>
            <w:hideMark/>
          </w:tcPr>
          <w:p w14:paraId="12ADA431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noWrap/>
            <w:hideMark/>
          </w:tcPr>
          <w:p w14:paraId="2A809889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26C" w:rsidRPr="00E4121D" w14:paraId="26A15C27" w14:textId="77777777" w:rsidTr="00A1126C">
        <w:trPr>
          <w:trHeight w:val="300"/>
        </w:trPr>
        <w:tc>
          <w:tcPr>
            <w:tcW w:w="2202" w:type="dxa"/>
            <w:noWrap/>
            <w:hideMark/>
          </w:tcPr>
          <w:p w14:paraId="1EA0CC76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Off campus healthy</w:t>
            </w:r>
          </w:p>
        </w:tc>
        <w:tc>
          <w:tcPr>
            <w:tcW w:w="1753" w:type="dxa"/>
            <w:noWrap/>
            <w:hideMark/>
          </w:tcPr>
          <w:p w14:paraId="19D09DBE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0.277793223</w:t>
            </w:r>
          </w:p>
        </w:tc>
        <w:tc>
          <w:tcPr>
            <w:tcW w:w="1812" w:type="dxa"/>
            <w:noWrap/>
            <w:hideMark/>
          </w:tcPr>
          <w:p w14:paraId="73403173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8" w:type="dxa"/>
            <w:noWrap/>
            <w:hideMark/>
          </w:tcPr>
          <w:p w14:paraId="00B60829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noWrap/>
            <w:hideMark/>
          </w:tcPr>
          <w:p w14:paraId="6263B847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26C" w:rsidRPr="00E4121D" w14:paraId="357D4F31" w14:textId="77777777" w:rsidTr="00A1126C">
        <w:trPr>
          <w:trHeight w:val="300"/>
        </w:trPr>
        <w:tc>
          <w:tcPr>
            <w:tcW w:w="2202" w:type="dxa"/>
            <w:noWrap/>
            <w:hideMark/>
          </w:tcPr>
          <w:p w14:paraId="175919BD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Healthy Options</w:t>
            </w:r>
          </w:p>
        </w:tc>
        <w:tc>
          <w:tcPr>
            <w:tcW w:w="1753" w:type="dxa"/>
            <w:noWrap/>
            <w:hideMark/>
          </w:tcPr>
          <w:p w14:paraId="503D2BC5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0.334802721</w:t>
            </w:r>
          </w:p>
        </w:tc>
        <w:tc>
          <w:tcPr>
            <w:tcW w:w="1812" w:type="dxa"/>
            <w:noWrap/>
            <w:hideMark/>
          </w:tcPr>
          <w:p w14:paraId="55C502AD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0.136460865</w:t>
            </w:r>
          </w:p>
        </w:tc>
        <w:tc>
          <w:tcPr>
            <w:tcW w:w="1878" w:type="dxa"/>
            <w:noWrap/>
            <w:hideMark/>
          </w:tcPr>
          <w:p w14:paraId="02048616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5" w:type="dxa"/>
            <w:noWrap/>
            <w:hideMark/>
          </w:tcPr>
          <w:p w14:paraId="0298A84D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26C" w:rsidRPr="00E4121D" w14:paraId="53A28445" w14:textId="77777777" w:rsidTr="00A1126C">
        <w:trPr>
          <w:trHeight w:val="315"/>
        </w:trPr>
        <w:tc>
          <w:tcPr>
            <w:tcW w:w="2202" w:type="dxa"/>
            <w:noWrap/>
            <w:hideMark/>
          </w:tcPr>
          <w:p w14:paraId="2353E4A3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4Interested more healthy</w:t>
            </w:r>
          </w:p>
        </w:tc>
        <w:tc>
          <w:tcPr>
            <w:tcW w:w="1753" w:type="dxa"/>
            <w:noWrap/>
            <w:hideMark/>
          </w:tcPr>
          <w:p w14:paraId="64770B3E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-0.039418516</w:t>
            </w:r>
          </w:p>
        </w:tc>
        <w:tc>
          <w:tcPr>
            <w:tcW w:w="1812" w:type="dxa"/>
            <w:noWrap/>
            <w:hideMark/>
          </w:tcPr>
          <w:p w14:paraId="45F7350C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0.123194344</w:t>
            </w:r>
          </w:p>
        </w:tc>
        <w:tc>
          <w:tcPr>
            <w:tcW w:w="1878" w:type="dxa"/>
            <w:noWrap/>
            <w:hideMark/>
          </w:tcPr>
          <w:p w14:paraId="37BAD9F0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-0.148876493</w:t>
            </w:r>
          </w:p>
        </w:tc>
        <w:tc>
          <w:tcPr>
            <w:tcW w:w="1705" w:type="dxa"/>
            <w:noWrap/>
            <w:hideMark/>
          </w:tcPr>
          <w:p w14:paraId="16479818" w14:textId="77777777" w:rsidR="00A1126C" w:rsidRPr="00E4121D" w:rsidRDefault="00A1126C" w:rsidP="00E4121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2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CB923B6" w14:textId="77777777" w:rsidR="00C7663C" w:rsidRPr="00E4121D" w:rsidRDefault="001043E9" w:rsidP="00E4121D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4121D">
        <w:rPr>
          <w:rFonts w:ascii="Times New Roman" w:hAnsi="Times New Roman" w:cs="Times New Roman"/>
          <w:i/>
          <w:sz w:val="24"/>
          <w:szCs w:val="24"/>
        </w:rPr>
        <w:t>Correlation table for the nominal/ordinal variable</w:t>
      </w:r>
    </w:p>
    <w:p w14:paraId="059BAC07" w14:textId="77777777" w:rsidR="008070A8" w:rsidRPr="00E4121D" w:rsidRDefault="008070A8" w:rsidP="00E412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21D">
        <w:rPr>
          <w:rFonts w:ascii="Times New Roman" w:hAnsi="Times New Roman" w:cs="Times New Roman"/>
          <w:sz w:val="24"/>
          <w:szCs w:val="24"/>
        </w:rPr>
        <w:t xml:space="preserve">All the variables have a weak positive relationship with each other except for the relationship between campus food health and interested more healthy and for healthy options and interested more </w:t>
      </w:r>
      <w:r w:rsidR="00AD3843" w:rsidRPr="00E4121D">
        <w:rPr>
          <w:rFonts w:ascii="Times New Roman" w:hAnsi="Times New Roman" w:cs="Times New Roman"/>
          <w:sz w:val="24"/>
          <w:szCs w:val="24"/>
        </w:rPr>
        <w:t>healthy</w:t>
      </w:r>
      <w:r w:rsidRPr="00E4121D">
        <w:rPr>
          <w:rFonts w:ascii="Times New Roman" w:hAnsi="Times New Roman" w:cs="Times New Roman"/>
          <w:sz w:val="24"/>
          <w:szCs w:val="24"/>
        </w:rPr>
        <w:t xml:space="preserve"> which show a weak negative correlation.</w:t>
      </w:r>
    </w:p>
    <w:p w14:paraId="402330C8" w14:textId="77777777" w:rsidR="00C7663C" w:rsidRPr="00E4121D" w:rsidRDefault="00C7663C" w:rsidP="00E4121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7663C" w:rsidRPr="00E41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AC1E2C"/>
    <w:multiLevelType w:val="hybridMultilevel"/>
    <w:tmpl w:val="0DA25C86"/>
    <w:lvl w:ilvl="0" w:tplc="01427D9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E7"/>
    <w:rsid w:val="000A6FDF"/>
    <w:rsid w:val="001043E9"/>
    <w:rsid w:val="002A2981"/>
    <w:rsid w:val="00315516"/>
    <w:rsid w:val="00717BF5"/>
    <w:rsid w:val="008070A8"/>
    <w:rsid w:val="009B37E7"/>
    <w:rsid w:val="00A1126C"/>
    <w:rsid w:val="00A5228E"/>
    <w:rsid w:val="00AD3843"/>
    <w:rsid w:val="00B30581"/>
    <w:rsid w:val="00B91F7F"/>
    <w:rsid w:val="00C05EF2"/>
    <w:rsid w:val="00C7663C"/>
    <w:rsid w:val="00D2132F"/>
    <w:rsid w:val="00E4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75232"/>
  <w15:chartTrackingRefBased/>
  <w15:docId w15:val="{E68C5D5F-C1DB-4E65-99E3-3E84535D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7E7"/>
    <w:pPr>
      <w:ind w:left="720"/>
      <w:contextualSpacing/>
    </w:pPr>
  </w:style>
  <w:style w:type="table" w:styleId="TableGrid">
    <w:name w:val="Table Grid"/>
    <w:basedOn w:val="TableNormal"/>
    <w:uiPriority w:val="39"/>
    <w:rsid w:val="009B3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9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Yoga Future Tech LTD</cp:lastModifiedBy>
  <cp:revision>2</cp:revision>
  <dcterms:created xsi:type="dcterms:W3CDTF">2019-04-13T20:06:00Z</dcterms:created>
  <dcterms:modified xsi:type="dcterms:W3CDTF">2019-04-13T20:06:00Z</dcterms:modified>
</cp:coreProperties>
</file>