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71646" w:rsidRDefault="00352DF5">
      <w:r>
        <w:rPr>
          <w:noProof/>
        </w:rPr>
        <w:drawing>
          <wp:inline distT="0" distB="0" distL="0" distR="0" wp14:anchorId="03FD9F90" wp14:editId="3D6EEF9B">
            <wp:extent cx="5943600" cy="36798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5943600" cy="3679825"/>
                    </a:xfrm>
                    <a:prstGeom prst="rect">
                      <a:avLst/>
                    </a:prstGeom>
                  </pic:spPr>
                </pic:pic>
              </a:graphicData>
            </a:graphic>
          </wp:inline>
        </w:drawing>
      </w:r>
    </w:p>
    <w:p w:rsidR="008617A9" w:rsidRPr="008617A9" w:rsidRDefault="008617A9" w:rsidP="009516E3">
      <w:pPr>
        <w:rPr>
          <w:b/>
          <w:color w:val="FF0000"/>
        </w:rPr>
      </w:pPr>
      <w:r w:rsidRPr="008617A9">
        <w:rPr>
          <w:b/>
          <w:color w:val="FF0000"/>
        </w:rPr>
        <w:t>Reply 1</w:t>
      </w:r>
    </w:p>
    <w:p w:rsidR="009516E3" w:rsidRPr="009516E3" w:rsidRDefault="009516E3" w:rsidP="009516E3">
      <w:pPr>
        <w:rPr>
          <w:b/>
        </w:rPr>
      </w:pPr>
      <w:r w:rsidRPr="009516E3">
        <w:rPr>
          <w:b/>
        </w:rPr>
        <w:t>Hi</w:t>
      </w:r>
      <w:r>
        <w:rPr>
          <w:b/>
        </w:rPr>
        <w:t xml:space="preserve">! </w:t>
      </w:r>
      <w:r w:rsidRPr="009516E3">
        <w:rPr>
          <w:b/>
        </w:rPr>
        <w:t xml:space="preserve"> Montgomery</w:t>
      </w:r>
    </w:p>
    <w:p w:rsidR="009516E3" w:rsidRPr="008617A9" w:rsidRDefault="009516E3" w:rsidP="008617A9">
      <w:pPr>
        <w:spacing w:line="480" w:lineRule="auto"/>
        <w:ind w:firstLine="720"/>
        <w:rPr>
          <w:rFonts w:ascii="Times New Roman" w:hAnsi="Times New Roman" w:cs="Times New Roman"/>
          <w:sz w:val="24"/>
          <w:szCs w:val="24"/>
        </w:rPr>
      </w:pPr>
      <w:r w:rsidRPr="009516E3">
        <w:rPr>
          <w:rFonts w:ascii="Times New Roman" w:hAnsi="Times New Roman" w:cs="Times New Roman"/>
          <w:sz w:val="24"/>
          <w:szCs w:val="24"/>
        </w:rPr>
        <w:t>I absolutely agree with your point of view,</w:t>
      </w:r>
      <w:r w:rsidRPr="009516E3">
        <w:rPr>
          <w:rFonts w:ascii="Times New Roman" w:hAnsi="Times New Roman" w:cs="Times New Roman"/>
          <w:sz w:val="24"/>
          <w:szCs w:val="24"/>
          <w:u w:val="single"/>
        </w:rPr>
        <w:t xml:space="preserve"> </w:t>
      </w:r>
      <w:r w:rsidRPr="009516E3">
        <w:rPr>
          <w:rFonts w:ascii="Times New Roman" w:hAnsi="Times New Roman" w:cs="Times New Roman"/>
          <w:sz w:val="24"/>
          <w:szCs w:val="24"/>
        </w:rPr>
        <w:t xml:space="preserve">Payback </w:t>
      </w:r>
      <w:r w:rsidRPr="009516E3">
        <w:rPr>
          <w:rFonts w:ascii="Times New Roman" w:hAnsi="Times New Roman" w:cs="Times New Roman"/>
          <w:sz w:val="24"/>
          <w:szCs w:val="24"/>
        </w:rPr>
        <w:t>period is</w:t>
      </w:r>
      <w:r w:rsidRPr="009516E3">
        <w:rPr>
          <w:rFonts w:ascii="Times New Roman" w:hAnsi="Times New Roman" w:cs="Times New Roman"/>
          <w:sz w:val="24"/>
          <w:szCs w:val="24"/>
        </w:rPr>
        <w:t xml:space="preserve"> for sure a beneficial technique that DHL Express Company can use. The company profits seem to depend hugely on this technique, though it also ignores </w:t>
      </w:r>
      <w:r w:rsidRPr="009516E3">
        <w:rPr>
          <w:rFonts w:ascii="Times New Roman" w:hAnsi="Times New Roman" w:cs="Times New Roman"/>
          <w:sz w:val="24"/>
          <w:szCs w:val="24"/>
        </w:rPr>
        <w:t>the value</w:t>
      </w:r>
      <w:r w:rsidRPr="009516E3">
        <w:rPr>
          <w:rFonts w:ascii="Times New Roman" w:hAnsi="Times New Roman" w:cs="Times New Roman"/>
          <w:sz w:val="24"/>
          <w:szCs w:val="24"/>
        </w:rPr>
        <w:t xml:space="preserve"> of money besides cash flows that exceed the initial investment. Equipment and transportation are two factors that make huge impact to DHL Express’ profits and therefore careful decision should be made upon them. Customers would not receive goods on time and in good condition if not for better delivery methods. According to my opinion, payback period would be the ideal technique for Seth use in making transportation decision</w:t>
      </w:r>
      <w:r w:rsidRPr="009516E3">
        <w:rPr>
          <w:rFonts w:ascii="Times New Roman" w:hAnsi="Times New Roman" w:cs="Times New Roman"/>
          <w:sz w:val="24"/>
          <w:szCs w:val="24"/>
        </w:rPr>
        <w:t>s</w:t>
      </w:r>
      <w:r w:rsidRPr="009516E3">
        <w:rPr>
          <w:rFonts w:ascii="Times New Roman" w:hAnsi="Times New Roman" w:cs="Times New Roman"/>
          <w:sz w:val="24"/>
          <w:szCs w:val="24"/>
        </w:rPr>
        <w:t>.</w:t>
      </w:r>
      <w:r w:rsidRPr="009516E3">
        <w:rPr>
          <w:rFonts w:ascii="Times New Roman" w:hAnsi="Times New Roman" w:cs="Times New Roman"/>
          <w:sz w:val="24"/>
          <w:szCs w:val="24"/>
        </w:rPr>
        <w:t xml:space="preserve"> Consequently, Internal</w:t>
      </w:r>
      <w:r w:rsidRPr="009516E3">
        <w:rPr>
          <w:rFonts w:ascii="Times New Roman" w:hAnsi="Times New Roman" w:cs="Times New Roman"/>
          <w:sz w:val="24"/>
          <w:szCs w:val="24"/>
        </w:rPr>
        <w:t xml:space="preserve"> Rate of Return would be a second best choice since it </w:t>
      </w:r>
      <w:r w:rsidRPr="009516E3">
        <w:rPr>
          <w:rFonts w:ascii="Times New Roman" w:hAnsi="Times New Roman" w:cs="Times New Roman"/>
          <w:sz w:val="24"/>
          <w:szCs w:val="24"/>
        </w:rPr>
        <w:t>factors the</w:t>
      </w:r>
      <w:r w:rsidRPr="009516E3">
        <w:rPr>
          <w:rFonts w:ascii="Times New Roman" w:hAnsi="Times New Roman" w:cs="Times New Roman"/>
          <w:sz w:val="24"/>
          <w:szCs w:val="24"/>
        </w:rPr>
        <w:t xml:space="preserve"> time value of money which payback period ignores. Internal rate of return is a useful tool in evaluating projects or investments. DHL Express `would easily determine whether it lost or made money on a project. Thus, if a new project’s internal rate of return exceeds the company’s </w:t>
      </w:r>
      <w:r w:rsidRPr="009516E3">
        <w:rPr>
          <w:rFonts w:ascii="Times New Roman" w:hAnsi="Times New Roman" w:cs="Times New Roman"/>
          <w:sz w:val="24"/>
          <w:szCs w:val="24"/>
        </w:rPr>
        <w:lastRenderedPageBreak/>
        <w:t>required rate of return, it is most likely that the project will be accepted. If the internal rate of return is less than the required rate of return, then the project will be rejected. DHL’s future projects would therefore be beneficial if internal r</w:t>
      </w:r>
      <w:r w:rsidR="008617A9">
        <w:rPr>
          <w:rFonts w:ascii="Times New Roman" w:hAnsi="Times New Roman" w:cs="Times New Roman"/>
          <w:sz w:val="24"/>
          <w:szCs w:val="24"/>
        </w:rPr>
        <w:t>ate of return technique is used</w:t>
      </w:r>
      <w:bookmarkStart w:id="0" w:name="_GoBack"/>
      <w:bookmarkEnd w:id="0"/>
    </w:p>
    <w:p w:rsidR="009516E3" w:rsidRDefault="009516E3"/>
    <w:p w:rsidR="009516E3" w:rsidRDefault="009516E3" w:rsidP="009516E3">
      <w:r>
        <w:rPr>
          <w:noProof/>
        </w:rPr>
        <w:drawing>
          <wp:inline distT="0" distB="0" distL="0" distR="0" wp14:anchorId="3BC97C90" wp14:editId="3BBC864A">
            <wp:extent cx="5943600" cy="2853690"/>
            <wp:effectExtent l="0" t="0" r="0" b="381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5943600" cy="2853690"/>
                    </a:xfrm>
                    <a:prstGeom prst="rect">
                      <a:avLst/>
                    </a:prstGeom>
                  </pic:spPr>
                </pic:pic>
              </a:graphicData>
            </a:graphic>
          </wp:inline>
        </w:drawing>
      </w:r>
    </w:p>
    <w:p w:rsidR="009516E3" w:rsidRPr="008617A9" w:rsidRDefault="009516E3" w:rsidP="009516E3">
      <w:pPr>
        <w:spacing w:line="480" w:lineRule="auto"/>
        <w:ind w:firstLine="720"/>
        <w:rPr>
          <w:rFonts w:ascii="Times New Roman" w:hAnsi="Times New Roman" w:cs="Times New Roman"/>
          <w:color w:val="FF0000"/>
          <w:sz w:val="24"/>
          <w:szCs w:val="24"/>
          <w:u w:val="single"/>
        </w:rPr>
      </w:pPr>
      <w:r w:rsidRPr="008617A9">
        <w:rPr>
          <w:rFonts w:ascii="Times New Roman" w:hAnsi="Times New Roman" w:cs="Times New Roman"/>
          <w:color w:val="FF0000"/>
          <w:sz w:val="24"/>
          <w:szCs w:val="24"/>
          <w:u w:val="single"/>
        </w:rPr>
        <w:t xml:space="preserve">Reply </w:t>
      </w:r>
      <w:r w:rsidR="008617A9" w:rsidRPr="008617A9">
        <w:rPr>
          <w:rFonts w:ascii="Times New Roman" w:hAnsi="Times New Roman" w:cs="Times New Roman"/>
          <w:color w:val="FF0000"/>
          <w:sz w:val="24"/>
          <w:szCs w:val="24"/>
          <w:u w:val="single"/>
        </w:rPr>
        <w:t>2</w:t>
      </w:r>
    </w:p>
    <w:p w:rsidR="009516E3" w:rsidRPr="009516E3" w:rsidRDefault="009516E3" w:rsidP="009516E3">
      <w:pPr>
        <w:spacing w:line="480" w:lineRule="auto"/>
        <w:ind w:firstLine="720"/>
        <w:rPr>
          <w:rFonts w:ascii="Times New Roman" w:hAnsi="Times New Roman" w:cs="Times New Roman"/>
          <w:sz w:val="24"/>
          <w:szCs w:val="24"/>
        </w:rPr>
      </w:pPr>
      <w:r w:rsidRPr="009516E3">
        <w:rPr>
          <w:rFonts w:ascii="Times New Roman" w:hAnsi="Times New Roman" w:cs="Times New Roman"/>
          <w:sz w:val="24"/>
          <w:szCs w:val="24"/>
        </w:rPr>
        <w:t>Hello Cisneros</w:t>
      </w:r>
    </w:p>
    <w:p w:rsidR="009516E3" w:rsidRPr="009516E3" w:rsidRDefault="009516E3" w:rsidP="009516E3">
      <w:pPr>
        <w:spacing w:line="480" w:lineRule="auto"/>
        <w:ind w:firstLine="720"/>
        <w:rPr>
          <w:rFonts w:ascii="Times New Roman" w:hAnsi="Times New Roman" w:cs="Times New Roman"/>
          <w:sz w:val="24"/>
          <w:szCs w:val="24"/>
        </w:rPr>
      </w:pPr>
      <w:r w:rsidRPr="009516E3">
        <w:rPr>
          <w:rFonts w:ascii="Times New Roman" w:hAnsi="Times New Roman" w:cs="Times New Roman"/>
          <w:sz w:val="24"/>
          <w:szCs w:val="24"/>
        </w:rPr>
        <w:t>It’s logical</w:t>
      </w:r>
      <w:r w:rsidRPr="009516E3">
        <w:rPr>
          <w:rFonts w:ascii="Times New Roman" w:hAnsi="Times New Roman" w:cs="Times New Roman"/>
          <w:sz w:val="24"/>
          <w:szCs w:val="24"/>
        </w:rPr>
        <w:t xml:space="preserve"> to note that both techniques can be relevant in determining whether a project is desirable or will add value to the organization. Net Present Value is though more beneficial because it takes into account factors that change, such as the difference in discount rates. Besides purchasing manufacturing equipment, </w:t>
      </w:r>
      <w:r w:rsidRPr="009516E3">
        <w:rPr>
          <w:rFonts w:ascii="Times New Roman" w:hAnsi="Times New Roman" w:cs="Times New Roman"/>
          <w:sz w:val="24"/>
          <w:szCs w:val="24"/>
        </w:rPr>
        <w:t>furthermore</w:t>
      </w:r>
      <w:r w:rsidRPr="009516E3">
        <w:rPr>
          <w:rFonts w:ascii="Times New Roman" w:hAnsi="Times New Roman" w:cs="Times New Roman"/>
          <w:sz w:val="24"/>
          <w:szCs w:val="24"/>
        </w:rPr>
        <w:t xml:space="preserve">, an organization can utilize </w:t>
      </w:r>
      <w:r w:rsidRPr="009516E3">
        <w:rPr>
          <w:rFonts w:ascii="Times New Roman" w:hAnsi="Times New Roman" w:cs="Times New Roman"/>
          <w:sz w:val="24"/>
          <w:szCs w:val="24"/>
        </w:rPr>
        <w:t>the Net</w:t>
      </w:r>
      <w:r w:rsidRPr="009516E3">
        <w:rPr>
          <w:rFonts w:ascii="Times New Roman" w:hAnsi="Times New Roman" w:cs="Times New Roman"/>
          <w:sz w:val="24"/>
          <w:szCs w:val="24"/>
        </w:rPr>
        <w:t xml:space="preserve"> Present Value technique in cost reduction projects majorly through the automation of tasks that are currently done manually if the </w:t>
      </w:r>
      <w:r w:rsidRPr="009516E3">
        <w:rPr>
          <w:rFonts w:ascii="Times New Roman" w:hAnsi="Times New Roman" w:cs="Times New Roman"/>
          <w:sz w:val="24"/>
          <w:szCs w:val="24"/>
        </w:rPr>
        <w:t>labor</w:t>
      </w:r>
      <w:r w:rsidRPr="009516E3">
        <w:rPr>
          <w:rFonts w:ascii="Times New Roman" w:hAnsi="Times New Roman" w:cs="Times New Roman"/>
          <w:sz w:val="24"/>
          <w:szCs w:val="24"/>
        </w:rPr>
        <w:t xml:space="preserve"> cost is high. Besides that; </w:t>
      </w:r>
      <w:r w:rsidRPr="009516E3">
        <w:rPr>
          <w:rFonts w:ascii="Times New Roman" w:hAnsi="Times New Roman" w:cs="Times New Roman"/>
          <w:sz w:val="24"/>
          <w:szCs w:val="24"/>
        </w:rPr>
        <w:t>the purchase</w:t>
      </w:r>
      <w:r w:rsidRPr="009516E3">
        <w:rPr>
          <w:rFonts w:ascii="Times New Roman" w:hAnsi="Times New Roman" w:cs="Times New Roman"/>
          <w:sz w:val="24"/>
          <w:szCs w:val="24"/>
        </w:rPr>
        <w:t xml:space="preserve"> of </w:t>
      </w:r>
      <w:r w:rsidRPr="009516E3">
        <w:rPr>
          <w:rFonts w:ascii="Times New Roman" w:hAnsi="Times New Roman" w:cs="Times New Roman"/>
          <w:sz w:val="24"/>
          <w:szCs w:val="24"/>
        </w:rPr>
        <w:t>more automated</w:t>
      </w:r>
      <w:r w:rsidRPr="009516E3">
        <w:rPr>
          <w:rFonts w:ascii="Times New Roman" w:hAnsi="Times New Roman" w:cs="Times New Roman"/>
          <w:sz w:val="24"/>
          <w:szCs w:val="24"/>
        </w:rPr>
        <w:t xml:space="preserve"> </w:t>
      </w:r>
      <w:r w:rsidRPr="009516E3">
        <w:rPr>
          <w:rFonts w:ascii="Times New Roman" w:hAnsi="Times New Roman" w:cs="Times New Roman"/>
          <w:sz w:val="24"/>
          <w:szCs w:val="24"/>
        </w:rPr>
        <w:t>equipment</w:t>
      </w:r>
      <w:r w:rsidRPr="009516E3">
        <w:rPr>
          <w:rFonts w:ascii="Times New Roman" w:hAnsi="Times New Roman" w:cs="Times New Roman"/>
          <w:sz w:val="24"/>
          <w:szCs w:val="24"/>
        </w:rPr>
        <w:t xml:space="preserve"> machine if the present value of cost savings is higher than the previous cost of the </w:t>
      </w:r>
      <w:r w:rsidRPr="009516E3">
        <w:rPr>
          <w:rFonts w:ascii="Times New Roman" w:hAnsi="Times New Roman" w:cs="Times New Roman"/>
          <w:sz w:val="24"/>
          <w:szCs w:val="24"/>
        </w:rPr>
        <w:lastRenderedPageBreak/>
        <w:t>present value. In a nutshell, both Net Present Value and the Rate of Return are used in capital budgeting to determine whether an expansion opportunity or new investment is worthwhile.</w:t>
      </w:r>
    </w:p>
    <w:p w:rsidR="009516E3" w:rsidRDefault="009516E3"/>
    <w:p w:rsidR="009516E3" w:rsidRDefault="009516E3"/>
    <w:p w:rsidR="009516E3" w:rsidRDefault="009516E3"/>
    <w:p w:rsidR="009516E3" w:rsidRDefault="009516E3"/>
    <w:p w:rsidR="009516E3" w:rsidRDefault="009516E3"/>
    <w:p w:rsidR="009516E3" w:rsidRDefault="009516E3"/>
    <w:p w:rsidR="009516E3" w:rsidRDefault="009516E3"/>
    <w:p w:rsidR="009516E3" w:rsidRDefault="009516E3"/>
    <w:p w:rsidR="00352DF5" w:rsidRDefault="00352DF5"/>
    <w:sectPr w:rsidR="00352DF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52DF5"/>
    <w:rsid w:val="0014382A"/>
    <w:rsid w:val="00352DF5"/>
    <w:rsid w:val="0038647A"/>
    <w:rsid w:val="0079269E"/>
    <w:rsid w:val="008617A9"/>
    <w:rsid w:val="009516E3"/>
    <w:rsid w:val="00A70114"/>
    <w:rsid w:val="00C71646"/>
    <w:rsid w:val="00DB73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516E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516E3"/>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516E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516E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330</Words>
  <Characters>1885</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Northrop Grumman Corporation</Company>
  <LinksUpToDate>false</LinksUpToDate>
  <CharactersWithSpaces>2211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Verma, Honey [US] (AS)</dc:creator>
  <cp:lastModifiedBy>hp</cp:lastModifiedBy>
  <cp:revision>2</cp:revision>
  <dcterms:created xsi:type="dcterms:W3CDTF">2020-10-23T09:16:00Z</dcterms:created>
  <dcterms:modified xsi:type="dcterms:W3CDTF">2020-10-23T09:16:00Z</dcterms:modified>
</cp:coreProperties>
</file>