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24E" w:rsidRDefault="0059524E" w:rsidP="0059524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</w:p>
    <w:p w:rsidR="0059524E" w:rsidRPr="0059524E" w:rsidRDefault="0059524E" w:rsidP="0059524E">
      <w:pPr>
        <w:shd w:val="clear" w:color="auto" w:fill="DEDEDE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36"/>
          <w:szCs w:val="36"/>
        </w:rPr>
      </w:pPr>
      <w:bookmarkStart w:id="0" w:name="_GoBack"/>
      <w:r w:rsidRPr="0059524E">
        <w:rPr>
          <w:rFonts w:ascii="inherit" w:eastAsia="Times New Roman" w:hAnsi="inherit" w:cs="Helvetica"/>
          <w:b/>
          <w:bCs/>
          <w:color w:val="000000"/>
          <w:kern w:val="36"/>
          <w:sz w:val="36"/>
          <w:szCs w:val="36"/>
          <w:bdr w:val="none" w:sz="0" w:space="0" w:color="auto" w:frame="1"/>
        </w:rPr>
        <w:t>International Monetary and Financial Environments</w:t>
      </w:r>
    </w:p>
    <w:p w:rsidR="0059524E" w:rsidRDefault="0059524E" w:rsidP="0059524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59524E">
        <w:rPr>
          <w:rFonts w:ascii="Helvetica" w:eastAsia="Times New Roman" w:hAnsi="Helvetica" w:cs="Helvetica"/>
          <w:color w:val="000000"/>
          <w:sz w:val="19"/>
          <w:szCs w:val="19"/>
          <w:shd w:val="clear" w:color="auto" w:fill="DEDEDE"/>
        </w:rPr>
        <w:t> </w:t>
      </w:r>
    </w:p>
    <w:bookmarkEnd w:id="0"/>
    <w:p w:rsidR="0059524E" w:rsidRPr="0059524E" w:rsidRDefault="0059524E" w:rsidP="0059524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Explain the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causes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 of the global financial and economic crisis that started in the U.S. in 2007. What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effect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 did it have on the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global economy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? How did the global economy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recover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? What kind of fiscal and monetary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policies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 were implemented? What are the </w:t>
      </w:r>
      <w:r w:rsidRPr="00917C72">
        <w:rPr>
          <w:rFonts w:ascii="Helvetica" w:eastAsia="Times New Roman" w:hAnsi="Helvetica" w:cs="Helvetica"/>
          <w:color w:val="111111"/>
          <w:sz w:val="24"/>
          <w:szCs w:val="24"/>
          <w:highlight w:val="yellow"/>
        </w:rPr>
        <w:t>challenges that remain for the global</w:t>
      </w: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 xml:space="preserve"> economy?</w:t>
      </w:r>
    </w:p>
    <w:p w:rsidR="0059524E" w:rsidRPr="0059524E" w:rsidRDefault="0059524E" w:rsidP="0059524E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59524E">
        <w:rPr>
          <w:rFonts w:ascii="Helvetica" w:eastAsia="Times New Roman" w:hAnsi="Helvetica" w:cs="Helvetica"/>
          <w:color w:val="111111"/>
          <w:sz w:val="24"/>
          <w:szCs w:val="24"/>
        </w:rPr>
        <w:t>Your well-written paper should meet the following requirements:</w:t>
      </w:r>
    </w:p>
    <w:p w:rsidR="0059524E" w:rsidRPr="0059524E" w:rsidRDefault="0059524E" w:rsidP="0059524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59524E">
        <w:rPr>
          <w:rFonts w:ascii="inherit" w:eastAsia="Times New Roman" w:hAnsi="inherit" w:cs="Helvetica"/>
          <w:color w:val="111111"/>
          <w:sz w:val="20"/>
          <w:szCs w:val="20"/>
        </w:rPr>
        <w:t>4-6 pages in length</w:t>
      </w:r>
    </w:p>
    <w:p w:rsidR="00426B6C" w:rsidRDefault="00426B6C"/>
    <w:p w:rsidR="0059524E" w:rsidRPr="0059524E" w:rsidRDefault="0059524E" w:rsidP="005952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proofErr w:type="spellStart"/>
      <w:r w:rsidRPr="0059524E">
        <w:rPr>
          <w:rFonts w:ascii="Tahoma" w:eastAsia="Times New Roman" w:hAnsi="Tahoma" w:cs="Tahoma"/>
          <w:color w:val="333333"/>
          <w:sz w:val="24"/>
          <w:szCs w:val="24"/>
        </w:rPr>
        <w:t>Bremmer</w:t>
      </w:r>
      <w:proofErr w:type="spellEnd"/>
      <w:r w:rsidRPr="0059524E">
        <w:rPr>
          <w:rFonts w:ascii="Tahoma" w:eastAsia="Times New Roman" w:hAnsi="Tahoma" w:cs="Tahoma"/>
          <w:color w:val="333333"/>
          <w:sz w:val="24"/>
          <w:szCs w:val="24"/>
        </w:rPr>
        <w:t>, I. (2014). </w:t>
      </w:r>
      <w:hyperlink r:id="rId5" w:tgtFrame="_blank" w:history="1">
        <w:r w:rsidRPr="0059524E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>The new rules of globalization.</w:t>
        </w:r>
      </w:hyperlink>
      <w:r w:rsidRPr="0059524E">
        <w:rPr>
          <w:rFonts w:ascii="Tahoma" w:eastAsia="Times New Roman" w:hAnsi="Tahoma" w:cs="Tahoma"/>
          <w:color w:val="333333"/>
          <w:sz w:val="24"/>
          <w:szCs w:val="24"/>
        </w:rPr>
        <w:t> </w:t>
      </w:r>
      <w:r w:rsidRPr="0059524E">
        <w:rPr>
          <w:rFonts w:ascii="Tahoma" w:eastAsia="Times New Roman" w:hAnsi="Tahoma" w:cs="Tahoma"/>
          <w:i/>
          <w:iCs/>
          <w:color w:val="333333"/>
          <w:sz w:val="24"/>
          <w:szCs w:val="24"/>
        </w:rPr>
        <w:t>Harvard Business Review</w:t>
      </w:r>
      <w:r w:rsidRPr="0059524E">
        <w:rPr>
          <w:rFonts w:ascii="Tahoma" w:eastAsia="Times New Roman" w:hAnsi="Tahoma" w:cs="Tahoma"/>
          <w:color w:val="333333"/>
          <w:sz w:val="24"/>
          <w:szCs w:val="24"/>
        </w:rPr>
        <w:t>. Retrieved from https://hbr.org/2014/01/the-new-rules-of-globalization</w:t>
      </w:r>
    </w:p>
    <w:p w:rsidR="0059524E" w:rsidRPr="0059524E" w:rsidRDefault="0059524E" w:rsidP="005952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59524E">
        <w:rPr>
          <w:rFonts w:ascii="Tahoma" w:eastAsia="Times New Roman" w:hAnsi="Tahoma" w:cs="Tahoma"/>
          <w:color w:val="333333"/>
          <w:sz w:val="24"/>
          <w:szCs w:val="24"/>
        </w:rPr>
        <w:t>Chapter 9 in </w:t>
      </w:r>
      <w:r w:rsidRPr="0059524E">
        <w:rPr>
          <w:rFonts w:ascii="Tahoma" w:eastAsia="Times New Roman" w:hAnsi="Tahoma" w:cs="Tahoma"/>
          <w:i/>
          <w:iCs/>
          <w:color w:val="333333"/>
          <w:sz w:val="24"/>
          <w:szCs w:val="24"/>
        </w:rPr>
        <w:t>International Business: The New Realities</w:t>
      </w:r>
    </w:p>
    <w:p w:rsidR="0059524E" w:rsidRDefault="0059524E"/>
    <w:sectPr w:rsidR="00595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2CF9"/>
    <w:multiLevelType w:val="multilevel"/>
    <w:tmpl w:val="23643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F8A3B3F"/>
    <w:multiLevelType w:val="multilevel"/>
    <w:tmpl w:val="40D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A3C85"/>
    <w:multiLevelType w:val="multilevel"/>
    <w:tmpl w:val="D276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44A"/>
    <w:rsid w:val="00426B6C"/>
    <w:rsid w:val="00486968"/>
    <w:rsid w:val="0059524E"/>
    <w:rsid w:val="0083544A"/>
    <w:rsid w:val="0091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57FB9-5769-448D-85E1-8132DAF5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52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9524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9524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9524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1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br.org/2014/01/the-new-rules-of-globaliz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Hadeel</dc:creator>
  <cp:keywords/>
  <dc:description/>
  <cp:lastModifiedBy>Hadeel</cp:lastModifiedBy>
  <cp:revision>5</cp:revision>
  <dcterms:created xsi:type="dcterms:W3CDTF">2019-03-03T18:58:00Z</dcterms:created>
  <dcterms:modified xsi:type="dcterms:W3CDTF">2019-03-07T14:48:00Z</dcterms:modified>
</cp:coreProperties>
</file>