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B3602E"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73BC6D32" w14:textId="77777777" w:rsidR="00446BE8" w:rsidRPr="000C2694" w:rsidRDefault="00446BE8" w:rsidP="000C2694">
      <w:pPr>
        <w:spacing w:after="120" w:line="480" w:lineRule="auto"/>
        <w:jc w:val="center"/>
        <w:rPr>
          <w:rFonts w:ascii="Times New Roman" w:eastAsia="Times New Roman" w:hAnsi="Times New Roman" w:cs="Times New Roman"/>
          <w:sz w:val="24"/>
          <w:szCs w:val="24"/>
        </w:rPr>
      </w:pPr>
    </w:p>
    <w:p w14:paraId="717DC55C"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010955FC"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5E3445E3"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166A0F27"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7DD40981"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4A7D9EDC"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504447A5"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598FBAAB" w14:textId="61F10287" w:rsidR="00052E13" w:rsidRPr="000C2694" w:rsidRDefault="0076468C" w:rsidP="000C2694">
      <w:pPr>
        <w:spacing w:after="120" w:line="480" w:lineRule="auto"/>
        <w:jc w:val="center"/>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Critical Thinking Assignment</w:t>
      </w:r>
    </w:p>
    <w:p w14:paraId="75FAE728" w14:textId="5E8F57B5" w:rsidR="0076468C" w:rsidRPr="000C2694" w:rsidRDefault="0076468C" w:rsidP="000C2694">
      <w:pPr>
        <w:spacing w:after="120" w:line="480" w:lineRule="auto"/>
        <w:jc w:val="center"/>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Name:</w:t>
      </w:r>
    </w:p>
    <w:p w14:paraId="7839DAE4" w14:textId="1031BF09" w:rsidR="0076468C" w:rsidRPr="000C2694" w:rsidRDefault="0076468C" w:rsidP="000C2694">
      <w:pPr>
        <w:spacing w:after="120" w:line="480" w:lineRule="auto"/>
        <w:jc w:val="center"/>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Institutional Affiliation:</w:t>
      </w:r>
    </w:p>
    <w:p w14:paraId="667D6A18"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745BFCCC"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07FE1566"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3987A420"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23B030B3"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4239211A" w14:textId="77777777" w:rsidR="00C03E87" w:rsidRPr="000C2694" w:rsidRDefault="00C03E87" w:rsidP="000C2694">
      <w:pPr>
        <w:spacing w:after="120" w:line="480" w:lineRule="auto"/>
        <w:jc w:val="center"/>
        <w:rPr>
          <w:rFonts w:ascii="Times New Roman" w:eastAsia="Times New Roman" w:hAnsi="Times New Roman" w:cs="Times New Roman"/>
          <w:sz w:val="24"/>
          <w:szCs w:val="24"/>
        </w:rPr>
      </w:pPr>
    </w:p>
    <w:p w14:paraId="39490B09" w14:textId="77777777" w:rsidR="00C03E87" w:rsidRPr="000C2694" w:rsidRDefault="00C03E87" w:rsidP="000C2694">
      <w:pPr>
        <w:spacing w:after="120" w:line="480" w:lineRule="auto"/>
        <w:jc w:val="center"/>
        <w:rPr>
          <w:rFonts w:ascii="Times New Roman" w:hAnsi="Times New Roman" w:cs="Times New Roman"/>
          <w:sz w:val="24"/>
          <w:szCs w:val="24"/>
        </w:rPr>
      </w:pPr>
    </w:p>
    <w:p w14:paraId="24B7AB34" w14:textId="77777777" w:rsidR="00C03E87" w:rsidRPr="000C2694" w:rsidRDefault="00C03E87" w:rsidP="000C2694">
      <w:pPr>
        <w:spacing w:after="120" w:line="480" w:lineRule="auto"/>
        <w:jc w:val="center"/>
        <w:rPr>
          <w:rFonts w:ascii="Times New Roman" w:hAnsi="Times New Roman" w:cs="Times New Roman"/>
          <w:sz w:val="24"/>
          <w:szCs w:val="24"/>
        </w:rPr>
      </w:pPr>
    </w:p>
    <w:p w14:paraId="6C1B410D" w14:textId="77B074EC" w:rsidR="00B7726C" w:rsidRPr="000C2694" w:rsidRDefault="00B7726C" w:rsidP="000C2694">
      <w:pPr>
        <w:spacing w:after="120" w:line="480" w:lineRule="auto"/>
        <w:ind w:firstLine="720"/>
        <w:rPr>
          <w:rFonts w:ascii="Times New Roman" w:hAnsi="Times New Roman" w:cs="Times New Roman"/>
          <w:sz w:val="24"/>
          <w:szCs w:val="24"/>
        </w:rPr>
      </w:pPr>
      <w:r w:rsidRPr="000C2694">
        <w:rPr>
          <w:rFonts w:ascii="Times New Roman" w:hAnsi="Times New Roman" w:cs="Times New Roman"/>
          <w:sz w:val="24"/>
          <w:szCs w:val="24"/>
        </w:rPr>
        <w:lastRenderedPageBreak/>
        <w:t>The null hypothesis of the study stated that the risk factors for heart disease listed as patient characteristics are not related to if the patient is male or female in the Framingham Heart Study. The alternative hypothesis stated that risk factors for heart disease listed as patient characteristics are related to if the patient is male or female in the Framingham Heart Study. The results of the study are based on the analysis of the following variables: age, diastolic blood pressure, systolic blood pressure, anti-hypersensitive medication, current smoker, total serum cholesterol, diabetes, and body mass index. The only dichotomous variable</w:t>
      </w:r>
      <w:r w:rsidR="007732E1" w:rsidRPr="000C2694">
        <w:rPr>
          <w:rFonts w:ascii="Times New Roman" w:hAnsi="Times New Roman" w:cs="Times New Roman"/>
          <w:sz w:val="24"/>
          <w:szCs w:val="24"/>
        </w:rPr>
        <w:t>s</w:t>
      </w:r>
      <w:r w:rsidRPr="000C2694">
        <w:rPr>
          <w:rFonts w:ascii="Times New Roman" w:hAnsi="Times New Roman" w:cs="Times New Roman"/>
          <w:sz w:val="24"/>
          <w:szCs w:val="24"/>
        </w:rPr>
        <w:t xml:space="preserve"> from the list of</w:t>
      </w:r>
      <w:r w:rsidR="00CA0073" w:rsidRPr="000C2694">
        <w:rPr>
          <w:rFonts w:ascii="Times New Roman" w:hAnsi="Times New Roman" w:cs="Times New Roman"/>
          <w:sz w:val="24"/>
          <w:szCs w:val="24"/>
        </w:rPr>
        <w:t xml:space="preserve"> characteristics </w:t>
      </w:r>
      <w:r w:rsidR="007732E1" w:rsidRPr="000C2694">
        <w:rPr>
          <w:rFonts w:ascii="Times New Roman" w:hAnsi="Times New Roman" w:cs="Times New Roman"/>
          <w:sz w:val="24"/>
          <w:szCs w:val="24"/>
        </w:rPr>
        <w:t>are</w:t>
      </w:r>
      <w:r w:rsidR="00CA0073" w:rsidRPr="000C2694">
        <w:rPr>
          <w:rFonts w:ascii="Times New Roman" w:hAnsi="Times New Roman" w:cs="Times New Roman"/>
          <w:sz w:val="24"/>
          <w:szCs w:val="24"/>
        </w:rPr>
        <w:t xml:space="preserve"> current smoker and anti-hypersensitive medication. This paper will present the data analysis and interpretation of the study results by sex to address the null and alternative hypothes</w:t>
      </w:r>
      <w:r w:rsidR="00233D31" w:rsidRPr="000C2694">
        <w:rPr>
          <w:rFonts w:ascii="Times New Roman" w:hAnsi="Times New Roman" w:cs="Times New Roman"/>
          <w:sz w:val="24"/>
          <w:szCs w:val="24"/>
        </w:rPr>
        <w:t>e</w:t>
      </w:r>
      <w:r w:rsidR="00CA0073" w:rsidRPr="000C2694">
        <w:rPr>
          <w:rFonts w:ascii="Times New Roman" w:hAnsi="Times New Roman" w:cs="Times New Roman"/>
          <w:sz w:val="24"/>
          <w:szCs w:val="24"/>
        </w:rPr>
        <w:t>s listed above.</w:t>
      </w:r>
    </w:p>
    <w:p w14:paraId="6752A0B2" w14:textId="6BF7ABE9" w:rsidR="00AF0419" w:rsidRPr="000C2694" w:rsidRDefault="0020650C" w:rsidP="001F3564">
      <w:pPr>
        <w:spacing w:after="120" w:line="480" w:lineRule="auto"/>
        <w:jc w:val="center"/>
        <w:rPr>
          <w:rFonts w:ascii="Times New Roman" w:hAnsi="Times New Roman" w:cs="Times New Roman"/>
          <w:b/>
          <w:sz w:val="24"/>
          <w:szCs w:val="24"/>
        </w:rPr>
      </w:pPr>
      <w:r w:rsidRPr="000C2694">
        <w:rPr>
          <w:rFonts w:ascii="Times New Roman" w:hAnsi="Times New Roman" w:cs="Times New Roman"/>
          <w:b/>
          <w:sz w:val="24"/>
          <w:szCs w:val="24"/>
        </w:rPr>
        <w:t>Analysis Table</w:t>
      </w:r>
    </w:p>
    <w:tbl>
      <w:tblPr>
        <w:tblW w:w="753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3"/>
        <w:gridCol w:w="940"/>
        <w:gridCol w:w="1116"/>
        <w:gridCol w:w="1116"/>
        <w:gridCol w:w="940"/>
        <w:gridCol w:w="940"/>
      </w:tblGrid>
      <w:tr w:rsidR="000C2694" w:rsidRPr="000C2694" w14:paraId="69C5D2A9" w14:textId="77777777" w:rsidTr="00E56AFE">
        <w:trPr>
          <w:trHeight w:val="300"/>
        </w:trPr>
        <w:tc>
          <w:tcPr>
            <w:tcW w:w="2823" w:type="dxa"/>
            <w:shd w:val="clear" w:color="auto" w:fill="auto"/>
            <w:noWrap/>
            <w:vAlign w:val="bottom"/>
            <w:hideMark/>
          </w:tcPr>
          <w:p w14:paraId="178AECDA"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Variable</w:t>
            </w:r>
          </w:p>
        </w:tc>
        <w:tc>
          <w:tcPr>
            <w:tcW w:w="940" w:type="dxa"/>
            <w:shd w:val="clear" w:color="auto" w:fill="auto"/>
            <w:noWrap/>
            <w:vAlign w:val="bottom"/>
            <w:hideMark/>
          </w:tcPr>
          <w:p w14:paraId="47AD2D8E"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Sex</w:t>
            </w:r>
          </w:p>
        </w:tc>
        <w:tc>
          <w:tcPr>
            <w:tcW w:w="948" w:type="dxa"/>
            <w:shd w:val="clear" w:color="auto" w:fill="auto"/>
            <w:noWrap/>
            <w:vAlign w:val="bottom"/>
            <w:hideMark/>
          </w:tcPr>
          <w:p w14:paraId="59B96991"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Mean</w:t>
            </w:r>
          </w:p>
        </w:tc>
        <w:tc>
          <w:tcPr>
            <w:tcW w:w="948" w:type="dxa"/>
            <w:shd w:val="clear" w:color="auto" w:fill="auto"/>
            <w:noWrap/>
            <w:vAlign w:val="bottom"/>
            <w:hideMark/>
          </w:tcPr>
          <w:p w14:paraId="3913B65E" w14:textId="5FC711F0" w:rsidR="0020650C" w:rsidRPr="000C2694" w:rsidRDefault="0020650C" w:rsidP="000C2694">
            <w:pPr>
              <w:spacing w:after="120" w:line="480" w:lineRule="auto"/>
              <w:rPr>
                <w:rFonts w:ascii="Times New Roman" w:eastAsia="Times New Roman" w:hAnsi="Times New Roman" w:cs="Times New Roman"/>
                <w:sz w:val="24"/>
                <w:szCs w:val="24"/>
              </w:rPr>
            </w:pPr>
            <w:proofErr w:type="spellStart"/>
            <w:r w:rsidRPr="000C2694">
              <w:rPr>
                <w:rFonts w:ascii="Times New Roman" w:eastAsia="Times New Roman" w:hAnsi="Times New Roman" w:cs="Times New Roman"/>
                <w:sz w:val="24"/>
                <w:szCs w:val="24"/>
              </w:rPr>
              <w:t>Std</w:t>
            </w:r>
            <w:proofErr w:type="spellEnd"/>
          </w:p>
        </w:tc>
        <w:tc>
          <w:tcPr>
            <w:tcW w:w="940" w:type="dxa"/>
            <w:shd w:val="clear" w:color="auto" w:fill="auto"/>
            <w:noWrap/>
            <w:vAlign w:val="bottom"/>
            <w:hideMark/>
          </w:tcPr>
          <w:p w14:paraId="4448140F"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N</w:t>
            </w:r>
          </w:p>
        </w:tc>
        <w:tc>
          <w:tcPr>
            <w:tcW w:w="940" w:type="dxa"/>
            <w:shd w:val="clear" w:color="auto" w:fill="auto"/>
            <w:noWrap/>
            <w:vAlign w:val="bottom"/>
            <w:hideMark/>
          </w:tcPr>
          <w:p w14:paraId="1C364A1C" w14:textId="55E00B4B" w:rsidR="0020650C" w:rsidRPr="000C2694" w:rsidRDefault="004B1D48"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n</w:t>
            </w:r>
          </w:p>
        </w:tc>
      </w:tr>
      <w:tr w:rsidR="000C2694" w:rsidRPr="000C2694" w14:paraId="16126400" w14:textId="77777777" w:rsidTr="00E56AFE">
        <w:trPr>
          <w:trHeight w:val="300"/>
        </w:trPr>
        <w:tc>
          <w:tcPr>
            <w:tcW w:w="2823" w:type="dxa"/>
            <w:shd w:val="clear" w:color="auto" w:fill="auto"/>
            <w:noWrap/>
            <w:vAlign w:val="bottom"/>
            <w:hideMark/>
          </w:tcPr>
          <w:p w14:paraId="652F89F7"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Age</w:t>
            </w:r>
          </w:p>
        </w:tc>
        <w:tc>
          <w:tcPr>
            <w:tcW w:w="940" w:type="dxa"/>
            <w:shd w:val="clear" w:color="auto" w:fill="auto"/>
            <w:noWrap/>
            <w:vAlign w:val="bottom"/>
            <w:hideMark/>
          </w:tcPr>
          <w:p w14:paraId="6BCCAA23"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Male</w:t>
            </w:r>
          </w:p>
        </w:tc>
        <w:tc>
          <w:tcPr>
            <w:tcW w:w="948" w:type="dxa"/>
            <w:shd w:val="clear" w:color="auto" w:fill="auto"/>
            <w:noWrap/>
            <w:vAlign w:val="bottom"/>
            <w:hideMark/>
          </w:tcPr>
          <w:p w14:paraId="25A7DFA7"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53.96674</w:t>
            </w:r>
          </w:p>
        </w:tc>
        <w:tc>
          <w:tcPr>
            <w:tcW w:w="948" w:type="dxa"/>
            <w:shd w:val="clear" w:color="auto" w:fill="auto"/>
            <w:noWrap/>
            <w:vAlign w:val="bottom"/>
            <w:hideMark/>
          </w:tcPr>
          <w:p w14:paraId="343BC28A"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9.40751</w:t>
            </w:r>
          </w:p>
        </w:tc>
        <w:tc>
          <w:tcPr>
            <w:tcW w:w="940" w:type="dxa"/>
            <w:shd w:val="clear" w:color="auto" w:fill="auto"/>
            <w:noWrap/>
            <w:vAlign w:val="bottom"/>
            <w:hideMark/>
          </w:tcPr>
          <w:p w14:paraId="73A2FCCD"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4EC9280D"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1026B362" w14:textId="77777777" w:rsidTr="00E56AFE">
        <w:trPr>
          <w:trHeight w:val="300"/>
        </w:trPr>
        <w:tc>
          <w:tcPr>
            <w:tcW w:w="2823" w:type="dxa"/>
            <w:shd w:val="clear" w:color="auto" w:fill="auto"/>
            <w:noWrap/>
            <w:vAlign w:val="bottom"/>
            <w:hideMark/>
          </w:tcPr>
          <w:p w14:paraId="5A930F58"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56C07769"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Female</w:t>
            </w:r>
          </w:p>
        </w:tc>
        <w:tc>
          <w:tcPr>
            <w:tcW w:w="948" w:type="dxa"/>
            <w:shd w:val="clear" w:color="auto" w:fill="auto"/>
            <w:noWrap/>
            <w:vAlign w:val="bottom"/>
            <w:hideMark/>
          </w:tcPr>
          <w:p w14:paraId="30B1EC2F"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54.60922</w:t>
            </w:r>
          </w:p>
        </w:tc>
        <w:tc>
          <w:tcPr>
            <w:tcW w:w="948" w:type="dxa"/>
            <w:shd w:val="clear" w:color="auto" w:fill="auto"/>
            <w:noWrap/>
            <w:vAlign w:val="bottom"/>
            <w:hideMark/>
          </w:tcPr>
          <w:p w14:paraId="34BE9646"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9.53996</w:t>
            </w:r>
          </w:p>
        </w:tc>
        <w:tc>
          <w:tcPr>
            <w:tcW w:w="940" w:type="dxa"/>
            <w:shd w:val="clear" w:color="auto" w:fill="auto"/>
            <w:noWrap/>
            <w:vAlign w:val="bottom"/>
            <w:hideMark/>
          </w:tcPr>
          <w:p w14:paraId="0E97D50C"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71D4EA20"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05BDD628" w14:textId="77777777" w:rsidTr="00E56AFE">
        <w:trPr>
          <w:trHeight w:val="300"/>
        </w:trPr>
        <w:tc>
          <w:tcPr>
            <w:tcW w:w="2823" w:type="dxa"/>
            <w:shd w:val="clear" w:color="auto" w:fill="auto"/>
            <w:noWrap/>
            <w:vAlign w:val="bottom"/>
            <w:hideMark/>
          </w:tcPr>
          <w:p w14:paraId="37BC5D57"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5055A8EC"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013E492B"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4D89AB85"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3585F04C"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6E6076E3"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2CBCBC47" w14:textId="77777777" w:rsidTr="00E56AFE">
        <w:trPr>
          <w:trHeight w:val="300"/>
        </w:trPr>
        <w:tc>
          <w:tcPr>
            <w:tcW w:w="2823" w:type="dxa"/>
            <w:shd w:val="clear" w:color="auto" w:fill="auto"/>
            <w:noWrap/>
            <w:vAlign w:val="bottom"/>
            <w:hideMark/>
          </w:tcPr>
          <w:p w14:paraId="5ECD8164"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 xml:space="preserve">Systolic blood pressure </w:t>
            </w:r>
          </w:p>
        </w:tc>
        <w:tc>
          <w:tcPr>
            <w:tcW w:w="940" w:type="dxa"/>
            <w:shd w:val="clear" w:color="auto" w:fill="auto"/>
            <w:noWrap/>
            <w:vAlign w:val="bottom"/>
            <w:hideMark/>
          </w:tcPr>
          <w:p w14:paraId="0CE9B066"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Male</w:t>
            </w:r>
          </w:p>
        </w:tc>
        <w:tc>
          <w:tcPr>
            <w:tcW w:w="948" w:type="dxa"/>
            <w:shd w:val="clear" w:color="auto" w:fill="auto"/>
            <w:noWrap/>
            <w:vAlign w:val="bottom"/>
            <w:hideMark/>
          </w:tcPr>
          <w:p w14:paraId="7C20EF13"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134.5575</w:t>
            </w:r>
          </w:p>
        </w:tc>
        <w:tc>
          <w:tcPr>
            <w:tcW w:w="948" w:type="dxa"/>
            <w:shd w:val="clear" w:color="auto" w:fill="auto"/>
            <w:noWrap/>
            <w:vAlign w:val="bottom"/>
            <w:hideMark/>
          </w:tcPr>
          <w:p w14:paraId="1680AAAF"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20.13518</w:t>
            </w:r>
          </w:p>
        </w:tc>
        <w:tc>
          <w:tcPr>
            <w:tcW w:w="940" w:type="dxa"/>
            <w:shd w:val="clear" w:color="auto" w:fill="auto"/>
            <w:noWrap/>
            <w:vAlign w:val="bottom"/>
            <w:hideMark/>
          </w:tcPr>
          <w:p w14:paraId="6120BBF0"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3FD6C127"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4EFFE7DE" w14:textId="77777777" w:rsidTr="00E56AFE">
        <w:trPr>
          <w:trHeight w:val="300"/>
        </w:trPr>
        <w:tc>
          <w:tcPr>
            <w:tcW w:w="2823" w:type="dxa"/>
            <w:shd w:val="clear" w:color="auto" w:fill="auto"/>
            <w:noWrap/>
            <w:vAlign w:val="bottom"/>
            <w:hideMark/>
          </w:tcPr>
          <w:p w14:paraId="5F8FB1BA"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26A226C8"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Female</w:t>
            </w:r>
          </w:p>
        </w:tc>
        <w:tc>
          <w:tcPr>
            <w:tcW w:w="948" w:type="dxa"/>
            <w:shd w:val="clear" w:color="auto" w:fill="auto"/>
            <w:noWrap/>
            <w:vAlign w:val="bottom"/>
            <w:hideMark/>
          </w:tcPr>
          <w:p w14:paraId="35B683F3"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136.7623</w:t>
            </w:r>
          </w:p>
        </w:tc>
        <w:tc>
          <w:tcPr>
            <w:tcW w:w="948" w:type="dxa"/>
            <w:shd w:val="clear" w:color="auto" w:fill="auto"/>
            <w:noWrap/>
            <w:vAlign w:val="bottom"/>
            <w:hideMark/>
          </w:tcPr>
          <w:p w14:paraId="35F0CB15"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24.31655</w:t>
            </w:r>
          </w:p>
        </w:tc>
        <w:tc>
          <w:tcPr>
            <w:tcW w:w="940" w:type="dxa"/>
            <w:shd w:val="clear" w:color="auto" w:fill="auto"/>
            <w:noWrap/>
            <w:vAlign w:val="bottom"/>
            <w:hideMark/>
          </w:tcPr>
          <w:p w14:paraId="71ABBB3E"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643B38D3"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3015B5F7" w14:textId="77777777" w:rsidTr="00E56AFE">
        <w:trPr>
          <w:trHeight w:val="300"/>
        </w:trPr>
        <w:tc>
          <w:tcPr>
            <w:tcW w:w="2823" w:type="dxa"/>
            <w:shd w:val="clear" w:color="auto" w:fill="auto"/>
            <w:noWrap/>
            <w:vAlign w:val="bottom"/>
            <w:hideMark/>
          </w:tcPr>
          <w:p w14:paraId="4A6F1B18"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236F53B1"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00EA7D54"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3ED6B2B1"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4D920C77"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76F50034"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35368237" w14:textId="77777777" w:rsidTr="00E56AFE">
        <w:trPr>
          <w:trHeight w:val="315"/>
        </w:trPr>
        <w:tc>
          <w:tcPr>
            <w:tcW w:w="2823" w:type="dxa"/>
            <w:shd w:val="clear" w:color="auto" w:fill="auto"/>
            <w:noWrap/>
            <w:vAlign w:val="bottom"/>
            <w:hideMark/>
          </w:tcPr>
          <w:p w14:paraId="4BF28DEF"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 xml:space="preserve">diastolic blood pressure </w:t>
            </w:r>
          </w:p>
        </w:tc>
        <w:tc>
          <w:tcPr>
            <w:tcW w:w="940" w:type="dxa"/>
            <w:shd w:val="clear" w:color="auto" w:fill="auto"/>
            <w:noWrap/>
            <w:vAlign w:val="bottom"/>
            <w:hideMark/>
          </w:tcPr>
          <w:p w14:paraId="333BF56C"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Male</w:t>
            </w:r>
          </w:p>
        </w:tc>
        <w:tc>
          <w:tcPr>
            <w:tcW w:w="948" w:type="dxa"/>
            <w:shd w:val="clear" w:color="auto" w:fill="auto"/>
            <w:noWrap/>
            <w:vAlign w:val="bottom"/>
            <w:hideMark/>
          </w:tcPr>
          <w:p w14:paraId="1E4303C8"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83.60307</w:t>
            </w:r>
          </w:p>
        </w:tc>
        <w:tc>
          <w:tcPr>
            <w:tcW w:w="948" w:type="dxa"/>
            <w:shd w:val="clear" w:color="auto" w:fill="auto"/>
            <w:noWrap/>
            <w:vAlign w:val="bottom"/>
            <w:hideMark/>
          </w:tcPr>
          <w:p w14:paraId="0BF4D771"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11.32739</w:t>
            </w:r>
          </w:p>
        </w:tc>
        <w:tc>
          <w:tcPr>
            <w:tcW w:w="940" w:type="dxa"/>
            <w:shd w:val="clear" w:color="auto" w:fill="auto"/>
            <w:noWrap/>
            <w:vAlign w:val="bottom"/>
            <w:hideMark/>
          </w:tcPr>
          <w:p w14:paraId="4AF9BDFA"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69F9F4F0"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31123C57" w14:textId="77777777" w:rsidTr="00E56AFE">
        <w:trPr>
          <w:trHeight w:val="300"/>
        </w:trPr>
        <w:tc>
          <w:tcPr>
            <w:tcW w:w="2823" w:type="dxa"/>
            <w:shd w:val="clear" w:color="auto" w:fill="auto"/>
            <w:noWrap/>
            <w:vAlign w:val="bottom"/>
            <w:hideMark/>
          </w:tcPr>
          <w:p w14:paraId="072E4875"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159E6721"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Female</w:t>
            </w:r>
          </w:p>
        </w:tc>
        <w:tc>
          <w:tcPr>
            <w:tcW w:w="948" w:type="dxa"/>
            <w:shd w:val="clear" w:color="auto" w:fill="auto"/>
            <w:noWrap/>
            <w:vAlign w:val="bottom"/>
            <w:hideMark/>
          </w:tcPr>
          <w:p w14:paraId="78E7206C"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82.40886</w:t>
            </w:r>
          </w:p>
        </w:tc>
        <w:tc>
          <w:tcPr>
            <w:tcW w:w="948" w:type="dxa"/>
            <w:shd w:val="clear" w:color="auto" w:fill="auto"/>
            <w:noWrap/>
            <w:vAlign w:val="bottom"/>
            <w:hideMark/>
          </w:tcPr>
          <w:p w14:paraId="55D3BB5B"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11.99233</w:t>
            </w:r>
          </w:p>
        </w:tc>
        <w:tc>
          <w:tcPr>
            <w:tcW w:w="940" w:type="dxa"/>
            <w:shd w:val="clear" w:color="auto" w:fill="auto"/>
            <w:noWrap/>
            <w:vAlign w:val="bottom"/>
            <w:hideMark/>
          </w:tcPr>
          <w:p w14:paraId="36C77018"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1C2420FD"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73054E9A" w14:textId="77777777" w:rsidTr="00E56AFE">
        <w:trPr>
          <w:trHeight w:val="300"/>
        </w:trPr>
        <w:tc>
          <w:tcPr>
            <w:tcW w:w="2823" w:type="dxa"/>
            <w:shd w:val="clear" w:color="auto" w:fill="auto"/>
            <w:noWrap/>
            <w:vAlign w:val="bottom"/>
            <w:hideMark/>
          </w:tcPr>
          <w:p w14:paraId="23A19273"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087C0C24"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19EA63B3"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4FFF7A5B"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1705D4F8"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55C7F4C0"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533F8011" w14:textId="77777777" w:rsidTr="00E56AFE">
        <w:trPr>
          <w:trHeight w:val="315"/>
        </w:trPr>
        <w:tc>
          <w:tcPr>
            <w:tcW w:w="2823" w:type="dxa"/>
            <w:shd w:val="clear" w:color="auto" w:fill="auto"/>
            <w:noWrap/>
            <w:vAlign w:val="bottom"/>
            <w:hideMark/>
          </w:tcPr>
          <w:p w14:paraId="2DA55685"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anti-hypertensive medication</w:t>
            </w:r>
          </w:p>
        </w:tc>
        <w:tc>
          <w:tcPr>
            <w:tcW w:w="940" w:type="dxa"/>
            <w:shd w:val="clear" w:color="auto" w:fill="auto"/>
            <w:noWrap/>
            <w:vAlign w:val="bottom"/>
            <w:hideMark/>
          </w:tcPr>
          <w:p w14:paraId="3AF4E76F"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Male</w:t>
            </w:r>
          </w:p>
        </w:tc>
        <w:tc>
          <w:tcPr>
            <w:tcW w:w="1896" w:type="dxa"/>
            <w:gridSpan w:val="2"/>
            <w:shd w:val="clear" w:color="000000" w:fill="92D050"/>
            <w:noWrap/>
            <w:vAlign w:val="bottom"/>
            <w:hideMark/>
          </w:tcPr>
          <w:p w14:paraId="605F733A"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Dichotomous variable</w:t>
            </w:r>
          </w:p>
        </w:tc>
        <w:tc>
          <w:tcPr>
            <w:tcW w:w="940" w:type="dxa"/>
            <w:shd w:val="clear" w:color="auto" w:fill="auto"/>
            <w:noWrap/>
            <w:vAlign w:val="bottom"/>
            <w:hideMark/>
          </w:tcPr>
          <w:p w14:paraId="48D4531C"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4257</w:t>
            </w:r>
          </w:p>
        </w:tc>
        <w:tc>
          <w:tcPr>
            <w:tcW w:w="940" w:type="dxa"/>
            <w:shd w:val="clear" w:color="auto" w:fill="auto"/>
            <w:noWrap/>
            <w:vAlign w:val="bottom"/>
            <w:hideMark/>
          </w:tcPr>
          <w:p w14:paraId="14852740"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244</w:t>
            </w:r>
          </w:p>
        </w:tc>
      </w:tr>
      <w:tr w:rsidR="000C2694" w:rsidRPr="000C2694" w14:paraId="60EC730D" w14:textId="77777777" w:rsidTr="00E56AFE">
        <w:trPr>
          <w:trHeight w:val="300"/>
        </w:trPr>
        <w:tc>
          <w:tcPr>
            <w:tcW w:w="2823" w:type="dxa"/>
            <w:shd w:val="clear" w:color="auto" w:fill="auto"/>
            <w:noWrap/>
            <w:vAlign w:val="bottom"/>
            <w:hideMark/>
          </w:tcPr>
          <w:p w14:paraId="4620E065"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764D62D2"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Female</w:t>
            </w:r>
          </w:p>
        </w:tc>
        <w:tc>
          <w:tcPr>
            <w:tcW w:w="948" w:type="dxa"/>
            <w:shd w:val="clear" w:color="000000" w:fill="92D050"/>
            <w:noWrap/>
            <w:vAlign w:val="bottom"/>
            <w:hideMark/>
          </w:tcPr>
          <w:p w14:paraId="11D51438"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 </w:t>
            </w:r>
          </w:p>
        </w:tc>
        <w:tc>
          <w:tcPr>
            <w:tcW w:w="948" w:type="dxa"/>
            <w:shd w:val="clear" w:color="000000" w:fill="92D050"/>
            <w:noWrap/>
            <w:vAlign w:val="bottom"/>
            <w:hideMark/>
          </w:tcPr>
          <w:p w14:paraId="36755A79"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 </w:t>
            </w:r>
          </w:p>
        </w:tc>
        <w:tc>
          <w:tcPr>
            <w:tcW w:w="940" w:type="dxa"/>
            <w:shd w:val="clear" w:color="auto" w:fill="auto"/>
            <w:noWrap/>
            <w:vAlign w:val="bottom"/>
            <w:hideMark/>
          </w:tcPr>
          <w:p w14:paraId="4F1C9B4A"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5320</w:t>
            </w:r>
          </w:p>
        </w:tc>
        <w:tc>
          <w:tcPr>
            <w:tcW w:w="940" w:type="dxa"/>
            <w:shd w:val="clear" w:color="auto" w:fill="auto"/>
            <w:noWrap/>
            <w:vAlign w:val="bottom"/>
            <w:hideMark/>
          </w:tcPr>
          <w:p w14:paraId="177E3CBA"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554</w:t>
            </w:r>
          </w:p>
        </w:tc>
      </w:tr>
      <w:tr w:rsidR="000C2694" w:rsidRPr="000C2694" w14:paraId="7A0207DB" w14:textId="77777777" w:rsidTr="00E56AFE">
        <w:trPr>
          <w:trHeight w:val="300"/>
        </w:trPr>
        <w:tc>
          <w:tcPr>
            <w:tcW w:w="2823" w:type="dxa"/>
            <w:shd w:val="clear" w:color="auto" w:fill="auto"/>
            <w:noWrap/>
            <w:vAlign w:val="bottom"/>
            <w:hideMark/>
          </w:tcPr>
          <w:p w14:paraId="6A069E80"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1AFB7A1B"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3C881CF9"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4CCC5B04"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56CC8B22"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000279A9"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7217B5A1" w14:textId="77777777" w:rsidTr="00E56AFE">
        <w:trPr>
          <w:trHeight w:val="315"/>
        </w:trPr>
        <w:tc>
          <w:tcPr>
            <w:tcW w:w="2823" w:type="dxa"/>
            <w:shd w:val="clear" w:color="auto" w:fill="auto"/>
            <w:noWrap/>
            <w:vAlign w:val="bottom"/>
            <w:hideMark/>
          </w:tcPr>
          <w:p w14:paraId="3AF456FE"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 xml:space="preserve">current smoker </w:t>
            </w:r>
          </w:p>
        </w:tc>
        <w:tc>
          <w:tcPr>
            <w:tcW w:w="940" w:type="dxa"/>
            <w:shd w:val="clear" w:color="auto" w:fill="auto"/>
            <w:noWrap/>
            <w:vAlign w:val="bottom"/>
            <w:hideMark/>
          </w:tcPr>
          <w:p w14:paraId="4ABA2E42"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Male</w:t>
            </w:r>
          </w:p>
        </w:tc>
        <w:tc>
          <w:tcPr>
            <w:tcW w:w="1896" w:type="dxa"/>
            <w:gridSpan w:val="2"/>
            <w:shd w:val="clear" w:color="000000" w:fill="92D050"/>
            <w:noWrap/>
            <w:vAlign w:val="bottom"/>
            <w:hideMark/>
          </w:tcPr>
          <w:p w14:paraId="638D679A"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Dichotomous Variable</w:t>
            </w:r>
          </w:p>
        </w:tc>
        <w:tc>
          <w:tcPr>
            <w:tcW w:w="940" w:type="dxa"/>
            <w:shd w:val="clear" w:color="auto" w:fill="auto"/>
            <w:noWrap/>
            <w:vAlign w:val="bottom"/>
            <w:hideMark/>
          </w:tcPr>
          <w:p w14:paraId="42CC5FAE"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4269</w:t>
            </w:r>
          </w:p>
        </w:tc>
        <w:tc>
          <w:tcPr>
            <w:tcW w:w="940" w:type="dxa"/>
            <w:shd w:val="clear" w:color="auto" w:fill="auto"/>
            <w:noWrap/>
            <w:vAlign w:val="bottom"/>
            <w:hideMark/>
          </w:tcPr>
          <w:p w14:paraId="357F5CCB"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2233</w:t>
            </w:r>
          </w:p>
        </w:tc>
      </w:tr>
      <w:tr w:rsidR="000C2694" w:rsidRPr="000C2694" w14:paraId="2BFD82A2" w14:textId="77777777" w:rsidTr="00E56AFE">
        <w:trPr>
          <w:trHeight w:val="300"/>
        </w:trPr>
        <w:tc>
          <w:tcPr>
            <w:tcW w:w="2823" w:type="dxa"/>
            <w:shd w:val="clear" w:color="auto" w:fill="auto"/>
            <w:noWrap/>
            <w:vAlign w:val="bottom"/>
            <w:hideMark/>
          </w:tcPr>
          <w:p w14:paraId="129FD22F"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184F0FBF"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Female</w:t>
            </w:r>
          </w:p>
        </w:tc>
        <w:tc>
          <w:tcPr>
            <w:tcW w:w="948" w:type="dxa"/>
            <w:shd w:val="clear" w:color="000000" w:fill="92D050"/>
            <w:noWrap/>
            <w:vAlign w:val="bottom"/>
            <w:hideMark/>
          </w:tcPr>
          <w:p w14:paraId="2C1BCE7B"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 </w:t>
            </w:r>
          </w:p>
        </w:tc>
        <w:tc>
          <w:tcPr>
            <w:tcW w:w="948" w:type="dxa"/>
            <w:shd w:val="clear" w:color="000000" w:fill="92D050"/>
            <w:noWrap/>
            <w:vAlign w:val="bottom"/>
            <w:hideMark/>
          </w:tcPr>
          <w:p w14:paraId="41CD1216"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 </w:t>
            </w:r>
          </w:p>
        </w:tc>
        <w:tc>
          <w:tcPr>
            <w:tcW w:w="940" w:type="dxa"/>
            <w:shd w:val="clear" w:color="auto" w:fill="auto"/>
            <w:noWrap/>
            <w:vAlign w:val="bottom"/>
            <w:hideMark/>
          </w:tcPr>
          <w:p w14:paraId="733BA1D1"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5338</w:t>
            </w:r>
          </w:p>
        </w:tc>
        <w:tc>
          <w:tcPr>
            <w:tcW w:w="940" w:type="dxa"/>
            <w:shd w:val="clear" w:color="auto" w:fill="auto"/>
            <w:noWrap/>
            <w:vAlign w:val="bottom"/>
            <w:hideMark/>
          </w:tcPr>
          <w:p w14:paraId="51BBC83C"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1948</w:t>
            </w:r>
          </w:p>
        </w:tc>
      </w:tr>
      <w:tr w:rsidR="000C2694" w:rsidRPr="000C2694" w14:paraId="5711F7B3" w14:textId="77777777" w:rsidTr="00E56AFE">
        <w:trPr>
          <w:trHeight w:val="300"/>
        </w:trPr>
        <w:tc>
          <w:tcPr>
            <w:tcW w:w="2823" w:type="dxa"/>
            <w:shd w:val="clear" w:color="auto" w:fill="auto"/>
            <w:noWrap/>
            <w:vAlign w:val="bottom"/>
            <w:hideMark/>
          </w:tcPr>
          <w:p w14:paraId="37895CB7"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2BB6A67B"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191D99E6"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1FA5BE89"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348B472A"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5E35F557"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59A3B1FF" w14:textId="77777777" w:rsidTr="00E56AFE">
        <w:trPr>
          <w:trHeight w:val="315"/>
        </w:trPr>
        <w:tc>
          <w:tcPr>
            <w:tcW w:w="2823" w:type="dxa"/>
            <w:shd w:val="clear" w:color="auto" w:fill="auto"/>
            <w:noWrap/>
            <w:vAlign w:val="bottom"/>
            <w:hideMark/>
          </w:tcPr>
          <w:p w14:paraId="675879D9"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 xml:space="preserve">total serum cholesterol </w:t>
            </w:r>
          </w:p>
        </w:tc>
        <w:tc>
          <w:tcPr>
            <w:tcW w:w="940" w:type="dxa"/>
            <w:shd w:val="clear" w:color="auto" w:fill="auto"/>
            <w:noWrap/>
            <w:vAlign w:val="bottom"/>
            <w:hideMark/>
          </w:tcPr>
          <w:p w14:paraId="48476248"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Male</w:t>
            </w:r>
          </w:p>
        </w:tc>
        <w:tc>
          <w:tcPr>
            <w:tcW w:w="948" w:type="dxa"/>
            <w:shd w:val="clear" w:color="auto" w:fill="auto"/>
            <w:noWrap/>
            <w:vAlign w:val="bottom"/>
            <w:hideMark/>
          </w:tcPr>
          <w:p w14:paraId="759245EF"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234.8363</w:t>
            </w:r>
          </w:p>
        </w:tc>
        <w:tc>
          <w:tcPr>
            <w:tcW w:w="948" w:type="dxa"/>
            <w:shd w:val="clear" w:color="auto" w:fill="auto"/>
            <w:noWrap/>
            <w:vAlign w:val="bottom"/>
            <w:hideMark/>
          </w:tcPr>
          <w:p w14:paraId="0791E39B"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42.46834</w:t>
            </w:r>
          </w:p>
        </w:tc>
        <w:tc>
          <w:tcPr>
            <w:tcW w:w="940" w:type="dxa"/>
            <w:shd w:val="clear" w:color="auto" w:fill="auto"/>
            <w:noWrap/>
            <w:vAlign w:val="bottom"/>
            <w:hideMark/>
          </w:tcPr>
          <w:p w14:paraId="02D55581"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4D3DDF13"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77466140" w14:textId="77777777" w:rsidTr="00E56AFE">
        <w:trPr>
          <w:trHeight w:val="300"/>
        </w:trPr>
        <w:tc>
          <w:tcPr>
            <w:tcW w:w="2823" w:type="dxa"/>
            <w:shd w:val="clear" w:color="auto" w:fill="auto"/>
            <w:noWrap/>
            <w:vAlign w:val="bottom"/>
            <w:hideMark/>
          </w:tcPr>
          <w:p w14:paraId="77F06929"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5CFF4ED1"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Female</w:t>
            </w:r>
          </w:p>
        </w:tc>
        <w:tc>
          <w:tcPr>
            <w:tcW w:w="948" w:type="dxa"/>
            <w:shd w:val="clear" w:color="auto" w:fill="auto"/>
            <w:noWrap/>
            <w:vAlign w:val="bottom"/>
            <w:hideMark/>
          </w:tcPr>
          <w:p w14:paraId="497F8A9B"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247.1022</w:t>
            </w:r>
          </w:p>
        </w:tc>
        <w:tc>
          <w:tcPr>
            <w:tcW w:w="948" w:type="dxa"/>
            <w:shd w:val="clear" w:color="auto" w:fill="auto"/>
            <w:noWrap/>
            <w:vAlign w:val="bottom"/>
            <w:hideMark/>
          </w:tcPr>
          <w:p w14:paraId="3CF53E9D"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46.95571</w:t>
            </w:r>
          </w:p>
        </w:tc>
        <w:tc>
          <w:tcPr>
            <w:tcW w:w="940" w:type="dxa"/>
            <w:shd w:val="clear" w:color="auto" w:fill="auto"/>
            <w:noWrap/>
            <w:vAlign w:val="bottom"/>
            <w:hideMark/>
          </w:tcPr>
          <w:p w14:paraId="276FF2DD"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0CC4DC5C"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3DD6DC1E" w14:textId="77777777" w:rsidTr="00E56AFE">
        <w:trPr>
          <w:trHeight w:val="300"/>
        </w:trPr>
        <w:tc>
          <w:tcPr>
            <w:tcW w:w="2823" w:type="dxa"/>
            <w:shd w:val="clear" w:color="auto" w:fill="auto"/>
            <w:noWrap/>
            <w:vAlign w:val="bottom"/>
            <w:hideMark/>
          </w:tcPr>
          <w:p w14:paraId="620DDE6A"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491A869D"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19AB036A"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50AEACD5"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5829517A"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442796F4"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4DB4C02F" w14:textId="77777777" w:rsidTr="00E56AFE">
        <w:trPr>
          <w:trHeight w:val="315"/>
        </w:trPr>
        <w:tc>
          <w:tcPr>
            <w:tcW w:w="2823" w:type="dxa"/>
            <w:shd w:val="clear" w:color="auto" w:fill="auto"/>
            <w:noWrap/>
            <w:vAlign w:val="bottom"/>
            <w:hideMark/>
          </w:tcPr>
          <w:p w14:paraId="76C73DB1"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mg/</w:t>
            </w:r>
            <w:proofErr w:type="spellStart"/>
            <w:r w:rsidRPr="000C2694">
              <w:rPr>
                <w:rFonts w:ascii="Times New Roman" w:eastAsia="Times New Roman" w:hAnsi="Times New Roman" w:cs="Times New Roman"/>
                <w:sz w:val="24"/>
                <w:szCs w:val="24"/>
              </w:rPr>
              <w:t>dL</w:t>
            </w:r>
            <w:proofErr w:type="spellEnd"/>
            <w:r w:rsidRPr="000C2694">
              <w:rPr>
                <w:rFonts w:ascii="Times New Roman" w:eastAsia="Times New Roman" w:hAnsi="Times New Roman" w:cs="Times New Roman"/>
                <w:sz w:val="24"/>
                <w:szCs w:val="24"/>
              </w:rPr>
              <w:t xml:space="preserve"> </w:t>
            </w:r>
          </w:p>
        </w:tc>
        <w:tc>
          <w:tcPr>
            <w:tcW w:w="940" w:type="dxa"/>
            <w:shd w:val="clear" w:color="auto" w:fill="auto"/>
            <w:noWrap/>
            <w:vAlign w:val="bottom"/>
            <w:hideMark/>
          </w:tcPr>
          <w:p w14:paraId="5496A47D"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Male</w:t>
            </w:r>
          </w:p>
        </w:tc>
        <w:tc>
          <w:tcPr>
            <w:tcW w:w="948" w:type="dxa"/>
            <w:shd w:val="clear" w:color="auto" w:fill="auto"/>
            <w:noWrap/>
            <w:vAlign w:val="bottom"/>
            <w:hideMark/>
          </w:tcPr>
          <w:p w14:paraId="32312C8C"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11.8286</w:t>
            </w:r>
          </w:p>
        </w:tc>
        <w:tc>
          <w:tcPr>
            <w:tcW w:w="948" w:type="dxa"/>
            <w:shd w:val="clear" w:color="auto" w:fill="auto"/>
            <w:noWrap/>
            <w:vAlign w:val="bottom"/>
            <w:hideMark/>
          </w:tcPr>
          <w:p w14:paraId="2386C83C"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14.21592</w:t>
            </w:r>
          </w:p>
        </w:tc>
        <w:tc>
          <w:tcPr>
            <w:tcW w:w="940" w:type="dxa"/>
            <w:shd w:val="clear" w:color="auto" w:fill="auto"/>
            <w:noWrap/>
            <w:vAlign w:val="bottom"/>
            <w:hideMark/>
          </w:tcPr>
          <w:p w14:paraId="04BC6351"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4A3AD2C6"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78A6838F" w14:textId="77777777" w:rsidTr="00E56AFE">
        <w:trPr>
          <w:trHeight w:val="300"/>
        </w:trPr>
        <w:tc>
          <w:tcPr>
            <w:tcW w:w="2823" w:type="dxa"/>
            <w:shd w:val="clear" w:color="auto" w:fill="auto"/>
            <w:noWrap/>
            <w:vAlign w:val="bottom"/>
            <w:hideMark/>
          </w:tcPr>
          <w:p w14:paraId="2A3DA524"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19F5164B"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Female</w:t>
            </w:r>
          </w:p>
        </w:tc>
        <w:tc>
          <w:tcPr>
            <w:tcW w:w="948" w:type="dxa"/>
            <w:shd w:val="clear" w:color="auto" w:fill="auto"/>
            <w:noWrap/>
            <w:vAlign w:val="bottom"/>
            <w:hideMark/>
          </w:tcPr>
          <w:p w14:paraId="6A650845"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5.628491</w:t>
            </w:r>
          </w:p>
        </w:tc>
        <w:tc>
          <w:tcPr>
            <w:tcW w:w="948" w:type="dxa"/>
            <w:shd w:val="clear" w:color="auto" w:fill="auto"/>
            <w:noWrap/>
            <w:vAlign w:val="bottom"/>
            <w:hideMark/>
          </w:tcPr>
          <w:p w14:paraId="40FB34C7"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9.530659</w:t>
            </w:r>
          </w:p>
        </w:tc>
        <w:tc>
          <w:tcPr>
            <w:tcW w:w="940" w:type="dxa"/>
            <w:shd w:val="clear" w:color="auto" w:fill="auto"/>
            <w:noWrap/>
            <w:vAlign w:val="bottom"/>
            <w:hideMark/>
          </w:tcPr>
          <w:p w14:paraId="00249DD9"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17C8425C"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77868E9E" w14:textId="77777777" w:rsidTr="00E56AFE">
        <w:trPr>
          <w:trHeight w:val="300"/>
        </w:trPr>
        <w:tc>
          <w:tcPr>
            <w:tcW w:w="2823" w:type="dxa"/>
            <w:shd w:val="clear" w:color="auto" w:fill="auto"/>
            <w:noWrap/>
            <w:vAlign w:val="bottom"/>
            <w:hideMark/>
          </w:tcPr>
          <w:p w14:paraId="2711FFBD"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788CCC33"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4C82B8DD"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4DFAC52F"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286B802E"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3F2131F6"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76B94D25" w14:textId="77777777" w:rsidTr="00E56AFE">
        <w:trPr>
          <w:trHeight w:val="315"/>
        </w:trPr>
        <w:tc>
          <w:tcPr>
            <w:tcW w:w="2823" w:type="dxa"/>
            <w:shd w:val="clear" w:color="auto" w:fill="auto"/>
            <w:noWrap/>
            <w:vAlign w:val="bottom"/>
            <w:hideMark/>
          </w:tcPr>
          <w:p w14:paraId="001A44F4"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 xml:space="preserve">body mass index </w:t>
            </w:r>
          </w:p>
        </w:tc>
        <w:tc>
          <w:tcPr>
            <w:tcW w:w="940" w:type="dxa"/>
            <w:shd w:val="clear" w:color="auto" w:fill="auto"/>
            <w:noWrap/>
            <w:vAlign w:val="bottom"/>
            <w:hideMark/>
          </w:tcPr>
          <w:p w14:paraId="0AD3FA5E"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Male</w:t>
            </w:r>
          </w:p>
        </w:tc>
        <w:tc>
          <w:tcPr>
            <w:tcW w:w="948" w:type="dxa"/>
            <w:shd w:val="clear" w:color="auto" w:fill="auto"/>
            <w:noWrap/>
            <w:vAlign w:val="bottom"/>
            <w:hideMark/>
          </w:tcPr>
          <w:p w14:paraId="0138A4B2"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26.17659</w:t>
            </w:r>
          </w:p>
        </w:tc>
        <w:tc>
          <w:tcPr>
            <w:tcW w:w="948" w:type="dxa"/>
            <w:shd w:val="clear" w:color="auto" w:fill="auto"/>
            <w:noWrap/>
            <w:vAlign w:val="bottom"/>
            <w:hideMark/>
          </w:tcPr>
          <w:p w14:paraId="7512F986"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3.403424</w:t>
            </w:r>
          </w:p>
        </w:tc>
        <w:tc>
          <w:tcPr>
            <w:tcW w:w="940" w:type="dxa"/>
            <w:shd w:val="clear" w:color="auto" w:fill="auto"/>
            <w:noWrap/>
            <w:vAlign w:val="bottom"/>
            <w:hideMark/>
          </w:tcPr>
          <w:p w14:paraId="73FB7574"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10D5D782"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6FB2D7A2" w14:textId="77777777" w:rsidTr="00E56AFE">
        <w:trPr>
          <w:trHeight w:val="300"/>
        </w:trPr>
        <w:tc>
          <w:tcPr>
            <w:tcW w:w="2823" w:type="dxa"/>
            <w:shd w:val="clear" w:color="auto" w:fill="auto"/>
            <w:noWrap/>
            <w:vAlign w:val="bottom"/>
            <w:hideMark/>
          </w:tcPr>
          <w:p w14:paraId="3DD18A1D"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2AAC562D"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Female</w:t>
            </w:r>
          </w:p>
        </w:tc>
        <w:tc>
          <w:tcPr>
            <w:tcW w:w="948" w:type="dxa"/>
            <w:shd w:val="clear" w:color="auto" w:fill="auto"/>
            <w:noWrap/>
            <w:vAlign w:val="bottom"/>
            <w:hideMark/>
          </w:tcPr>
          <w:p w14:paraId="3072B572"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25.5602</w:t>
            </w:r>
          </w:p>
        </w:tc>
        <w:tc>
          <w:tcPr>
            <w:tcW w:w="948" w:type="dxa"/>
            <w:shd w:val="clear" w:color="auto" w:fill="auto"/>
            <w:noWrap/>
            <w:vAlign w:val="bottom"/>
            <w:hideMark/>
          </w:tcPr>
          <w:p w14:paraId="3BA799A0"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4.460985</w:t>
            </w:r>
          </w:p>
        </w:tc>
        <w:tc>
          <w:tcPr>
            <w:tcW w:w="940" w:type="dxa"/>
            <w:shd w:val="clear" w:color="auto" w:fill="auto"/>
            <w:noWrap/>
            <w:vAlign w:val="bottom"/>
            <w:hideMark/>
          </w:tcPr>
          <w:p w14:paraId="27BD6658"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280C01EE"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28238B8D" w14:textId="77777777" w:rsidTr="00E56AFE">
        <w:trPr>
          <w:trHeight w:val="300"/>
        </w:trPr>
        <w:tc>
          <w:tcPr>
            <w:tcW w:w="2823" w:type="dxa"/>
            <w:shd w:val="clear" w:color="auto" w:fill="auto"/>
            <w:noWrap/>
            <w:vAlign w:val="bottom"/>
            <w:hideMark/>
          </w:tcPr>
          <w:p w14:paraId="3B074954"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2194EF83"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69B53FD1"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695E1CD9"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5A85AE8F"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55869C35"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099D1297" w14:textId="77777777" w:rsidTr="00E56AFE">
        <w:trPr>
          <w:trHeight w:val="315"/>
        </w:trPr>
        <w:tc>
          <w:tcPr>
            <w:tcW w:w="2823" w:type="dxa"/>
            <w:shd w:val="clear" w:color="auto" w:fill="auto"/>
            <w:noWrap/>
            <w:vAlign w:val="bottom"/>
            <w:hideMark/>
          </w:tcPr>
          <w:p w14:paraId="76AD6215"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diabetes</w:t>
            </w:r>
          </w:p>
        </w:tc>
        <w:tc>
          <w:tcPr>
            <w:tcW w:w="940" w:type="dxa"/>
            <w:shd w:val="clear" w:color="auto" w:fill="auto"/>
            <w:noWrap/>
            <w:vAlign w:val="bottom"/>
            <w:hideMark/>
          </w:tcPr>
          <w:p w14:paraId="7498B2DE"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Male</w:t>
            </w:r>
          </w:p>
        </w:tc>
        <w:tc>
          <w:tcPr>
            <w:tcW w:w="948" w:type="dxa"/>
            <w:shd w:val="clear" w:color="auto" w:fill="auto"/>
            <w:noWrap/>
            <w:vAlign w:val="bottom"/>
            <w:hideMark/>
          </w:tcPr>
          <w:p w14:paraId="2112D66D"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0.048255</w:t>
            </w:r>
          </w:p>
        </w:tc>
        <w:tc>
          <w:tcPr>
            <w:tcW w:w="948" w:type="dxa"/>
            <w:shd w:val="clear" w:color="auto" w:fill="auto"/>
            <w:noWrap/>
            <w:vAlign w:val="bottom"/>
            <w:hideMark/>
          </w:tcPr>
          <w:p w14:paraId="6AB8DD1A"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0.214329</w:t>
            </w:r>
          </w:p>
        </w:tc>
        <w:tc>
          <w:tcPr>
            <w:tcW w:w="940" w:type="dxa"/>
            <w:shd w:val="clear" w:color="auto" w:fill="auto"/>
            <w:noWrap/>
            <w:vAlign w:val="bottom"/>
            <w:hideMark/>
          </w:tcPr>
          <w:p w14:paraId="51070F8D"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16EC7DA6"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54A4326F" w14:textId="77777777" w:rsidTr="00E56AFE">
        <w:trPr>
          <w:trHeight w:val="300"/>
        </w:trPr>
        <w:tc>
          <w:tcPr>
            <w:tcW w:w="2823" w:type="dxa"/>
            <w:shd w:val="clear" w:color="auto" w:fill="auto"/>
            <w:noWrap/>
            <w:vAlign w:val="bottom"/>
            <w:hideMark/>
          </w:tcPr>
          <w:p w14:paraId="69DED0B1"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23F90C17" w14:textId="77777777" w:rsidR="0020650C" w:rsidRPr="000C2694" w:rsidRDefault="0020650C" w:rsidP="000C2694">
            <w:pPr>
              <w:spacing w:after="120" w:line="480" w:lineRule="auto"/>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Female</w:t>
            </w:r>
          </w:p>
        </w:tc>
        <w:tc>
          <w:tcPr>
            <w:tcW w:w="948" w:type="dxa"/>
            <w:shd w:val="clear" w:color="auto" w:fill="auto"/>
            <w:noWrap/>
            <w:vAlign w:val="bottom"/>
            <w:hideMark/>
          </w:tcPr>
          <w:p w14:paraId="24519683"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0.037467</w:t>
            </w:r>
          </w:p>
        </w:tc>
        <w:tc>
          <w:tcPr>
            <w:tcW w:w="948" w:type="dxa"/>
            <w:shd w:val="clear" w:color="auto" w:fill="auto"/>
            <w:noWrap/>
            <w:vAlign w:val="bottom"/>
            <w:hideMark/>
          </w:tcPr>
          <w:p w14:paraId="6907F65B" w14:textId="77777777" w:rsidR="0020650C" w:rsidRPr="000C2694" w:rsidRDefault="0020650C" w:rsidP="000C2694">
            <w:pPr>
              <w:spacing w:after="120" w:line="480" w:lineRule="auto"/>
              <w:jc w:val="right"/>
              <w:rPr>
                <w:rFonts w:ascii="Times New Roman" w:eastAsia="Times New Roman" w:hAnsi="Times New Roman" w:cs="Times New Roman"/>
                <w:sz w:val="24"/>
                <w:szCs w:val="24"/>
              </w:rPr>
            </w:pPr>
            <w:r w:rsidRPr="000C2694">
              <w:rPr>
                <w:rFonts w:ascii="Times New Roman" w:eastAsia="Times New Roman" w:hAnsi="Times New Roman" w:cs="Times New Roman"/>
                <w:sz w:val="24"/>
                <w:szCs w:val="24"/>
              </w:rPr>
              <w:t>0.189922</w:t>
            </w:r>
          </w:p>
        </w:tc>
        <w:tc>
          <w:tcPr>
            <w:tcW w:w="940" w:type="dxa"/>
            <w:shd w:val="clear" w:color="auto" w:fill="auto"/>
            <w:noWrap/>
            <w:vAlign w:val="bottom"/>
            <w:hideMark/>
          </w:tcPr>
          <w:p w14:paraId="7182E7EF"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4608A4B9"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r w:rsidR="000C2694" w:rsidRPr="000C2694" w14:paraId="65092B97" w14:textId="77777777" w:rsidTr="00E56AFE">
        <w:trPr>
          <w:trHeight w:val="300"/>
        </w:trPr>
        <w:tc>
          <w:tcPr>
            <w:tcW w:w="2823" w:type="dxa"/>
            <w:shd w:val="clear" w:color="auto" w:fill="auto"/>
            <w:noWrap/>
            <w:vAlign w:val="bottom"/>
            <w:hideMark/>
          </w:tcPr>
          <w:p w14:paraId="3A2FB560"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534DF0AD"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7016FDA7"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8" w:type="dxa"/>
            <w:shd w:val="clear" w:color="auto" w:fill="auto"/>
            <w:noWrap/>
            <w:vAlign w:val="bottom"/>
            <w:hideMark/>
          </w:tcPr>
          <w:p w14:paraId="3D0DE395"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58E0A4F7" w14:textId="77777777" w:rsidR="0020650C" w:rsidRPr="000C2694" w:rsidRDefault="0020650C" w:rsidP="000C2694">
            <w:pPr>
              <w:spacing w:after="120" w:line="480" w:lineRule="auto"/>
              <w:rPr>
                <w:rFonts w:ascii="Times New Roman" w:eastAsia="Times New Roman" w:hAnsi="Times New Roman" w:cs="Times New Roman"/>
                <w:sz w:val="24"/>
                <w:szCs w:val="24"/>
              </w:rPr>
            </w:pPr>
          </w:p>
        </w:tc>
        <w:tc>
          <w:tcPr>
            <w:tcW w:w="940" w:type="dxa"/>
            <w:shd w:val="clear" w:color="auto" w:fill="auto"/>
            <w:noWrap/>
            <w:vAlign w:val="bottom"/>
            <w:hideMark/>
          </w:tcPr>
          <w:p w14:paraId="3D258FC4" w14:textId="77777777" w:rsidR="0020650C" w:rsidRPr="000C2694" w:rsidRDefault="0020650C" w:rsidP="000C2694">
            <w:pPr>
              <w:spacing w:after="120" w:line="480" w:lineRule="auto"/>
              <w:rPr>
                <w:rFonts w:ascii="Times New Roman" w:eastAsia="Times New Roman" w:hAnsi="Times New Roman" w:cs="Times New Roman"/>
                <w:sz w:val="24"/>
                <w:szCs w:val="24"/>
              </w:rPr>
            </w:pPr>
          </w:p>
        </w:tc>
      </w:tr>
    </w:tbl>
    <w:p w14:paraId="443CCFAB" w14:textId="77777777" w:rsidR="0020650C" w:rsidRPr="000C2694" w:rsidRDefault="0020650C" w:rsidP="000C2694">
      <w:pPr>
        <w:spacing w:after="120" w:line="480" w:lineRule="auto"/>
        <w:rPr>
          <w:rFonts w:ascii="Times New Roman" w:hAnsi="Times New Roman" w:cs="Times New Roman"/>
          <w:sz w:val="24"/>
          <w:szCs w:val="24"/>
        </w:rPr>
      </w:pPr>
    </w:p>
    <w:p w14:paraId="6DE0A116" w14:textId="1200D788" w:rsidR="00CA0073" w:rsidRPr="000C2694" w:rsidRDefault="006B71B0" w:rsidP="000C2694">
      <w:pPr>
        <w:spacing w:after="120" w:line="480" w:lineRule="auto"/>
        <w:jc w:val="center"/>
        <w:rPr>
          <w:rFonts w:ascii="Times New Roman" w:hAnsi="Times New Roman" w:cs="Times New Roman"/>
          <w:b/>
          <w:sz w:val="24"/>
          <w:szCs w:val="24"/>
        </w:rPr>
      </w:pPr>
      <w:r>
        <w:rPr>
          <w:rFonts w:ascii="Times New Roman" w:hAnsi="Times New Roman" w:cs="Times New Roman"/>
          <w:b/>
          <w:sz w:val="24"/>
          <w:szCs w:val="24"/>
        </w:rPr>
        <w:t>Interpretation of the T</w:t>
      </w:r>
      <w:r w:rsidR="00CA0073" w:rsidRPr="000C2694">
        <w:rPr>
          <w:rFonts w:ascii="Times New Roman" w:hAnsi="Times New Roman" w:cs="Times New Roman"/>
          <w:b/>
          <w:sz w:val="24"/>
          <w:szCs w:val="24"/>
        </w:rPr>
        <w:t>able</w:t>
      </w:r>
    </w:p>
    <w:p w14:paraId="536982F4" w14:textId="6186C2D4" w:rsidR="00CA0073" w:rsidRPr="000C2694" w:rsidRDefault="00811BAD" w:rsidP="000C2694">
      <w:pPr>
        <w:spacing w:after="120" w:line="480" w:lineRule="auto"/>
        <w:ind w:firstLine="720"/>
        <w:rPr>
          <w:rFonts w:ascii="Times New Roman" w:hAnsi="Times New Roman" w:cs="Times New Roman"/>
          <w:sz w:val="24"/>
          <w:szCs w:val="24"/>
        </w:rPr>
      </w:pPr>
      <w:r w:rsidRPr="000C2694">
        <w:rPr>
          <w:rFonts w:ascii="Times New Roman" w:hAnsi="Times New Roman" w:cs="Times New Roman"/>
          <w:sz w:val="24"/>
          <w:szCs w:val="24"/>
        </w:rPr>
        <w:t>The results indicate that the avera</w:t>
      </w:r>
      <w:r w:rsidR="00CC1507" w:rsidRPr="000C2694">
        <w:rPr>
          <w:rFonts w:ascii="Times New Roman" w:hAnsi="Times New Roman" w:cs="Times New Roman"/>
          <w:sz w:val="24"/>
          <w:szCs w:val="24"/>
        </w:rPr>
        <w:t>ge age of males and females who participated in</w:t>
      </w:r>
      <w:r w:rsidR="006B73AD" w:rsidRPr="000C2694">
        <w:rPr>
          <w:rFonts w:ascii="Times New Roman" w:hAnsi="Times New Roman" w:cs="Times New Roman"/>
          <w:sz w:val="24"/>
          <w:szCs w:val="24"/>
        </w:rPr>
        <w:t xml:space="preserve"> the study were</w:t>
      </w:r>
      <w:r w:rsidR="00CC1507" w:rsidRPr="000C2694">
        <w:rPr>
          <w:rFonts w:ascii="Times New Roman" w:hAnsi="Times New Roman" w:cs="Times New Roman"/>
          <w:sz w:val="24"/>
          <w:szCs w:val="24"/>
        </w:rPr>
        <w:t xml:space="preserve"> </w:t>
      </w:r>
      <w:r w:rsidRPr="000C2694">
        <w:rPr>
          <w:rFonts w:ascii="Times New Roman" w:hAnsi="Times New Roman" w:cs="Times New Roman"/>
          <w:sz w:val="24"/>
          <w:szCs w:val="24"/>
        </w:rPr>
        <w:t>53.966 and</w:t>
      </w:r>
      <w:r w:rsidR="00CC1507" w:rsidRPr="000C2694">
        <w:rPr>
          <w:rFonts w:ascii="Times New Roman" w:hAnsi="Times New Roman" w:cs="Times New Roman"/>
          <w:sz w:val="24"/>
          <w:szCs w:val="24"/>
        </w:rPr>
        <w:t xml:space="preserve"> 54.609 respectively</w:t>
      </w:r>
      <w:r w:rsidRPr="000C2694">
        <w:rPr>
          <w:rFonts w:ascii="Times New Roman" w:hAnsi="Times New Roman" w:cs="Times New Roman"/>
          <w:sz w:val="24"/>
          <w:szCs w:val="24"/>
        </w:rPr>
        <w:t xml:space="preserve">. Age was a crucial variable for the study because most of </w:t>
      </w:r>
      <w:r w:rsidR="00F6645B" w:rsidRPr="000C2694">
        <w:rPr>
          <w:rFonts w:ascii="Times New Roman" w:hAnsi="Times New Roman" w:cs="Times New Roman"/>
          <w:sz w:val="24"/>
          <w:szCs w:val="24"/>
        </w:rPr>
        <w:t>the risk factors of heart disease are associated</w:t>
      </w:r>
      <w:r w:rsidR="006B73AD" w:rsidRPr="000C2694">
        <w:rPr>
          <w:rFonts w:ascii="Times New Roman" w:hAnsi="Times New Roman" w:cs="Times New Roman"/>
          <w:sz w:val="24"/>
          <w:szCs w:val="24"/>
        </w:rPr>
        <w:t xml:space="preserve"> with old people aged above 30 years (</w:t>
      </w:r>
      <w:r w:rsidR="00A151C1" w:rsidRPr="000C2694">
        <w:rPr>
          <w:rFonts w:ascii="Times New Roman" w:hAnsi="Times New Roman" w:cs="Times New Roman"/>
          <w:sz w:val="24"/>
          <w:szCs w:val="24"/>
          <w:shd w:val="clear" w:color="auto" w:fill="FFFFFF"/>
        </w:rPr>
        <w:t>Maranon</w:t>
      </w:r>
      <w:r w:rsidR="00A151C1" w:rsidRPr="000C2694">
        <w:rPr>
          <w:rFonts w:ascii="Times New Roman" w:hAnsi="Times New Roman" w:cs="Times New Roman"/>
          <w:sz w:val="24"/>
          <w:szCs w:val="24"/>
          <w:shd w:val="clear" w:color="auto" w:fill="FFFFFF"/>
        </w:rPr>
        <w:t xml:space="preserve"> &amp; </w:t>
      </w:r>
      <w:r w:rsidR="00A151C1" w:rsidRPr="000C2694">
        <w:rPr>
          <w:rFonts w:ascii="Times New Roman" w:hAnsi="Times New Roman" w:cs="Times New Roman"/>
          <w:sz w:val="24"/>
          <w:szCs w:val="24"/>
          <w:shd w:val="clear" w:color="auto" w:fill="FFFFFF"/>
        </w:rPr>
        <w:t xml:space="preserve">Reckelhoff, </w:t>
      </w:r>
      <w:r w:rsidR="00A151C1" w:rsidRPr="000C2694">
        <w:rPr>
          <w:rFonts w:ascii="Times New Roman" w:hAnsi="Times New Roman" w:cs="Times New Roman"/>
          <w:sz w:val="24"/>
          <w:szCs w:val="24"/>
          <w:shd w:val="clear" w:color="auto" w:fill="FFFFFF"/>
        </w:rPr>
        <w:t>2013</w:t>
      </w:r>
      <w:r w:rsidR="006B73AD" w:rsidRPr="000C2694">
        <w:rPr>
          <w:rFonts w:ascii="Times New Roman" w:hAnsi="Times New Roman" w:cs="Times New Roman"/>
          <w:sz w:val="24"/>
          <w:szCs w:val="24"/>
        </w:rPr>
        <w:t>)</w:t>
      </w:r>
      <w:r w:rsidR="00F6645B" w:rsidRPr="000C2694">
        <w:rPr>
          <w:rFonts w:ascii="Times New Roman" w:hAnsi="Times New Roman" w:cs="Times New Roman"/>
          <w:sz w:val="24"/>
          <w:szCs w:val="24"/>
        </w:rPr>
        <w:t>. This is the rea</w:t>
      </w:r>
      <w:r w:rsidR="006B73AD" w:rsidRPr="000C2694">
        <w:rPr>
          <w:rFonts w:ascii="Times New Roman" w:hAnsi="Times New Roman" w:cs="Times New Roman"/>
          <w:sz w:val="24"/>
          <w:szCs w:val="24"/>
        </w:rPr>
        <w:t>son why the average age of men and women</w:t>
      </w:r>
      <w:r w:rsidR="00F6645B" w:rsidRPr="000C2694">
        <w:rPr>
          <w:rFonts w:ascii="Times New Roman" w:hAnsi="Times New Roman" w:cs="Times New Roman"/>
          <w:sz w:val="24"/>
          <w:szCs w:val="24"/>
        </w:rPr>
        <w:t xml:space="preserve"> who were selected for the study have close figures. The average</w:t>
      </w:r>
      <w:r w:rsidR="006B73AD" w:rsidRPr="000C2694">
        <w:rPr>
          <w:rFonts w:ascii="Times New Roman" w:hAnsi="Times New Roman" w:cs="Times New Roman"/>
          <w:sz w:val="24"/>
          <w:szCs w:val="24"/>
        </w:rPr>
        <w:t xml:space="preserve"> systolic blood pressure for</w:t>
      </w:r>
      <w:r w:rsidR="00F6645B" w:rsidRPr="000C2694">
        <w:rPr>
          <w:rFonts w:ascii="Times New Roman" w:hAnsi="Times New Roman" w:cs="Times New Roman"/>
          <w:sz w:val="24"/>
          <w:szCs w:val="24"/>
        </w:rPr>
        <w:t xml:space="preserve"> men was 134.558. The mean systolic blood pressure of women was 136.762. </w:t>
      </w:r>
      <w:r w:rsidR="00733EB6" w:rsidRPr="000C2694">
        <w:rPr>
          <w:rFonts w:ascii="Times New Roman" w:hAnsi="Times New Roman" w:cs="Times New Roman"/>
          <w:sz w:val="24"/>
          <w:szCs w:val="24"/>
        </w:rPr>
        <w:t xml:space="preserve">The standard </w:t>
      </w:r>
      <w:r w:rsidR="00733EB6" w:rsidRPr="000C2694">
        <w:rPr>
          <w:rFonts w:ascii="Times New Roman" w:hAnsi="Times New Roman" w:cs="Times New Roman"/>
          <w:sz w:val="24"/>
          <w:szCs w:val="24"/>
        </w:rPr>
        <w:lastRenderedPageBreak/>
        <w:t xml:space="preserve">deviation of </w:t>
      </w:r>
      <w:r w:rsidR="00233D31" w:rsidRPr="000C2694">
        <w:rPr>
          <w:rFonts w:ascii="Times New Roman" w:hAnsi="Times New Roman" w:cs="Times New Roman"/>
          <w:sz w:val="24"/>
          <w:szCs w:val="24"/>
        </w:rPr>
        <w:t xml:space="preserve">the </w:t>
      </w:r>
      <w:r w:rsidR="00046113" w:rsidRPr="000C2694">
        <w:rPr>
          <w:rFonts w:ascii="Times New Roman" w:hAnsi="Times New Roman" w:cs="Times New Roman"/>
          <w:sz w:val="24"/>
          <w:szCs w:val="24"/>
        </w:rPr>
        <w:t>systolic blood pressure of men wa</w:t>
      </w:r>
      <w:r w:rsidR="00733EB6" w:rsidRPr="000C2694">
        <w:rPr>
          <w:rFonts w:ascii="Times New Roman" w:hAnsi="Times New Roman" w:cs="Times New Roman"/>
          <w:sz w:val="24"/>
          <w:szCs w:val="24"/>
        </w:rPr>
        <w:t>s 20.135 and that of females w</w:t>
      </w:r>
      <w:r w:rsidR="00233D31" w:rsidRPr="000C2694">
        <w:rPr>
          <w:rFonts w:ascii="Times New Roman" w:hAnsi="Times New Roman" w:cs="Times New Roman"/>
          <w:sz w:val="24"/>
          <w:szCs w:val="24"/>
        </w:rPr>
        <w:t>as</w:t>
      </w:r>
      <w:r w:rsidR="00733EB6" w:rsidRPr="000C2694">
        <w:rPr>
          <w:rFonts w:ascii="Times New Roman" w:hAnsi="Times New Roman" w:cs="Times New Roman"/>
          <w:sz w:val="24"/>
          <w:szCs w:val="24"/>
        </w:rPr>
        <w:t xml:space="preserve"> 24.317. On the other hand, the mean diastolic blood pressure of males was 83.603</w:t>
      </w:r>
      <w:r w:rsidR="00046113" w:rsidRPr="000C2694">
        <w:rPr>
          <w:rFonts w:ascii="Times New Roman" w:hAnsi="Times New Roman" w:cs="Times New Roman"/>
          <w:sz w:val="24"/>
          <w:szCs w:val="24"/>
        </w:rPr>
        <w:t>,</w:t>
      </w:r>
      <w:r w:rsidR="00733EB6" w:rsidRPr="000C2694">
        <w:rPr>
          <w:rFonts w:ascii="Times New Roman" w:hAnsi="Times New Roman" w:cs="Times New Roman"/>
          <w:sz w:val="24"/>
          <w:szCs w:val="24"/>
        </w:rPr>
        <w:t xml:space="preserve"> while that of females was 82.409. The standard deviation of diastolic blood </w:t>
      </w:r>
      <w:r w:rsidR="00046113" w:rsidRPr="000C2694">
        <w:rPr>
          <w:rFonts w:ascii="Times New Roman" w:hAnsi="Times New Roman" w:cs="Times New Roman"/>
          <w:sz w:val="24"/>
          <w:szCs w:val="24"/>
        </w:rPr>
        <w:t>pressure of males was 11.327, while women recorded</w:t>
      </w:r>
      <w:r w:rsidR="00733EB6" w:rsidRPr="000C2694">
        <w:rPr>
          <w:rFonts w:ascii="Times New Roman" w:hAnsi="Times New Roman" w:cs="Times New Roman"/>
          <w:sz w:val="24"/>
          <w:szCs w:val="24"/>
        </w:rPr>
        <w:t xml:space="preserve"> </w:t>
      </w:r>
      <w:r w:rsidR="00046113" w:rsidRPr="000C2694">
        <w:rPr>
          <w:rFonts w:ascii="Times New Roman" w:hAnsi="Times New Roman" w:cs="Times New Roman"/>
          <w:sz w:val="24"/>
          <w:szCs w:val="24"/>
        </w:rPr>
        <w:t>an average of 11.992</w:t>
      </w:r>
      <w:r w:rsidR="00733EB6" w:rsidRPr="000C2694">
        <w:rPr>
          <w:rFonts w:ascii="Times New Roman" w:hAnsi="Times New Roman" w:cs="Times New Roman"/>
          <w:sz w:val="24"/>
          <w:szCs w:val="24"/>
        </w:rPr>
        <w:t xml:space="preserve">. </w:t>
      </w:r>
      <w:r w:rsidR="0024616F" w:rsidRPr="000C2694">
        <w:rPr>
          <w:rFonts w:ascii="Times New Roman" w:hAnsi="Times New Roman" w:cs="Times New Roman"/>
          <w:sz w:val="24"/>
          <w:szCs w:val="24"/>
        </w:rPr>
        <w:t>The average age of women who participated in the study was 54 years</w:t>
      </w:r>
      <w:r w:rsidR="00046113" w:rsidRPr="000C2694">
        <w:rPr>
          <w:rFonts w:ascii="Times New Roman" w:hAnsi="Times New Roman" w:cs="Times New Roman"/>
          <w:sz w:val="24"/>
          <w:szCs w:val="24"/>
        </w:rPr>
        <w:t>,</w:t>
      </w:r>
      <w:r w:rsidR="0024616F" w:rsidRPr="000C2694">
        <w:rPr>
          <w:rFonts w:ascii="Times New Roman" w:hAnsi="Times New Roman" w:cs="Times New Roman"/>
          <w:sz w:val="24"/>
          <w:szCs w:val="24"/>
        </w:rPr>
        <w:t xml:space="preserve"> which means they had reached menopause. Recent studies have indicated that women who have reached menopause have increased blood pressure compared to men of the same age</w:t>
      </w:r>
      <w:r w:rsidR="00046113" w:rsidRPr="000C2694">
        <w:rPr>
          <w:rFonts w:ascii="Times New Roman" w:hAnsi="Times New Roman" w:cs="Times New Roman"/>
          <w:sz w:val="24"/>
          <w:szCs w:val="24"/>
        </w:rPr>
        <w:t xml:space="preserve"> (</w:t>
      </w:r>
      <w:r w:rsidR="006A151F" w:rsidRPr="000C2694">
        <w:rPr>
          <w:rFonts w:ascii="Times New Roman" w:hAnsi="Times New Roman" w:cs="Times New Roman"/>
          <w:sz w:val="24"/>
          <w:szCs w:val="24"/>
          <w:shd w:val="clear" w:color="auto" w:fill="FFFFFF"/>
        </w:rPr>
        <w:t>Hajar</w:t>
      </w:r>
      <w:bookmarkStart w:id="0" w:name="_GoBack"/>
      <w:bookmarkEnd w:id="0"/>
      <w:r w:rsidR="006A151F" w:rsidRPr="000C2694">
        <w:rPr>
          <w:rFonts w:ascii="Times New Roman" w:hAnsi="Times New Roman" w:cs="Times New Roman"/>
          <w:sz w:val="24"/>
          <w:szCs w:val="24"/>
          <w:shd w:val="clear" w:color="auto" w:fill="FFFFFF"/>
        </w:rPr>
        <w:t>, 2017</w:t>
      </w:r>
      <w:r w:rsidR="00046113" w:rsidRPr="000C2694">
        <w:rPr>
          <w:rFonts w:ascii="Times New Roman" w:hAnsi="Times New Roman" w:cs="Times New Roman"/>
          <w:sz w:val="24"/>
          <w:szCs w:val="24"/>
        </w:rPr>
        <w:t>). Estrogen is lost in</w:t>
      </w:r>
      <w:r w:rsidR="0024616F" w:rsidRPr="000C2694">
        <w:rPr>
          <w:rFonts w:ascii="Times New Roman" w:hAnsi="Times New Roman" w:cs="Times New Roman"/>
          <w:sz w:val="24"/>
          <w:szCs w:val="24"/>
        </w:rPr>
        <w:t xml:space="preserve"> women post</w:t>
      </w:r>
      <w:r w:rsidR="00233D31" w:rsidRPr="000C2694">
        <w:rPr>
          <w:rFonts w:ascii="Times New Roman" w:hAnsi="Times New Roman" w:cs="Times New Roman"/>
          <w:sz w:val="24"/>
          <w:szCs w:val="24"/>
        </w:rPr>
        <w:t>-</w:t>
      </w:r>
      <w:r w:rsidR="0024616F" w:rsidRPr="000C2694">
        <w:rPr>
          <w:rFonts w:ascii="Times New Roman" w:hAnsi="Times New Roman" w:cs="Times New Roman"/>
          <w:sz w:val="24"/>
          <w:szCs w:val="24"/>
        </w:rPr>
        <w:t>menopause age</w:t>
      </w:r>
      <w:r w:rsidR="00046113" w:rsidRPr="000C2694">
        <w:rPr>
          <w:rFonts w:ascii="Times New Roman" w:hAnsi="Times New Roman" w:cs="Times New Roman"/>
          <w:sz w:val="24"/>
          <w:szCs w:val="24"/>
        </w:rPr>
        <w:t>,</w:t>
      </w:r>
      <w:r w:rsidR="0024616F" w:rsidRPr="000C2694">
        <w:rPr>
          <w:rFonts w:ascii="Times New Roman" w:hAnsi="Times New Roman" w:cs="Times New Roman"/>
          <w:sz w:val="24"/>
          <w:szCs w:val="24"/>
        </w:rPr>
        <w:t xml:space="preserve"> leading to increased blood pressure. </w:t>
      </w:r>
      <w:r w:rsidR="00233D31" w:rsidRPr="000C2694">
        <w:rPr>
          <w:rFonts w:ascii="Times New Roman" w:hAnsi="Times New Roman" w:cs="Times New Roman"/>
          <w:sz w:val="24"/>
          <w:szCs w:val="24"/>
        </w:rPr>
        <w:t>F</w:t>
      </w:r>
      <w:r w:rsidR="0024616F" w:rsidRPr="000C2694">
        <w:rPr>
          <w:rFonts w:ascii="Times New Roman" w:hAnsi="Times New Roman" w:cs="Times New Roman"/>
          <w:sz w:val="24"/>
          <w:szCs w:val="24"/>
        </w:rPr>
        <w:t>emales have higher systolic blood pressure</w:t>
      </w:r>
      <w:r w:rsidR="00046113" w:rsidRPr="000C2694">
        <w:rPr>
          <w:rFonts w:ascii="Times New Roman" w:hAnsi="Times New Roman" w:cs="Times New Roman"/>
          <w:sz w:val="24"/>
          <w:szCs w:val="24"/>
        </w:rPr>
        <w:t>,</w:t>
      </w:r>
      <w:r w:rsidR="0024616F" w:rsidRPr="000C2694">
        <w:rPr>
          <w:rFonts w:ascii="Times New Roman" w:hAnsi="Times New Roman" w:cs="Times New Roman"/>
          <w:sz w:val="24"/>
          <w:szCs w:val="24"/>
        </w:rPr>
        <w:t xml:space="preserve"> which put</w:t>
      </w:r>
      <w:r w:rsidR="00233D31" w:rsidRPr="000C2694">
        <w:rPr>
          <w:rFonts w:ascii="Times New Roman" w:hAnsi="Times New Roman" w:cs="Times New Roman"/>
          <w:sz w:val="24"/>
          <w:szCs w:val="24"/>
        </w:rPr>
        <w:t>s</w:t>
      </w:r>
      <w:r w:rsidR="0024616F" w:rsidRPr="000C2694">
        <w:rPr>
          <w:rFonts w:ascii="Times New Roman" w:hAnsi="Times New Roman" w:cs="Times New Roman"/>
          <w:sz w:val="24"/>
          <w:szCs w:val="24"/>
        </w:rPr>
        <w:t xml:space="preserve"> them at a greater risk of heart disease and stroke</w:t>
      </w:r>
      <w:r w:rsidR="00046113" w:rsidRPr="000C2694">
        <w:rPr>
          <w:rFonts w:ascii="Times New Roman" w:hAnsi="Times New Roman" w:cs="Times New Roman"/>
          <w:sz w:val="24"/>
          <w:szCs w:val="24"/>
        </w:rPr>
        <w:t xml:space="preserve"> (</w:t>
      </w:r>
      <w:r w:rsidR="00964177" w:rsidRPr="000C2694">
        <w:rPr>
          <w:rFonts w:ascii="Times New Roman" w:hAnsi="Times New Roman" w:cs="Times New Roman"/>
          <w:sz w:val="24"/>
          <w:szCs w:val="24"/>
          <w:shd w:val="clear" w:color="auto" w:fill="FFFFFF"/>
        </w:rPr>
        <w:t>Maranon</w:t>
      </w:r>
      <w:r w:rsidR="00964177" w:rsidRPr="000C2694">
        <w:rPr>
          <w:rFonts w:ascii="Times New Roman" w:hAnsi="Times New Roman" w:cs="Times New Roman"/>
          <w:sz w:val="24"/>
          <w:szCs w:val="24"/>
          <w:shd w:val="clear" w:color="auto" w:fill="FFFFFF"/>
        </w:rPr>
        <w:t xml:space="preserve"> &amp; Reckelhoff</w:t>
      </w:r>
      <w:r w:rsidR="00964177" w:rsidRPr="000C2694">
        <w:rPr>
          <w:rFonts w:ascii="Times New Roman" w:hAnsi="Times New Roman" w:cs="Times New Roman"/>
          <w:sz w:val="24"/>
          <w:szCs w:val="24"/>
          <w:shd w:val="clear" w:color="auto" w:fill="FFFFFF"/>
        </w:rPr>
        <w:t>, 2013</w:t>
      </w:r>
      <w:r w:rsidR="00046113" w:rsidRPr="000C2694">
        <w:rPr>
          <w:rFonts w:ascii="Times New Roman" w:hAnsi="Times New Roman" w:cs="Times New Roman"/>
          <w:sz w:val="24"/>
          <w:szCs w:val="24"/>
        </w:rPr>
        <w:t>)</w:t>
      </w:r>
      <w:r w:rsidR="0024616F" w:rsidRPr="000C2694">
        <w:rPr>
          <w:rFonts w:ascii="Times New Roman" w:hAnsi="Times New Roman" w:cs="Times New Roman"/>
          <w:sz w:val="24"/>
          <w:szCs w:val="24"/>
        </w:rPr>
        <w:t>.</w:t>
      </w:r>
    </w:p>
    <w:p w14:paraId="6B922B2D" w14:textId="4E4D6683" w:rsidR="00CA0073" w:rsidRPr="000C2694" w:rsidRDefault="00705F57" w:rsidP="000C2694">
      <w:pPr>
        <w:spacing w:after="120" w:line="480" w:lineRule="auto"/>
        <w:ind w:firstLine="720"/>
        <w:rPr>
          <w:rFonts w:ascii="Times New Roman" w:hAnsi="Times New Roman" w:cs="Times New Roman"/>
          <w:sz w:val="24"/>
          <w:szCs w:val="24"/>
        </w:rPr>
      </w:pPr>
      <w:r w:rsidRPr="000C2694">
        <w:rPr>
          <w:rFonts w:ascii="Times New Roman" w:hAnsi="Times New Roman" w:cs="Times New Roman"/>
          <w:sz w:val="24"/>
          <w:szCs w:val="24"/>
        </w:rPr>
        <w:t>Out of the 4,257 male respondents wh</w:t>
      </w:r>
      <w:r w:rsidR="00A47E24" w:rsidRPr="000C2694">
        <w:rPr>
          <w:rFonts w:ascii="Times New Roman" w:hAnsi="Times New Roman" w:cs="Times New Roman"/>
          <w:sz w:val="24"/>
          <w:szCs w:val="24"/>
        </w:rPr>
        <w:t>o participated in the study</w:t>
      </w:r>
      <w:r w:rsidRPr="000C2694">
        <w:rPr>
          <w:rFonts w:ascii="Times New Roman" w:hAnsi="Times New Roman" w:cs="Times New Roman"/>
          <w:sz w:val="24"/>
          <w:szCs w:val="24"/>
        </w:rPr>
        <w:t xml:space="preserve">, 244 men reported that they used anti-hypertensive medication. On the other hand, from a sample of 5,320 females, 544 used anti-hypertensive medication. </w:t>
      </w:r>
      <w:r w:rsidR="004707A6" w:rsidRPr="000C2694">
        <w:rPr>
          <w:rFonts w:ascii="Times New Roman" w:hAnsi="Times New Roman" w:cs="Times New Roman"/>
          <w:sz w:val="24"/>
          <w:szCs w:val="24"/>
        </w:rPr>
        <w:t>As age increases, women are likely to get hypertension than men</w:t>
      </w:r>
      <w:r w:rsidR="00A47E24" w:rsidRPr="000C2694">
        <w:rPr>
          <w:rFonts w:ascii="Times New Roman" w:hAnsi="Times New Roman" w:cs="Times New Roman"/>
          <w:sz w:val="24"/>
          <w:szCs w:val="24"/>
        </w:rPr>
        <w:t xml:space="preserve"> (</w:t>
      </w:r>
      <w:r w:rsidR="00B375D3" w:rsidRPr="000C2694">
        <w:rPr>
          <w:rFonts w:ascii="Times New Roman" w:hAnsi="Times New Roman" w:cs="Times New Roman"/>
          <w:sz w:val="24"/>
          <w:szCs w:val="24"/>
          <w:shd w:val="clear" w:color="auto" w:fill="FFFFFF"/>
        </w:rPr>
        <w:t>Hajar, 2017</w:t>
      </w:r>
      <w:r w:rsidR="00B375D3" w:rsidRPr="000C2694">
        <w:rPr>
          <w:rFonts w:ascii="Times New Roman" w:hAnsi="Times New Roman" w:cs="Times New Roman"/>
          <w:sz w:val="24"/>
          <w:szCs w:val="24"/>
          <w:shd w:val="clear" w:color="auto" w:fill="FFFFFF"/>
        </w:rPr>
        <w:t>)</w:t>
      </w:r>
      <w:r w:rsidR="004707A6" w:rsidRPr="000C2694">
        <w:rPr>
          <w:rFonts w:ascii="Times New Roman" w:hAnsi="Times New Roman" w:cs="Times New Roman"/>
          <w:sz w:val="24"/>
          <w:szCs w:val="24"/>
        </w:rPr>
        <w:t xml:space="preserve">. </w:t>
      </w:r>
      <w:r w:rsidRPr="000C2694">
        <w:rPr>
          <w:rFonts w:ascii="Times New Roman" w:hAnsi="Times New Roman" w:cs="Times New Roman"/>
          <w:sz w:val="24"/>
          <w:szCs w:val="24"/>
        </w:rPr>
        <w:t>Th</w:t>
      </w:r>
      <w:r w:rsidR="004707A6" w:rsidRPr="000C2694">
        <w:rPr>
          <w:rFonts w:ascii="Times New Roman" w:hAnsi="Times New Roman" w:cs="Times New Roman"/>
          <w:sz w:val="24"/>
          <w:szCs w:val="24"/>
        </w:rPr>
        <w:t>is</w:t>
      </w:r>
      <w:r w:rsidRPr="000C2694">
        <w:rPr>
          <w:rFonts w:ascii="Times New Roman" w:hAnsi="Times New Roman" w:cs="Times New Roman"/>
          <w:sz w:val="24"/>
          <w:szCs w:val="24"/>
        </w:rPr>
        <w:t xml:space="preserve"> data </w:t>
      </w:r>
      <w:r w:rsidR="004707A6" w:rsidRPr="000C2694">
        <w:rPr>
          <w:rFonts w:ascii="Times New Roman" w:hAnsi="Times New Roman" w:cs="Times New Roman"/>
          <w:sz w:val="24"/>
          <w:szCs w:val="24"/>
        </w:rPr>
        <w:t>reveal</w:t>
      </w:r>
      <w:r w:rsidR="00233D31" w:rsidRPr="000C2694">
        <w:rPr>
          <w:rFonts w:ascii="Times New Roman" w:hAnsi="Times New Roman" w:cs="Times New Roman"/>
          <w:sz w:val="24"/>
          <w:szCs w:val="24"/>
        </w:rPr>
        <w:t>s</w:t>
      </w:r>
      <w:r w:rsidRPr="000C2694">
        <w:rPr>
          <w:rFonts w:ascii="Times New Roman" w:hAnsi="Times New Roman" w:cs="Times New Roman"/>
          <w:sz w:val="24"/>
          <w:szCs w:val="24"/>
        </w:rPr>
        <w:t xml:space="preserve"> that the prevalence of hypertension was higher in women tha</w:t>
      </w:r>
      <w:r w:rsidR="00233D31" w:rsidRPr="000C2694">
        <w:rPr>
          <w:rFonts w:ascii="Times New Roman" w:hAnsi="Times New Roman" w:cs="Times New Roman"/>
          <w:sz w:val="24"/>
          <w:szCs w:val="24"/>
        </w:rPr>
        <w:t>n i</w:t>
      </w:r>
      <w:r w:rsidRPr="000C2694">
        <w:rPr>
          <w:rFonts w:ascii="Times New Roman" w:hAnsi="Times New Roman" w:cs="Times New Roman"/>
          <w:sz w:val="24"/>
          <w:szCs w:val="24"/>
        </w:rPr>
        <w:t xml:space="preserve">n men. </w:t>
      </w:r>
      <w:r w:rsidR="004707A6" w:rsidRPr="000C2694">
        <w:rPr>
          <w:rFonts w:ascii="Times New Roman" w:hAnsi="Times New Roman" w:cs="Times New Roman"/>
          <w:sz w:val="24"/>
          <w:szCs w:val="24"/>
        </w:rPr>
        <w:t xml:space="preserve">From the sample of 4,296 males, 2,233 were current smokers. On the other </w:t>
      </w:r>
      <w:r w:rsidR="00A47E24" w:rsidRPr="000C2694">
        <w:rPr>
          <w:rFonts w:ascii="Times New Roman" w:hAnsi="Times New Roman" w:cs="Times New Roman"/>
          <w:sz w:val="24"/>
          <w:szCs w:val="24"/>
        </w:rPr>
        <w:t>hand, 1,948 out of 5,338 women</w:t>
      </w:r>
      <w:r w:rsidR="004707A6" w:rsidRPr="000C2694">
        <w:rPr>
          <w:rFonts w:ascii="Times New Roman" w:hAnsi="Times New Roman" w:cs="Times New Roman"/>
          <w:sz w:val="24"/>
          <w:szCs w:val="24"/>
        </w:rPr>
        <w:t xml:space="preserve"> were smokers at the time of </w:t>
      </w:r>
      <w:r w:rsidR="00233D31" w:rsidRPr="000C2694">
        <w:rPr>
          <w:rFonts w:ascii="Times New Roman" w:hAnsi="Times New Roman" w:cs="Times New Roman"/>
          <w:sz w:val="24"/>
          <w:szCs w:val="24"/>
        </w:rPr>
        <w:t xml:space="preserve">the </w:t>
      </w:r>
      <w:r w:rsidR="004707A6" w:rsidRPr="000C2694">
        <w:rPr>
          <w:rFonts w:ascii="Times New Roman" w:hAnsi="Times New Roman" w:cs="Times New Roman"/>
          <w:sz w:val="24"/>
          <w:szCs w:val="24"/>
        </w:rPr>
        <w:t>study.</w:t>
      </w:r>
      <w:r w:rsidR="00156A6C" w:rsidRPr="000C2694">
        <w:rPr>
          <w:rFonts w:ascii="Times New Roman" w:hAnsi="Times New Roman" w:cs="Times New Roman"/>
          <w:sz w:val="24"/>
          <w:szCs w:val="24"/>
        </w:rPr>
        <w:t xml:space="preserve"> The high number of male smokers contributed to their higher diastolic blood pressure than women. Women had </w:t>
      </w:r>
      <w:r w:rsidR="00233D31" w:rsidRPr="000C2694">
        <w:rPr>
          <w:rFonts w:ascii="Times New Roman" w:hAnsi="Times New Roman" w:cs="Times New Roman"/>
          <w:sz w:val="24"/>
          <w:szCs w:val="24"/>
        </w:rPr>
        <w:t xml:space="preserve">a </w:t>
      </w:r>
      <w:r w:rsidR="00156A6C" w:rsidRPr="000C2694">
        <w:rPr>
          <w:rFonts w:ascii="Times New Roman" w:hAnsi="Times New Roman" w:cs="Times New Roman"/>
          <w:sz w:val="24"/>
          <w:szCs w:val="24"/>
        </w:rPr>
        <w:t xml:space="preserve">lower body mass index than men with a standard deviation of 4.46 against 3.40. </w:t>
      </w:r>
      <w:r w:rsidR="007C5C9F" w:rsidRPr="000C2694">
        <w:rPr>
          <w:rFonts w:ascii="Times New Roman" w:hAnsi="Times New Roman" w:cs="Times New Roman"/>
          <w:sz w:val="24"/>
          <w:szCs w:val="24"/>
        </w:rPr>
        <w:t>This means that men are at</w:t>
      </w:r>
      <w:r w:rsidR="00784B29" w:rsidRPr="000C2694">
        <w:rPr>
          <w:rFonts w:ascii="Times New Roman" w:hAnsi="Times New Roman" w:cs="Times New Roman"/>
          <w:sz w:val="24"/>
          <w:szCs w:val="24"/>
        </w:rPr>
        <w:t xml:space="preserve"> a</w:t>
      </w:r>
      <w:r w:rsidR="007C5C9F" w:rsidRPr="000C2694">
        <w:rPr>
          <w:rFonts w:ascii="Times New Roman" w:hAnsi="Times New Roman" w:cs="Times New Roman"/>
          <w:sz w:val="24"/>
          <w:szCs w:val="24"/>
        </w:rPr>
        <w:t xml:space="preserve"> higher risk of getting diabetes than women. It is the same reason why more males (mean 0.048) in this study stated that they had diabetes compared to women (0.037).</w:t>
      </w:r>
      <w:r w:rsidR="00B251B5" w:rsidRPr="000C2694">
        <w:rPr>
          <w:rFonts w:ascii="Times New Roman" w:hAnsi="Times New Roman" w:cs="Times New Roman"/>
          <w:sz w:val="24"/>
          <w:szCs w:val="24"/>
        </w:rPr>
        <w:t xml:space="preserve"> The total serum cholesterol was higher in women tha</w:t>
      </w:r>
      <w:r w:rsidR="00233D31" w:rsidRPr="000C2694">
        <w:rPr>
          <w:rFonts w:ascii="Times New Roman" w:hAnsi="Times New Roman" w:cs="Times New Roman"/>
          <w:sz w:val="24"/>
          <w:szCs w:val="24"/>
        </w:rPr>
        <w:t>n i</w:t>
      </w:r>
      <w:r w:rsidR="00B251B5" w:rsidRPr="000C2694">
        <w:rPr>
          <w:rFonts w:ascii="Times New Roman" w:hAnsi="Times New Roman" w:cs="Times New Roman"/>
          <w:sz w:val="24"/>
          <w:szCs w:val="24"/>
        </w:rPr>
        <w:t>n men. This means they have higher body fat</w:t>
      </w:r>
      <w:r w:rsidR="00CD6E86" w:rsidRPr="000C2694">
        <w:rPr>
          <w:rFonts w:ascii="Times New Roman" w:hAnsi="Times New Roman" w:cs="Times New Roman"/>
          <w:sz w:val="24"/>
          <w:szCs w:val="24"/>
        </w:rPr>
        <w:t>, which is</w:t>
      </w:r>
      <w:r w:rsidR="00B251B5" w:rsidRPr="000C2694">
        <w:rPr>
          <w:rFonts w:ascii="Times New Roman" w:hAnsi="Times New Roman" w:cs="Times New Roman"/>
          <w:sz w:val="24"/>
          <w:szCs w:val="24"/>
        </w:rPr>
        <w:t xml:space="preserve"> </w:t>
      </w:r>
      <w:r w:rsidR="00233D31" w:rsidRPr="000C2694">
        <w:rPr>
          <w:rFonts w:ascii="Times New Roman" w:hAnsi="Times New Roman" w:cs="Times New Roman"/>
          <w:sz w:val="24"/>
          <w:szCs w:val="24"/>
        </w:rPr>
        <w:t xml:space="preserve">the </w:t>
      </w:r>
      <w:r w:rsidR="00B251B5" w:rsidRPr="000C2694">
        <w:rPr>
          <w:rFonts w:ascii="Times New Roman" w:hAnsi="Times New Roman" w:cs="Times New Roman"/>
          <w:sz w:val="24"/>
          <w:szCs w:val="24"/>
        </w:rPr>
        <w:t>reason why they have increased cases of diabetes.</w:t>
      </w:r>
    </w:p>
    <w:p w14:paraId="04F9B3C4" w14:textId="4516BE91" w:rsidR="00B251B5" w:rsidRPr="000C2694" w:rsidRDefault="009C1D4C" w:rsidP="000C2694">
      <w:pPr>
        <w:pStyle w:val="BodyText"/>
        <w:spacing w:after="120"/>
        <w:ind w:firstLine="720"/>
        <w:jc w:val="left"/>
      </w:pPr>
      <w:r w:rsidRPr="000C2694">
        <w:t>In conclusion, t</w:t>
      </w:r>
      <w:r w:rsidR="00B251B5" w:rsidRPr="000C2694">
        <w:t xml:space="preserve">he study produces mixed results where some variables agree with the null hypothesis while others confirm the statement of </w:t>
      </w:r>
      <w:r w:rsidR="00233D31" w:rsidRPr="000C2694">
        <w:t xml:space="preserve">the </w:t>
      </w:r>
      <w:r w:rsidR="00B251B5" w:rsidRPr="000C2694">
        <w:t>alternative hypothesis.</w:t>
      </w:r>
      <w:r w:rsidR="00233D31" w:rsidRPr="000C2694">
        <w:t xml:space="preserve"> However, the variables contribute to crucial discoveries about the treatment of heart disease. The results </w:t>
      </w:r>
      <w:r w:rsidR="00233D31" w:rsidRPr="000C2694">
        <w:lastRenderedPageBreak/>
        <w:t>indicate that higher cholesterol, high blood pressure, smoking, and unhealthy weight are the major risk factors in both males and females. Furthermore, men and women have different levels of exposure to the risk of stroke and heart disease. At an advanced age, women are at</w:t>
      </w:r>
      <w:r w:rsidR="00784B29" w:rsidRPr="000C2694">
        <w:t xml:space="preserve"> a</w:t>
      </w:r>
      <w:r w:rsidR="00233D31" w:rsidRPr="000C2694">
        <w:t xml:space="preserve"> higher risk of hypertension and blood pressure than men due to the reduction of estrogen that takes place after they hit menopause.</w:t>
      </w:r>
    </w:p>
    <w:p w14:paraId="0FA48E6E" w14:textId="77777777" w:rsidR="00914939" w:rsidRDefault="00914939">
      <w:pPr>
        <w:rPr>
          <w:rFonts w:ascii="Times New Roman" w:hAnsi="Times New Roman" w:cs="Times New Roman"/>
          <w:sz w:val="24"/>
          <w:szCs w:val="24"/>
        </w:rPr>
      </w:pPr>
      <w:r>
        <w:rPr>
          <w:rFonts w:ascii="Times New Roman" w:hAnsi="Times New Roman" w:cs="Times New Roman"/>
          <w:sz w:val="24"/>
          <w:szCs w:val="24"/>
        </w:rPr>
        <w:br w:type="page"/>
      </w:r>
    </w:p>
    <w:p w14:paraId="69C28A83" w14:textId="54A66CB0" w:rsidR="00CA0073" w:rsidRPr="000C2694" w:rsidRDefault="005F782D" w:rsidP="00914939">
      <w:pPr>
        <w:spacing w:after="120" w:line="480" w:lineRule="auto"/>
        <w:jc w:val="center"/>
        <w:rPr>
          <w:rFonts w:ascii="Times New Roman" w:hAnsi="Times New Roman" w:cs="Times New Roman"/>
          <w:sz w:val="24"/>
          <w:szCs w:val="24"/>
        </w:rPr>
      </w:pPr>
      <w:r w:rsidRPr="000C2694">
        <w:rPr>
          <w:rFonts w:ascii="Times New Roman" w:hAnsi="Times New Roman" w:cs="Times New Roman"/>
          <w:sz w:val="24"/>
          <w:szCs w:val="24"/>
        </w:rPr>
        <w:lastRenderedPageBreak/>
        <w:t>References</w:t>
      </w:r>
    </w:p>
    <w:p w14:paraId="63F1ED69" w14:textId="77777777" w:rsidR="00CC5BFC" w:rsidRPr="000C2694" w:rsidRDefault="00CC5BFC" w:rsidP="00883C6C">
      <w:pPr>
        <w:spacing w:after="120" w:line="480" w:lineRule="auto"/>
        <w:ind w:left="720" w:hanging="720"/>
        <w:rPr>
          <w:rFonts w:ascii="Times New Roman" w:hAnsi="Times New Roman" w:cs="Times New Roman"/>
          <w:sz w:val="24"/>
          <w:szCs w:val="24"/>
        </w:rPr>
      </w:pPr>
      <w:r w:rsidRPr="000C2694">
        <w:rPr>
          <w:rFonts w:ascii="Times New Roman" w:hAnsi="Times New Roman" w:cs="Times New Roman"/>
          <w:sz w:val="24"/>
          <w:szCs w:val="24"/>
          <w:shd w:val="clear" w:color="auto" w:fill="FFFFFF"/>
        </w:rPr>
        <w:t>Hajar, R. (2017). Risk factors for coronary artery disease: historical perspectives. </w:t>
      </w:r>
      <w:r>
        <w:rPr>
          <w:rFonts w:ascii="Times New Roman" w:hAnsi="Times New Roman" w:cs="Times New Roman"/>
          <w:i/>
          <w:iCs/>
          <w:sz w:val="24"/>
          <w:szCs w:val="24"/>
          <w:shd w:val="clear" w:color="auto" w:fill="FFFFFF"/>
        </w:rPr>
        <w:t>Heart views: The Official J</w:t>
      </w:r>
      <w:r w:rsidRPr="000C2694">
        <w:rPr>
          <w:rFonts w:ascii="Times New Roman" w:hAnsi="Times New Roman" w:cs="Times New Roman"/>
          <w:i/>
          <w:iCs/>
          <w:sz w:val="24"/>
          <w:szCs w:val="24"/>
          <w:shd w:val="clear" w:color="auto" w:fill="FFFFFF"/>
        </w:rPr>
        <w:t>ournal of the Gulf Heart Association</w:t>
      </w:r>
      <w:r w:rsidRPr="000C2694">
        <w:rPr>
          <w:rFonts w:ascii="Times New Roman" w:hAnsi="Times New Roman" w:cs="Times New Roman"/>
          <w:sz w:val="24"/>
          <w:szCs w:val="24"/>
          <w:shd w:val="clear" w:color="auto" w:fill="FFFFFF"/>
        </w:rPr>
        <w:t>, </w:t>
      </w:r>
      <w:r w:rsidRPr="000C2694">
        <w:rPr>
          <w:rFonts w:ascii="Times New Roman" w:hAnsi="Times New Roman" w:cs="Times New Roman"/>
          <w:i/>
          <w:iCs/>
          <w:sz w:val="24"/>
          <w:szCs w:val="24"/>
          <w:shd w:val="clear" w:color="auto" w:fill="FFFFFF"/>
        </w:rPr>
        <w:t>18</w:t>
      </w:r>
      <w:r w:rsidRPr="000C2694">
        <w:rPr>
          <w:rFonts w:ascii="Times New Roman" w:hAnsi="Times New Roman" w:cs="Times New Roman"/>
          <w:sz w:val="24"/>
          <w:szCs w:val="24"/>
          <w:shd w:val="clear" w:color="auto" w:fill="FFFFFF"/>
        </w:rPr>
        <w:t>(3), 109.</w:t>
      </w:r>
    </w:p>
    <w:p w14:paraId="532DC310" w14:textId="77777777" w:rsidR="00CC5BFC" w:rsidRPr="000C2694" w:rsidRDefault="00CC5BFC" w:rsidP="00883C6C">
      <w:pPr>
        <w:spacing w:after="120" w:line="480" w:lineRule="auto"/>
        <w:ind w:left="720" w:hanging="720"/>
        <w:rPr>
          <w:rFonts w:ascii="Times New Roman" w:hAnsi="Times New Roman" w:cs="Times New Roman"/>
          <w:sz w:val="24"/>
          <w:szCs w:val="24"/>
          <w:shd w:val="clear" w:color="auto" w:fill="FFFFFF"/>
        </w:rPr>
      </w:pPr>
      <w:proofErr w:type="gramStart"/>
      <w:r w:rsidRPr="000C2694">
        <w:rPr>
          <w:rFonts w:ascii="Times New Roman" w:hAnsi="Times New Roman" w:cs="Times New Roman"/>
          <w:sz w:val="24"/>
          <w:szCs w:val="24"/>
          <w:shd w:val="clear" w:color="auto" w:fill="FFFFFF"/>
        </w:rPr>
        <w:t>Maranon, R., &amp; Reckelhoff, J. F. (2013).</w:t>
      </w:r>
      <w:proofErr w:type="gramEnd"/>
      <w:r w:rsidRPr="000C2694">
        <w:rPr>
          <w:rFonts w:ascii="Times New Roman" w:hAnsi="Times New Roman" w:cs="Times New Roman"/>
          <w:sz w:val="24"/>
          <w:szCs w:val="24"/>
          <w:shd w:val="clear" w:color="auto" w:fill="FFFFFF"/>
        </w:rPr>
        <w:t xml:space="preserve"> </w:t>
      </w:r>
      <w:proofErr w:type="gramStart"/>
      <w:r w:rsidRPr="000C2694">
        <w:rPr>
          <w:rFonts w:ascii="Times New Roman" w:hAnsi="Times New Roman" w:cs="Times New Roman"/>
          <w:sz w:val="24"/>
          <w:szCs w:val="24"/>
          <w:shd w:val="clear" w:color="auto" w:fill="FFFFFF"/>
        </w:rPr>
        <w:t>Sex and gender differences in control of blood pressure.</w:t>
      </w:r>
      <w:proofErr w:type="gramEnd"/>
      <w:r w:rsidRPr="000C2694">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Clinical S</w:t>
      </w:r>
      <w:r w:rsidRPr="000C2694">
        <w:rPr>
          <w:rFonts w:ascii="Times New Roman" w:hAnsi="Times New Roman" w:cs="Times New Roman"/>
          <w:i/>
          <w:iCs/>
          <w:sz w:val="24"/>
          <w:szCs w:val="24"/>
          <w:shd w:val="clear" w:color="auto" w:fill="FFFFFF"/>
        </w:rPr>
        <w:t>cience</w:t>
      </w:r>
      <w:r w:rsidRPr="000C2694">
        <w:rPr>
          <w:rFonts w:ascii="Times New Roman" w:hAnsi="Times New Roman" w:cs="Times New Roman"/>
          <w:sz w:val="24"/>
          <w:szCs w:val="24"/>
          <w:shd w:val="clear" w:color="auto" w:fill="FFFFFF"/>
        </w:rPr>
        <w:t>, </w:t>
      </w:r>
      <w:r w:rsidRPr="000C2694">
        <w:rPr>
          <w:rFonts w:ascii="Times New Roman" w:hAnsi="Times New Roman" w:cs="Times New Roman"/>
          <w:i/>
          <w:iCs/>
          <w:sz w:val="24"/>
          <w:szCs w:val="24"/>
          <w:shd w:val="clear" w:color="auto" w:fill="FFFFFF"/>
        </w:rPr>
        <w:t>125</w:t>
      </w:r>
      <w:r w:rsidRPr="000C2694">
        <w:rPr>
          <w:rFonts w:ascii="Times New Roman" w:hAnsi="Times New Roman" w:cs="Times New Roman"/>
          <w:sz w:val="24"/>
          <w:szCs w:val="24"/>
          <w:shd w:val="clear" w:color="auto" w:fill="FFFFFF"/>
        </w:rPr>
        <w:t>(7), 311-318.</w:t>
      </w:r>
    </w:p>
    <w:sectPr w:rsidR="00CC5BFC" w:rsidRPr="000C2694" w:rsidSect="00B215A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908165" w14:textId="77777777" w:rsidR="006A1B52" w:rsidRDefault="006A1B52" w:rsidP="00B215A1">
      <w:pPr>
        <w:spacing w:after="0" w:line="240" w:lineRule="auto"/>
      </w:pPr>
      <w:r>
        <w:separator/>
      </w:r>
    </w:p>
  </w:endnote>
  <w:endnote w:type="continuationSeparator" w:id="0">
    <w:p w14:paraId="714157CC" w14:textId="77777777" w:rsidR="006A1B52" w:rsidRDefault="006A1B52" w:rsidP="00B21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48D4E4" w14:textId="77777777" w:rsidR="006A1B52" w:rsidRDefault="006A1B52" w:rsidP="00B215A1">
      <w:pPr>
        <w:spacing w:after="0" w:line="240" w:lineRule="auto"/>
      </w:pPr>
      <w:r>
        <w:separator/>
      </w:r>
    </w:p>
  </w:footnote>
  <w:footnote w:type="continuationSeparator" w:id="0">
    <w:p w14:paraId="278AEE07" w14:textId="77777777" w:rsidR="006A1B52" w:rsidRDefault="006A1B52" w:rsidP="00B215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E788C4" w14:textId="0D98309A" w:rsidR="00B215A1" w:rsidRDefault="00B215A1">
    <w:pPr>
      <w:pStyle w:val="Header"/>
      <w:jc w:val="right"/>
    </w:pPr>
    <w:r w:rsidRPr="001C514B">
      <w:rPr>
        <w:rFonts w:ascii="Times New Roman" w:eastAsia="Times New Roman" w:hAnsi="Times New Roman" w:cs="Times New Roman"/>
        <w:color w:val="1D1D1D"/>
        <w:sz w:val="24"/>
        <w:szCs w:val="24"/>
      </w:rPr>
      <w:t>CRITICAL THINKING ASSIGNMENT</w:t>
    </w:r>
    <w:r>
      <w:tab/>
    </w:r>
    <w:r>
      <w:tab/>
    </w:r>
    <w:sdt>
      <w:sdtPr>
        <w:id w:val="-5873823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4070A">
          <w:rPr>
            <w:noProof/>
          </w:rPr>
          <w:t>4</w:t>
        </w:r>
        <w:r>
          <w:rPr>
            <w:noProof/>
          </w:rPr>
          <w:fldChar w:fldCharType="end"/>
        </w:r>
      </w:sdtContent>
    </w:sdt>
  </w:p>
  <w:p w14:paraId="3EA386A6" w14:textId="77777777" w:rsidR="00B215A1" w:rsidRDefault="00B215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5EEB55" w14:textId="509125AC" w:rsidR="00B215A1" w:rsidRDefault="00B215A1">
    <w:pPr>
      <w:pStyle w:val="Header"/>
      <w:jc w:val="right"/>
    </w:pPr>
    <w:r>
      <w:rPr>
        <w:rFonts w:ascii="Times New Roman" w:eastAsia="Times New Roman" w:hAnsi="Times New Roman" w:cs="Times New Roman"/>
        <w:color w:val="1D1D1D"/>
        <w:sz w:val="24"/>
        <w:szCs w:val="24"/>
      </w:rPr>
      <w:t xml:space="preserve">Running head: </w:t>
    </w:r>
    <w:r w:rsidRPr="001C514B">
      <w:rPr>
        <w:rFonts w:ascii="Times New Roman" w:eastAsia="Times New Roman" w:hAnsi="Times New Roman" w:cs="Times New Roman"/>
        <w:color w:val="1D1D1D"/>
        <w:sz w:val="24"/>
        <w:szCs w:val="24"/>
      </w:rPr>
      <w:t>CRITICAL THINKING ASSIGNMENT</w:t>
    </w:r>
    <w:r>
      <w:tab/>
    </w:r>
    <w:sdt>
      <w:sdtPr>
        <w:id w:val="-10391191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00B9D">
          <w:rPr>
            <w:noProof/>
          </w:rPr>
          <w:t>1</w:t>
        </w:r>
        <w:r>
          <w:rPr>
            <w:noProof/>
          </w:rPr>
          <w:fldChar w:fldCharType="end"/>
        </w:r>
      </w:sdtContent>
    </w:sdt>
  </w:p>
  <w:p w14:paraId="1B04FBC8" w14:textId="77777777" w:rsidR="00B215A1" w:rsidRDefault="00B215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1NjS2MLIwMjc3MDVS0lEKTi0uzszPAykwqgUAZplXKiwAAAA="/>
  </w:docVars>
  <w:rsids>
    <w:rsidRoot w:val="00B7726C"/>
    <w:rsid w:val="00046113"/>
    <w:rsid w:val="00052E13"/>
    <w:rsid w:val="0009441B"/>
    <w:rsid w:val="000C2694"/>
    <w:rsid w:val="000C2FCB"/>
    <w:rsid w:val="000F16E4"/>
    <w:rsid w:val="00110BEB"/>
    <w:rsid w:val="00156A6C"/>
    <w:rsid w:val="001B49D0"/>
    <w:rsid w:val="001E4A93"/>
    <w:rsid w:val="001F02A4"/>
    <w:rsid w:val="001F3564"/>
    <w:rsid w:val="0020650C"/>
    <w:rsid w:val="00233D31"/>
    <w:rsid w:val="0024616F"/>
    <w:rsid w:val="002A1C7F"/>
    <w:rsid w:val="002C7162"/>
    <w:rsid w:val="003D1F02"/>
    <w:rsid w:val="003D4572"/>
    <w:rsid w:val="00404503"/>
    <w:rsid w:val="00446BE8"/>
    <w:rsid w:val="004707A6"/>
    <w:rsid w:val="004B1D48"/>
    <w:rsid w:val="00506C1F"/>
    <w:rsid w:val="005F52EB"/>
    <w:rsid w:val="005F782D"/>
    <w:rsid w:val="0064070A"/>
    <w:rsid w:val="006A151F"/>
    <w:rsid w:val="006A1B52"/>
    <w:rsid w:val="006B3269"/>
    <w:rsid w:val="006B71B0"/>
    <w:rsid w:val="006B73AD"/>
    <w:rsid w:val="00705F57"/>
    <w:rsid w:val="00733EB6"/>
    <w:rsid w:val="00734579"/>
    <w:rsid w:val="0076468C"/>
    <w:rsid w:val="007732E1"/>
    <w:rsid w:val="00784B29"/>
    <w:rsid w:val="007B7BD2"/>
    <w:rsid w:val="007C2AA0"/>
    <w:rsid w:val="007C5C9F"/>
    <w:rsid w:val="007D7A50"/>
    <w:rsid w:val="00805FA0"/>
    <w:rsid w:val="00811BAD"/>
    <w:rsid w:val="00816BEE"/>
    <w:rsid w:val="00883C6C"/>
    <w:rsid w:val="008E6008"/>
    <w:rsid w:val="00914939"/>
    <w:rsid w:val="00964177"/>
    <w:rsid w:val="009C1D4C"/>
    <w:rsid w:val="009E13A6"/>
    <w:rsid w:val="009E3C2B"/>
    <w:rsid w:val="00A151C1"/>
    <w:rsid w:val="00A247DC"/>
    <w:rsid w:val="00A47E24"/>
    <w:rsid w:val="00A80794"/>
    <w:rsid w:val="00AC5026"/>
    <w:rsid w:val="00AF0419"/>
    <w:rsid w:val="00B215A1"/>
    <w:rsid w:val="00B251B5"/>
    <w:rsid w:val="00B375D3"/>
    <w:rsid w:val="00B7726C"/>
    <w:rsid w:val="00B943AA"/>
    <w:rsid w:val="00BE31CD"/>
    <w:rsid w:val="00C013A7"/>
    <w:rsid w:val="00C03E87"/>
    <w:rsid w:val="00C40D74"/>
    <w:rsid w:val="00C4737D"/>
    <w:rsid w:val="00CA0073"/>
    <w:rsid w:val="00CC1507"/>
    <w:rsid w:val="00CC5BFC"/>
    <w:rsid w:val="00CD6E86"/>
    <w:rsid w:val="00D47973"/>
    <w:rsid w:val="00E5773B"/>
    <w:rsid w:val="00F00B9D"/>
    <w:rsid w:val="00F6645B"/>
    <w:rsid w:val="00FA1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C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1B49D0"/>
    <w:pPr>
      <w:spacing w:line="48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1B49D0"/>
    <w:rPr>
      <w:rFonts w:ascii="Times New Roman" w:hAnsi="Times New Roman" w:cs="Times New Roman"/>
      <w:sz w:val="24"/>
      <w:szCs w:val="24"/>
      <w:lang w:val="en-US"/>
    </w:rPr>
  </w:style>
  <w:style w:type="character" w:styleId="Hyperlink">
    <w:name w:val="Hyperlink"/>
    <w:basedOn w:val="DefaultParagraphFont"/>
    <w:uiPriority w:val="99"/>
    <w:unhideWhenUsed/>
    <w:rsid w:val="001B49D0"/>
    <w:rPr>
      <w:color w:val="0563C1" w:themeColor="hyperlink"/>
      <w:u w:val="single"/>
    </w:rPr>
  </w:style>
  <w:style w:type="character" w:customStyle="1" w:styleId="UnresolvedMention">
    <w:name w:val="Unresolved Mention"/>
    <w:basedOn w:val="DefaultParagraphFont"/>
    <w:uiPriority w:val="99"/>
    <w:semiHidden/>
    <w:unhideWhenUsed/>
    <w:rsid w:val="001B49D0"/>
    <w:rPr>
      <w:color w:val="605E5C"/>
      <w:shd w:val="clear" w:color="auto" w:fill="E1DFDD"/>
    </w:rPr>
  </w:style>
  <w:style w:type="paragraph" w:styleId="Header">
    <w:name w:val="header"/>
    <w:basedOn w:val="Normal"/>
    <w:link w:val="HeaderChar"/>
    <w:uiPriority w:val="99"/>
    <w:unhideWhenUsed/>
    <w:rsid w:val="00B21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5A1"/>
  </w:style>
  <w:style w:type="paragraph" w:styleId="Footer">
    <w:name w:val="footer"/>
    <w:basedOn w:val="Normal"/>
    <w:link w:val="FooterChar"/>
    <w:uiPriority w:val="99"/>
    <w:unhideWhenUsed/>
    <w:rsid w:val="00B21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5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1B49D0"/>
    <w:pPr>
      <w:spacing w:line="48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1B49D0"/>
    <w:rPr>
      <w:rFonts w:ascii="Times New Roman" w:hAnsi="Times New Roman" w:cs="Times New Roman"/>
      <w:sz w:val="24"/>
      <w:szCs w:val="24"/>
      <w:lang w:val="en-US"/>
    </w:rPr>
  </w:style>
  <w:style w:type="character" w:styleId="Hyperlink">
    <w:name w:val="Hyperlink"/>
    <w:basedOn w:val="DefaultParagraphFont"/>
    <w:uiPriority w:val="99"/>
    <w:unhideWhenUsed/>
    <w:rsid w:val="001B49D0"/>
    <w:rPr>
      <w:color w:val="0563C1" w:themeColor="hyperlink"/>
      <w:u w:val="single"/>
    </w:rPr>
  </w:style>
  <w:style w:type="character" w:customStyle="1" w:styleId="UnresolvedMention">
    <w:name w:val="Unresolved Mention"/>
    <w:basedOn w:val="DefaultParagraphFont"/>
    <w:uiPriority w:val="99"/>
    <w:semiHidden/>
    <w:unhideWhenUsed/>
    <w:rsid w:val="001B49D0"/>
    <w:rPr>
      <w:color w:val="605E5C"/>
      <w:shd w:val="clear" w:color="auto" w:fill="E1DFDD"/>
    </w:rPr>
  </w:style>
  <w:style w:type="paragraph" w:styleId="Header">
    <w:name w:val="header"/>
    <w:basedOn w:val="Normal"/>
    <w:link w:val="HeaderChar"/>
    <w:uiPriority w:val="99"/>
    <w:unhideWhenUsed/>
    <w:rsid w:val="00B21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5A1"/>
  </w:style>
  <w:style w:type="paragraph" w:styleId="Footer">
    <w:name w:val="footer"/>
    <w:basedOn w:val="Normal"/>
    <w:link w:val="FooterChar"/>
    <w:uiPriority w:val="99"/>
    <w:unhideWhenUsed/>
    <w:rsid w:val="00B21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9</cp:revision>
  <dcterms:created xsi:type="dcterms:W3CDTF">2020-10-30T16:26:00Z</dcterms:created>
  <dcterms:modified xsi:type="dcterms:W3CDTF">2020-10-30T16:33:00Z</dcterms:modified>
</cp:coreProperties>
</file>