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A2F3C" w14:textId="77777777" w:rsidR="00360775" w:rsidRPr="00612CD7" w:rsidRDefault="00360775" w:rsidP="00360775">
      <w:pPr>
        <w:pStyle w:val="Default"/>
        <w:rPr>
          <w:rFonts w:asciiTheme="minorHAnsi" w:hAnsiTheme="minorHAnsi" w:cstheme="minorHAnsi"/>
          <w:b/>
          <w:bCs/>
          <w:lang w:val="fr-FR"/>
        </w:rPr>
      </w:pPr>
      <w:r w:rsidRPr="008537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5DF33" wp14:editId="01809228">
                <wp:simplePos x="0" y="0"/>
                <wp:positionH relativeFrom="column">
                  <wp:posOffset>28937</wp:posOffset>
                </wp:positionH>
                <wp:positionV relativeFrom="paragraph">
                  <wp:posOffset>149434</wp:posOffset>
                </wp:positionV>
                <wp:extent cx="5463250" cy="5787"/>
                <wp:effectExtent l="0" t="0" r="23495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250" cy="57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0538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75pt" to="432.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QZzuQEAALoDAAAOAAAAZHJzL2Uyb0RvYy54bWysU02P0zAQvSPxHyzfadJAd1dR0z10BRcE&#13;&#10;FQs/wOuMGwt/aWya9N8zdtMsAoQQ4uJ47Pdm5j1PtveTNewEGLV3HV+vas7ASd9rd+z4l89vX91x&#13;&#10;FpNwvTDeQcfPEPn97uWL7RhaaPzgTQ/IKImL7Rg6PqQU2qqKcgAr4soHcHSpPFqRKMRj1aMYKbs1&#13;&#10;VVPXN9XosQ/oJcRIpw+XS74r+ZUCmT4qFSEx03HqLZUVy/qU12q3Fe0RRRi0nNsQ/9CFFdpR0SXV&#13;&#10;g0iCfUP9SyqrJfroVVpJbyuvlJZQNJCadf2TmsdBBChayJwYFpvi/0srP5wOyHTf8YYzJyw90WNC&#13;&#10;oY9DYnvvHBnokTXZpzHEluB7d8A5iuGAWfSk0OYvyWFT8fa8eAtTYpION29uXjcbegJJd5vbu9uc&#13;&#10;snrmBozpHXjL8qbjRrusXLTi9D6mC/QKIV7u5VK97NLZQAYb9wkUqaF668IucwR7g+wkaAL6r+u5&#13;&#10;bEFmitLGLKT6z6QZm2lQZutviQu6VPQuLUSrncffVU3TtVV1wV9VX7Rm2U++P5e3KHbQgBRD52HO&#13;&#10;E/hjXOjPv9zuOwAAAP//AwBQSwMEFAAGAAgAAAAhAC1fP7XhAAAADAEAAA8AAABkcnMvZG93bnJl&#13;&#10;di54bWxMj0FPwzAMhe9I/IfISNxYSumqqWs6TUMIcUGsg3vWZGm3xKmatCv/HnOCiyX72c/vKzez&#13;&#10;s2zSQ+g8CnhcJMA0Nl51aAR8Hl4eVsBClKik9agFfOsAm+r2ppSF8lfc66mOhpEJhkIKaGPsC85D&#13;&#10;02onw8L3Gkk7+cHJSO1guBrklcyd5WmS5NzJDulDK3u9a3VzqUcnwL4N05fZmW0YX/d5ff44pe+H&#13;&#10;SYj7u/l5TWW7Bhb1HP8u4JeB8kNFwY5+RBWYFZDltCggfVoCI3mVL4nvSIMsA16V/D9E9QMAAP//&#13;&#10;AwBQSwECLQAUAAYACAAAACEAtoM4kv4AAADhAQAAEwAAAAAAAAAAAAAAAAAAAAAAW0NvbnRlbnRf&#13;&#10;VHlwZXNdLnhtbFBLAQItABQABgAIAAAAIQA4/SH/1gAAAJQBAAALAAAAAAAAAAAAAAAAAC8BAABf&#13;&#10;cmVscy8ucmVsc1BLAQItABQABgAIAAAAIQClAQZzuQEAALoDAAAOAAAAAAAAAAAAAAAAAC4CAABk&#13;&#10;cnMvZTJvRG9jLnhtbFBLAQItABQABgAIAAAAIQAtXz+14QAAAAwBAAAPAAAAAAAAAAAAAAAAABM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</w:p>
    <w:p w14:paraId="33D2C4CC" w14:textId="4C2FA844" w:rsidR="00360775" w:rsidRPr="00360775" w:rsidRDefault="00360775" w:rsidP="00360775">
      <w:pPr>
        <w:pStyle w:val="Default"/>
        <w:rPr>
          <w:rFonts w:asciiTheme="majorBidi" w:hAnsiTheme="majorBidi" w:cstheme="majorBidi"/>
          <w:b/>
          <w:bCs/>
          <w:color w:val="000000" w:themeColor="text1"/>
          <w:u w:val="single"/>
          <w:lang w:val="fr-FR"/>
        </w:rPr>
      </w:pPr>
      <w:proofErr w:type="spellStart"/>
      <w:r w:rsidRPr="00360775">
        <w:rPr>
          <w:rFonts w:asciiTheme="majorBidi" w:hAnsiTheme="majorBidi" w:cstheme="majorBidi"/>
          <w:b/>
          <w:bCs/>
          <w:color w:val="000000" w:themeColor="text1"/>
          <w:u w:val="single"/>
          <w:lang w:val="fr-FR"/>
        </w:rPr>
        <w:t>Education</w:t>
      </w:r>
      <w:proofErr w:type="spellEnd"/>
      <w:r w:rsidRPr="00360775">
        <w:rPr>
          <w:rFonts w:asciiTheme="majorBidi" w:hAnsiTheme="majorBidi" w:cstheme="majorBidi"/>
          <w:b/>
          <w:bCs/>
          <w:color w:val="000000" w:themeColor="text1"/>
          <w:u w:val="single"/>
          <w:lang w:val="fr-FR"/>
        </w:rPr>
        <w:t>:</w:t>
      </w:r>
    </w:p>
    <w:p w14:paraId="37D4A232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b/>
          <w:bCs/>
          <w:color w:val="FF0000"/>
          <w:u w:val="single"/>
          <w:lang w:val="fr-FR"/>
        </w:rPr>
      </w:pPr>
      <w:r w:rsidRPr="00360775">
        <w:rPr>
          <w:rFonts w:asciiTheme="majorBidi" w:hAnsiTheme="majorBidi" w:cstheme="majorBidi"/>
          <w:b/>
          <w:bCs/>
          <w:color w:val="FF0000"/>
          <w:u w:val="single"/>
          <w:lang w:val="fr-FR"/>
        </w:rPr>
        <w:t xml:space="preserve"> </w:t>
      </w:r>
    </w:p>
    <w:p w14:paraId="735F3B11" w14:textId="77777777" w:rsidR="00360775" w:rsidRPr="00360775" w:rsidRDefault="00360775" w:rsidP="00360775">
      <w:pPr>
        <w:pStyle w:val="Default"/>
        <w:ind w:left="540" w:hanging="54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</w:rPr>
        <w:t>2018 to present</w:t>
      </w:r>
    </w:p>
    <w:p w14:paraId="2769F263" w14:textId="791B5C07" w:rsidR="00360775" w:rsidRPr="00360775" w:rsidRDefault="00360775" w:rsidP="00360775">
      <w:pPr>
        <w:pStyle w:val="Default"/>
        <w:ind w:left="540"/>
        <w:rPr>
          <w:rFonts w:asciiTheme="majorBidi" w:hAnsiTheme="majorBidi" w:cstheme="majorBidi"/>
          <w:color w:val="222222"/>
          <w:shd w:val="clear" w:color="auto" w:fill="FFFFFF"/>
        </w:rPr>
      </w:pPr>
      <w:r w:rsidRPr="00360775">
        <w:rPr>
          <w:rFonts w:asciiTheme="majorBidi" w:hAnsiTheme="majorBidi" w:cstheme="majorBidi"/>
        </w:rPr>
        <w:t>PhD, University of Illinois Chicago</w:t>
      </w:r>
      <w:r w:rsidRPr="00360775">
        <w:rPr>
          <w:rFonts w:asciiTheme="majorBidi" w:hAnsiTheme="majorBidi" w:cstheme="majorBidi"/>
          <w:color w:val="222222"/>
          <w:shd w:val="clear" w:color="auto" w:fill="FFFFFF"/>
        </w:rPr>
        <w:t>\</w:t>
      </w:r>
      <w:r w:rsidR="0079435D">
        <w:rPr>
          <w:rFonts w:asciiTheme="majorBidi" w:hAnsiTheme="majorBidi" w:cstheme="majorBidi"/>
          <w:color w:val="222222"/>
          <w:shd w:val="clear" w:color="auto" w:fill="FFFFFF"/>
        </w:rPr>
        <w:t xml:space="preserve">College </w:t>
      </w:r>
      <w:r w:rsidRPr="00360775">
        <w:rPr>
          <w:rFonts w:asciiTheme="majorBidi" w:hAnsiTheme="majorBidi" w:cstheme="majorBidi"/>
          <w:color w:val="222222"/>
          <w:shd w:val="clear" w:color="auto" w:fill="FFFFFF"/>
        </w:rPr>
        <w:t>of Nursing</w:t>
      </w:r>
    </w:p>
    <w:p w14:paraId="26849982" w14:textId="77777777" w:rsidR="00360775" w:rsidRPr="00360775" w:rsidRDefault="00360775" w:rsidP="00360775">
      <w:pPr>
        <w:pStyle w:val="Default"/>
        <w:ind w:left="540" w:hanging="540"/>
        <w:rPr>
          <w:rFonts w:asciiTheme="majorBidi" w:hAnsiTheme="majorBidi" w:cstheme="majorBidi"/>
        </w:rPr>
      </w:pPr>
    </w:p>
    <w:p w14:paraId="4801C606" w14:textId="77777777" w:rsidR="00360775" w:rsidRPr="00360775" w:rsidRDefault="00360775" w:rsidP="00360775">
      <w:pPr>
        <w:pStyle w:val="Default"/>
        <w:ind w:left="540" w:hanging="540"/>
        <w:rPr>
          <w:rFonts w:asciiTheme="majorBidi" w:hAnsiTheme="majorBidi" w:cstheme="majorBidi"/>
          <w:color w:val="222222"/>
          <w:shd w:val="clear" w:color="auto" w:fill="FFFFFF"/>
        </w:rPr>
      </w:pPr>
      <w:r w:rsidRPr="00360775">
        <w:rPr>
          <w:rFonts w:asciiTheme="majorBidi" w:hAnsiTheme="majorBidi" w:cstheme="majorBidi"/>
        </w:rPr>
        <w:t>2015 to 2018</w:t>
      </w:r>
      <w:r w:rsidRPr="00360775">
        <w:rPr>
          <w:rFonts w:asciiTheme="majorBidi" w:hAnsiTheme="majorBidi" w:cstheme="majorBidi"/>
          <w:color w:val="222222"/>
        </w:rPr>
        <w:br/>
      </w:r>
      <w:r w:rsidRPr="00360775">
        <w:rPr>
          <w:rFonts w:asciiTheme="majorBidi" w:hAnsiTheme="majorBidi" w:cstheme="majorBidi"/>
          <w:color w:val="222222"/>
          <w:shd w:val="clear" w:color="auto" w:fill="FFFFFF"/>
        </w:rPr>
        <w:t>MSN, University of Michigan\ School of Nursing</w:t>
      </w:r>
    </w:p>
    <w:p w14:paraId="0716BE0F" w14:textId="77777777" w:rsidR="00360775" w:rsidRPr="00360775" w:rsidRDefault="00360775" w:rsidP="00360775">
      <w:pPr>
        <w:pStyle w:val="Default"/>
        <w:ind w:left="540"/>
        <w:rPr>
          <w:rFonts w:asciiTheme="majorBidi" w:hAnsiTheme="majorBidi" w:cstheme="majorBidi"/>
          <w:color w:val="222222"/>
          <w:shd w:val="clear" w:color="auto" w:fill="FFFFFF"/>
        </w:rPr>
      </w:pPr>
      <w:r w:rsidRPr="00360775">
        <w:rPr>
          <w:rFonts w:asciiTheme="majorBidi" w:hAnsiTheme="majorBidi" w:cstheme="majorBidi"/>
          <w:color w:val="222222"/>
          <w:shd w:val="clear" w:color="auto" w:fill="FFFFFF"/>
        </w:rPr>
        <w:t xml:space="preserve">Master degree in Acute Care Pediatric Nurse Practitioner Program </w:t>
      </w:r>
    </w:p>
    <w:p w14:paraId="0E85EBD1" w14:textId="77777777" w:rsidR="00360775" w:rsidRPr="00360775" w:rsidRDefault="00360775" w:rsidP="00360775">
      <w:pPr>
        <w:pStyle w:val="Default"/>
        <w:ind w:left="54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  <w:color w:val="222222"/>
          <w:shd w:val="clear" w:color="auto" w:fill="FFFFFF"/>
        </w:rPr>
        <w:t xml:space="preserve">GPA 3.40 </w:t>
      </w:r>
      <w:r w:rsidRPr="00360775">
        <w:rPr>
          <w:rFonts w:asciiTheme="majorBidi" w:hAnsiTheme="majorBidi" w:cstheme="majorBidi"/>
        </w:rPr>
        <w:t>out of 4.00</w:t>
      </w:r>
    </w:p>
    <w:p w14:paraId="42B46467" w14:textId="77777777" w:rsidR="00360775" w:rsidRPr="00360775" w:rsidRDefault="00360775" w:rsidP="00360775">
      <w:pPr>
        <w:pStyle w:val="Default"/>
        <w:ind w:left="540"/>
        <w:rPr>
          <w:rFonts w:asciiTheme="majorBidi" w:hAnsiTheme="majorBidi" w:cstheme="majorBidi"/>
          <w:color w:val="222222"/>
          <w:shd w:val="clear" w:color="auto" w:fill="FFFFFF"/>
        </w:rPr>
      </w:pPr>
    </w:p>
    <w:p w14:paraId="1D7C9518" w14:textId="77777777" w:rsidR="00360775" w:rsidRPr="00360775" w:rsidRDefault="00360775" w:rsidP="00360775">
      <w:pPr>
        <w:pStyle w:val="Default"/>
        <w:ind w:left="540" w:hanging="54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</w:rPr>
        <w:t>2006 to 2011</w:t>
      </w:r>
      <w:r w:rsidRPr="00360775" w:rsidDel="00FA523B">
        <w:rPr>
          <w:rFonts w:asciiTheme="majorBidi" w:hAnsiTheme="majorBidi" w:cstheme="majorBidi"/>
        </w:rPr>
        <w:t xml:space="preserve"> </w:t>
      </w:r>
    </w:p>
    <w:p w14:paraId="4F706CBF" w14:textId="77777777" w:rsidR="00360775" w:rsidRPr="00360775" w:rsidRDefault="00360775" w:rsidP="00360775">
      <w:pPr>
        <w:pStyle w:val="Default"/>
        <w:ind w:left="540" w:hanging="54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</w:rPr>
        <w:t xml:space="preserve">BSN, King Saud bin </w:t>
      </w:r>
      <w:proofErr w:type="spellStart"/>
      <w:r w:rsidRPr="00360775">
        <w:rPr>
          <w:rFonts w:asciiTheme="majorBidi" w:hAnsiTheme="majorBidi" w:cstheme="majorBidi"/>
        </w:rPr>
        <w:t>Abdulaziz</w:t>
      </w:r>
      <w:proofErr w:type="spellEnd"/>
      <w:r w:rsidRPr="00360775">
        <w:rPr>
          <w:rFonts w:asciiTheme="majorBidi" w:hAnsiTheme="majorBidi" w:cstheme="majorBidi"/>
        </w:rPr>
        <w:t xml:space="preserve"> University for Health Sciences (KSAU-HS \CON-J) </w:t>
      </w:r>
    </w:p>
    <w:p w14:paraId="2708A99D" w14:textId="77777777" w:rsidR="00360775" w:rsidRPr="00360775" w:rsidRDefault="00360775" w:rsidP="00360775">
      <w:pPr>
        <w:pStyle w:val="Default"/>
        <w:tabs>
          <w:tab w:val="left" w:pos="630"/>
        </w:tabs>
        <w:ind w:left="54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</w:rPr>
        <w:t>Bachelor degree in Nursing Science GPA: 4.58 out of 5.00</w:t>
      </w:r>
    </w:p>
    <w:p w14:paraId="125FB7CA" w14:textId="77777777" w:rsidR="00360775" w:rsidRPr="00360775" w:rsidRDefault="00360775" w:rsidP="00360775">
      <w:pPr>
        <w:pStyle w:val="Default"/>
        <w:tabs>
          <w:tab w:val="left" w:pos="630"/>
        </w:tabs>
        <w:ind w:left="540"/>
        <w:rPr>
          <w:rFonts w:asciiTheme="majorBidi" w:hAnsiTheme="majorBidi" w:cstheme="majorBidi"/>
        </w:rPr>
      </w:pPr>
    </w:p>
    <w:p w14:paraId="7D1A8C5B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360775">
        <w:rPr>
          <w:rFonts w:asciiTheme="majorBidi" w:hAnsiTheme="majorBidi" w:cstheme="majorBidi"/>
          <w:b/>
          <w:bCs/>
          <w:color w:val="000000" w:themeColor="text1"/>
          <w:u w:val="single"/>
        </w:rPr>
        <w:t>LICENSURE AND CERTIFICATES:</w:t>
      </w:r>
    </w:p>
    <w:p w14:paraId="7E87864D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2016 to Present.</w:t>
      </w:r>
    </w:p>
    <w:p w14:paraId="303832EE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State of Michigan Nursing License</w:t>
      </w:r>
    </w:p>
    <w:p w14:paraId="7706B125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License No.:4704323492. Specialty: Registered Nurse</w:t>
      </w:r>
    </w:p>
    <w:p w14:paraId="56C6CCBB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23A8F82E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2015 to Present.</w:t>
      </w:r>
    </w:p>
    <w:p w14:paraId="2445B2D0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American Heart Association PALS Provider</w:t>
      </w:r>
    </w:p>
    <w:p w14:paraId="20E98E96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B0FCCBC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2015 to Present.</w:t>
      </w:r>
    </w:p>
    <w:p w14:paraId="682E23A2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American Heart Association BLS Provider</w:t>
      </w:r>
    </w:p>
    <w:p w14:paraId="4D19E7CD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5DE772A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2012 to Present.</w:t>
      </w:r>
    </w:p>
    <w:p w14:paraId="728E8256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Saudi Commission for Health Specialties</w:t>
      </w:r>
    </w:p>
    <w:p w14:paraId="602B15A6" w14:textId="305B9EF2" w:rsidR="00360775" w:rsidRPr="00A70F1B" w:rsidRDefault="00360775" w:rsidP="00360775">
      <w:pPr>
        <w:autoSpaceDE w:val="0"/>
        <w:autoSpaceDN w:val="0"/>
        <w:adjustRightInd w:val="0"/>
        <w:ind w:firstLine="720"/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License No.: 12-J-N-0031632. Specialty: Nursing</w:t>
      </w:r>
      <w:r w:rsidR="006342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Bachelor of science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3425F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BS</w:t>
      </w:r>
      <w:r w:rsidR="0063425F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</w:p>
    <w:p w14:paraId="6FEA7D9C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bCs/>
        </w:rPr>
      </w:pPr>
    </w:p>
    <w:p w14:paraId="11E1B0A0" w14:textId="77777777" w:rsidR="00360775" w:rsidRPr="00E70D83" w:rsidRDefault="00360775" w:rsidP="00360775">
      <w:pPr>
        <w:pStyle w:val="Bibliography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70D8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PROFESSIONAL EMPLOYMENT</w:t>
      </w:r>
    </w:p>
    <w:p w14:paraId="1A41B3C8" w14:textId="77777777" w:rsidR="00360775" w:rsidRPr="00360775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60775">
        <w:rPr>
          <w:rFonts w:asciiTheme="majorBidi" w:hAnsiTheme="majorBidi" w:cstheme="majorBidi"/>
          <w:b/>
          <w:bCs/>
          <w:color w:val="FF0000"/>
          <w:sz w:val="24"/>
          <w:szCs w:val="24"/>
        </w:rPr>
        <w:t>Teaching Experience:</w:t>
      </w:r>
    </w:p>
    <w:p w14:paraId="659AC856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2012 to 2014 Teaching Assistant in KSAU-HS College of Nursing</w:t>
      </w:r>
    </w:p>
    <w:p w14:paraId="7E046C6C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Position Title: Clinical Teaching Assistant in Pediatric Nursing Course.</w:t>
      </w:r>
    </w:p>
    <w:p w14:paraId="0AC05BA1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Guide, assess and evaluate them in pediatric medical unit in the National Guard hospital for the </w:t>
      </w:r>
    </w:p>
    <w:p w14:paraId="1087F4A6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ab/>
        <w:t>rest of the semester.</w:t>
      </w:r>
    </w:p>
    <w:p w14:paraId="4AC150E2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Assess and evaluate the students in the fundamental course regarding nursing competency and </w:t>
      </w:r>
    </w:p>
    <w:p w14:paraId="7548BA00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ab/>
        <w:t>procedures skills within the simulation sessions.</w:t>
      </w:r>
    </w:p>
    <w:p w14:paraId="02149248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color w:val="auto"/>
        </w:rPr>
      </w:pPr>
      <w:r w:rsidRPr="00360775">
        <w:rPr>
          <w:rFonts w:asciiTheme="majorBidi" w:hAnsiTheme="majorBidi" w:cstheme="majorBidi"/>
          <w:color w:val="auto"/>
        </w:rPr>
        <w:t xml:space="preserve">Served as a board member of a clinical teaching assistant committee that evaluates all pediatric </w:t>
      </w:r>
    </w:p>
    <w:p w14:paraId="6A3C866E" w14:textId="77777777" w:rsidR="00360775" w:rsidRPr="00360775" w:rsidRDefault="00360775" w:rsidP="00360775">
      <w:pPr>
        <w:pStyle w:val="Default"/>
        <w:ind w:left="720"/>
        <w:rPr>
          <w:rFonts w:asciiTheme="majorBidi" w:hAnsiTheme="majorBidi" w:cstheme="majorBidi"/>
          <w:color w:val="auto"/>
        </w:rPr>
      </w:pPr>
      <w:r w:rsidRPr="00360775">
        <w:rPr>
          <w:rFonts w:asciiTheme="majorBidi" w:hAnsiTheme="majorBidi" w:cstheme="majorBidi"/>
          <w:color w:val="auto"/>
        </w:rPr>
        <w:t xml:space="preserve">nursing competencies and procedures for the undergraduate pediatric nursing course according to the updated evidence-based committee.  </w:t>
      </w:r>
    </w:p>
    <w:p w14:paraId="2EFE2599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color w:val="auto"/>
        </w:rPr>
      </w:pPr>
    </w:p>
    <w:p w14:paraId="0B80BE4D" w14:textId="77777777" w:rsidR="00A70F1B" w:rsidRDefault="00360775" w:rsidP="00A70F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6077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Clinical Experience: </w:t>
      </w:r>
    </w:p>
    <w:p w14:paraId="6485E6D1" w14:textId="06C6964D" w:rsidR="00360775" w:rsidRPr="00A70F1B" w:rsidRDefault="00360775" w:rsidP="00A70F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2016 to 2018. Pediatric Acute Care Nurse Practitioner Student at the University of Michigan:</w:t>
      </w:r>
    </w:p>
    <w:p w14:paraId="7FF4BE7B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58 Clinical Hours in a Pediatric Primary Care Private Clinic</w:t>
      </w:r>
    </w:p>
    <w:p w14:paraId="6B3C7DBA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657 Clinical Hours in a Pediatric Acute Care setting at C.S. Mott Children's Hospital:</w:t>
      </w:r>
    </w:p>
    <w:p w14:paraId="0AB02AF4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168 Clinical Hours in Pediatric Gastroenterology Outpatient Clinic </w:t>
      </w:r>
    </w:p>
    <w:p w14:paraId="236C9926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100 Clinical Hours in Hematology/Oncology Outpatient Clinic  </w:t>
      </w:r>
    </w:p>
    <w:p w14:paraId="183C1DB9" w14:textId="77777777" w:rsidR="00360775" w:rsidRPr="00A70F1B" w:rsidRDefault="00360775" w:rsidP="00360775">
      <w:pPr>
        <w:pStyle w:val="Default"/>
        <w:rPr>
          <w:rFonts w:asciiTheme="majorBidi" w:hAnsiTheme="majorBidi" w:cstheme="majorBidi"/>
          <w:color w:val="000000" w:themeColor="text1"/>
        </w:rPr>
      </w:pPr>
      <w:r w:rsidRPr="00A70F1B">
        <w:rPr>
          <w:rFonts w:asciiTheme="majorBidi" w:hAnsiTheme="majorBidi" w:cstheme="majorBidi"/>
          <w:color w:val="000000" w:themeColor="text1"/>
        </w:rPr>
        <w:t>2012 to 2014. Registered Nurse in NICU in NGHA-Jeddah</w:t>
      </w:r>
    </w:p>
    <w:p w14:paraId="554D10A8" w14:textId="77777777" w:rsidR="00360775" w:rsidRPr="00360775" w:rsidRDefault="00360775" w:rsidP="00360775">
      <w:pPr>
        <w:pStyle w:val="Default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</w:rPr>
        <w:t xml:space="preserve">2011to 2012 Nursing Internship in NGHA- Jeddah </w:t>
      </w:r>
    </w:p>
    <w:p w14:paraId="0884DDB1" w14:textId="77777777" w:rsidR="00360775" w:rsidRPr="00360775" w:rsidRDefault="00360775" w:rsidP="00360775">
      <w:pPr>
        <w:pStyle w:val="Default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</w:rPr>
        <w:t xml:space="preserve">2006 to 2011 Nursing Student Training in NGHA – Jeddah </w:t>
      </w:r>
    </w:p>
    <w:p w14:paraId="6C398EEA" w14:textId="77777777" w:rsidR="00360775" w:rsidRPr="00360775" w:rsidRDefault="00360775" w:rsidP="00360775">
      <w:pPr>
        <w:pStyle w:val="Default"/>
        <w:ind w:left="540"/>
        <w:rPr>
          <w:rFonts w:asciiTheme="majorBidi" w:hAnsiTheme="majorBidi" w:cstheme="majorBidi"/>
        </w:rPr>
      </w:pPr>
    </w:p>
    <w:p w14:paraId="772C8903" w14:textId="77777777" w:rsidR="00360775" w:rsidRPr="00360775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360775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PROFESSIONAL MEMBERSHIP:</w:t>
      </w:r>
    </w:p>
    <w:p w14:paraId="02912869" w14:textId="5C7334E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2020</w:t>
      </w:r>
      <w:r w:rsidR="005D195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Present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. Midwest Nursing Research Society</w:t>
      </w:r>
    </w:p>
    <w:p w14:paraId="15C8026A" w14:textId="77777777" w:rsidR="00360775" w:rsidRPr="00A70F1B" w:rsidRDefault="00360775" w:rsidP="00360775">
      <w:pPr>
        <w:pStyle w:val="bulletedlis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2017 to Present. The Alumni Association of the University of Michigan </w:t>
      </w:r>
    </w:p>
    <w:p w14:paraId="35114DD0" w14:textId="77777777" w:rsidR="00360775" w:rsidRPr="00A70F1B" w:rsidRDefault="00360775" w:rsidP="00360775">
      <w:pPr>
        <w:pStyle w:val="bulletedlis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2016 to present.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National Association of Pediatric Nurse Practitioners</w:t>
      </w:r>
    </w:p>
    <w:p w14:paraId="73E302F8" w14:textId="77777777" w:rsidR="00360775" w:rsidRPr="00A70F1B" w:rsidRDefault="00360775" w:rsidP="00360775">
      <w:pPr>
        <w:pStyle w:val="bulletedlist"/>
        <w:numPr>
          <w:ilvl w:val="0"/>
          <w:numId w:val="0"/>
        </w:numPr>
        <w:tabs>
          <w:tab w:val="left" w:pos="720"/>
        </w:tabs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2008 to Present. Saudi Nursing Society</w:t>
      </w:r>
    </w:p>
    <w:p w14:paraId="5078FD72" w14:textId="55179523" w:rsidR="00EC6385" w:rsidRPr="00A70F1B" w:rsidRDefault="0011131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4EFACE2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360775">
        <w:rPr>
          <w:rFonts w:asciiTheme="majorBidi" w:hAnsiTheme="majorBidi" w:cstheme="majorBidi"/>
          <w:b/>
          <w:bCs/>
          <w:color w:val="000000" w:themeColor="text1"/>
          <w:u w:val="single"/>
        </w:rPr>
        <w:t xml:space="preserve">Research: </w:t>
      </w:r>
    </w:p>
    <w:sdt>
      <w:sdtPr>
        <w:rPr>
          <w:rFonts w:asciiTheme="majorBidi" w:hAnsiTheme="majorBidi" w:cstheme="majorBidi"/>
          <w:sz w:val="24"/>
          <w:szCs w:val="24"/>
          <w:lang w:eastAsia="en-US"/>
        </w:rPr>
        <w:id w:val="-573587230"/>
        <w:bibliography/>
      </w:sdtPr>
      <w:sdtEndPr>
        <w:rPr>
          <w:rFonts w:eastAsiaTheme="minorEastAsia"/>
          <w:lang w:eastAsia="zh-CN"/>
        </w:rPr>
      </w:sdtEndPr>
      <w:sdtContent>
        <w:p w14:paraId="69C823D4" w14:textId="77777777" w:rsidR="00360775" w:rsidRPr="00360775" w:rsidRDefault="00360775" w:rsidP="00360775">
          <w:pPr>
            <w:pStyle w:val="Bibliography"/>
            <w:ind w:left="720" w:hanging="720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360775">
            <w:rPr>
              <w:rFonts w:asciiTheme="majorBidi" w:eastAsiaTheme="minorEastAsia" w:hAnsiTheme="majorBidi" w:cstheme="majorBidi"/>
              <w:color w:val="auto"/>
              <w:sz w:val="24"/>
              <w:szCs w:val="24"/>
              <w:lang w:eastAsia="zh-CN"/>
            </w:rPr>
            <w:fldChar w:fldCharType="begin"/>
          </w:r>
          <w:r w:rsidRPr="00360775">
            <w:rPr>
              <w:rFonts w:asciiTheme="majorBidi" w:hAnsiTheme="majorBidi" w:cstheme="majorBidi"/>
              <w:sz w:val="24"/>
              <w:szCs w:val="24"/>
            </w:rPr>
            <w:instrText xml:space="preserve"> BIBLIOGRAPHY </w:instrText>
          </w:r>
          <w:r w:rsidRPr="00360775">
            <w:rPr>
              <w:rFonts w:asciiTheme="majorBidi" w:eastAsiaTheme="minorEastAsia" w:hAnsiTheme="majorBidi" w:cstheme="majorBidi"/>
              <w:color w:val="auto"/>
              <w:sz w:val="24"/>
              <w:szCs w:val="24"/>
              <w:lang w:eastAsia="zh-CN"/>
            </w:rPr>
            <w:fldChar w:fldCharType="separate"/>
          </w:r>
          <w:r w:rsidRPr="00360775">
            <w:rPr>
              <w:rFonts w:asciiTheme="majorBidi" w:hAnsiTheme="majorBidi" w:cstheme="majorBidi"/>
              <w:noProof/>
              <w:sz w:val="24"/>
              <w:szCs w:val="24"/>
            </w:rPr>
            <w:t>E</w:t>
          </w:r>
          <w:r w:rsidRPr="00A70F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larousy, W., Abdulshakoor, E., Bafail, R., &amp; Shebaili, M. (2014). The effectiveness of E-learning in enhancing neonatal resuscitation skills, knowledge and confidence of undergraduate nursing students. </w:t>
          </w:r>
          <w:r w:rsidRPr="00A70F1B">
            <w:rPr>
              <w:rFonts w:asciiTheme="majorBidi" w:hAnsiTheme="majorBidi" w:cstheme="majorBidi"/>
              <w:i/>
              <w:iCs/>
              <w:noProof/>
              <w:color w:val="000000" w:themeColor="text1"/>
              <w:sz w:val="24"/>
              <w:szCs w:val="24"/>
            </w:rPr>
            <w:t>International Journal of Nursing &amp; Clinical Practices, 1</w:t>
          </w:r>
          <w:r w:rsidRPr="00A70F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, 102-109. doi:10.15344/2394-4978/2014/102</w:t>
          </w:r>
        </w:p>
        <w:p w14:paraId="3E137207" w14:textId="77777777" w:rsidR="00360775" w:rsidRPr="00360775" w:rsidRDefault="00360775" w:rsidP="00360775">
          <w:pPr>
            <w:rPr>
              <w:rFonts w:asciiTheme="majorBidi" w:hAnsiTheme="majorBidi" w:cstheme="majorBidi"/>
              <w:sz w:val="24"/>
              <w:szCs w:val="24"/>
              <w:lang w:eastAsia="zh-CN"/>
            </w:rPr>
          </w:pPr>
        </w:p>
        <w:p w14:paraId="0B0A539C" w14:textId="77777777" w:rsidR="00360775" w:rsidRPr="00360775" w:rsidRDefault="00360775" w:rsidP="00360775">
          <w:pPr>
            <w:pStyle w:val="Default"/>
            <w:rPr>
              <w:rFonts w:asciiTheme="majorBidi" w:hAnsiTheme="majorBidi" w:cstheme="majorBidi"/>
              <w:b/>
              <w:bCs/>
              <w:color w:val="000000" w:themeColor="text1"/>
              <w:u w:val="single"/>
            </w:rPr>
          </w:pPr>
          <w:r w:rsidRPr="00360775">
            <w:rPr>
              <w:rFonts w:asciiTheme="majorBidi" w:hAnsiTheme="majorBidi" w:cstheme="majorBidi"/>
              <w:b/>
              <w:bCs/>
              <w:color w:val="000000" w:themeColor="text1"/>
              <w:u w:val="single"/>
            </w:rPr>
            <w:t>HONOR:</w:t>
          </w:r>
        </w:p>
        <w:p w14:paraId="26362BB7" w14:textId="77777777" w:rsidR="00360775" w:rsidRPr="00360775" w:rsidRDefault="00360775" w:rsidP="00360775">
          <w:pPr>
            <w:pStyle w:val="Default"/>
            <w:rPr>
              <w:rFonts w:asciiTheme="majorBidi" w:hAnsiTheme="majorBidi" w:cstheme="majorBidi"/>
            </w:rPr>
          </w:pPr>
          <w:r w:rsidRPr="00360775">
            <w:rPr>
              <w:rFonts w:asciiTheme="majorBidi" w:hAnsiTheme="majorBidi" w:cstheme="majorBidi"/>
            </w:rPr>
            <w:t>2017 Sigma Theta Tau International Honor society of Nursing in MSN</w:t>
          </w:r>
        </w:p>
        <w:p w14:paraId="0737CD1F" w14:textId="77777777" w:rsidR="00360775" w:rsidRPr="00360775" w:rsidRDefault="00360775" w:rsidP="00360775">
          <w:pPr>
            <w:pStyle w:val="Default"/>
            <w:rPr>
              <w:rFonts w:asciiTheme="majorBidi" w:hAnsiTheme="majorBidi" w:cstheme="majorBidi"/>
            </w:rPr>
          </w:pPr>
          <w:r w:rsidRPr="00360775">
            <w:rPr>
              <w:rFonts w:asciiTheme="majorBidi" w:hAnsiTheme="majorBidi" w:cstheme="majorBidi"/>
            </w:rPr>
            <w:t>2012 Graduate Bachelor Degree with Second Honor</w:t>
          </w:r>
        </w:p>
        <w:p w14:paraId="02C4D63D" w14:textId="77777777" w:rsidR="00360775" w:rsidRPr="00360775" w:rsidRDefault="00360775" w:rsidP="00360775">
          <w:pPr>
            <w:pStyle w:val="Default"/>
            <w:rPr>
              <w:rFonts w:asciiTheme="majorBidi" w:hAnsiTheme="majorBidi" w:cstheme="majorBidi"/>
              <w:bCs/>
            </w:rPr>
          </w:pPr>
          <w:r w:rsidRPr="00360775">
            <w:rPr>
              <w:rFonts w:asciiTheme="majorBidi" w:hAnsiTheme="majorBidi" w:cstheme="majorBidi"/>
              <w:bCs/>
            </w:rPr>
            <w:t xml:space="preserve">2010-2011 Certificate of Appreciation: Outstanding Academic Performance </w:t>
          </w:r>
        </w:p>
        <w:p w14:paraId="545B8992" w14:textId="77777777" w:rsidR="00360775" w:rsidRPr="00360775" w:rsidRDefault="00360775" w:rsidP="00360775">
          <w:pPr>
            <w:pStyle w:val="Default"/>
            <w:rPr>
              <w:rFonts w:asciiTheme="majorBidi" w:hAnsiTheme="majorBidi" w:cstheme="majorBidi"/>
            </w:rPr>
          </w:pPr>
        </w:p>
        <w:p w14:paraId="56B994B6" w14:textId="77777777" w:rsidR="00360775" w:rsidRPr="00E70D83" w:rsidRDefault="00360775" w:rsidP="00360775">
          <w:pPr>
            <w:rPr>
              <w:rFonts w:asciiTheme="majorBidi" w:hAnsiTheme="majorBidi" w:cstheme="majorBidi"/>
              <w:b/>
              <w:bCs/>
              <w:noProof/>
              <w:color w:val="000000" w:themeColor="text1"/>
              <w:sz w:val="24"/>
              <w:szCs w:val="24"/>
            </w:rPr>
          </w:pPr>
          <w:r w:rsidRPr="00360775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fldChar w:fldCharType="end"/>
          </w:r>
          <w:r w:rsidRPr="00E70D83">
            <w:rPr>
              <w:rFonts w:asciiTheme="majorBidi" w:hAnsiTheme="majorBidi" w:cstheme="majorBidi"/>
              <w:b/>
              <w:bCs/>
              <w:color w:val="000000" w:themeColor="text1"/>
              <w:sz w:val="24"/>
              <w:szCs w:val="24"/>
              <w:u w:val="single"/>
            </w:rPr>
            <w:t>PROFESSIONAL ORAL PRESENTATIONS:</w:t>
          </w:r>
        </w:p>
        <w:p w14:paraId="288ADF76" w14:textId="77777777" w:rsidR="00360775" w:rsidRPr="00360775" w:rsidRDefault="00360775" w:rsidP="00360775">
          <w:pPr>
            <w:rPr>
              <w:rFonts w:asciiTheme="majorBidi" w:eastAsiaTheme="minorEastAsia" w:hAnsiTheme="majorBidi" w:cstheme="majorBidi"/>
              <w:sz w:val="24"/>
              <w:szCs w:val="24"/>
              <w:lang w:eastAsia="zh-CN"/>
            </w:rPr>
          </w:pPr>
          <w:r w:rsidRPr="00360775">
            <w:rPr>
              <w:rFonts w:asciiTheme="majorBidi" w:hAnsiTheme="majorBidi" w:cstheme="majorBidi"/>
              <w:b/>
              <w:bCs/>
              <w:color w:val="FF0000"/>
              <w:sz w:val="24"/>
              <w:szCs w:val="24"/>
            </w:rPr>
            <w:t>Peer Reviewed:</w:t>
          </w:r>
        </w:p>
      </w:sdtContent>
    </w:sdt>
    <w:sdt>
      <w:sdtPr>
        <w:rPr>
          <w:rFonts w:asciiTheme="majorBidi" w:hAnsiTheme="majorBidi" w:cstheme="majorBidi"/>
          <w:color w:val="000000"/>
          <w:sz w:val="24"/>
          <w:szCs w:val="24"/>
          <w:lang w:eastAsia="en-US"/>
        </w:rPr>
        <w:id w:val="1244454593"/>
        <w:bibliography/>
      </w:sdtPr>
      <w:sdtEndPr/>
      <w:sdtContent>
        <w:p w14:paraId="72AB876F" w14:textId="77777777" w:rsidR="00360775" w:rsidRPr="00A70F1B" w:rsidRDefault="00360775" w:rsidP="00360775">
          <w:pPr>
            <w:pStyle w:val="Bibliography"/>
            <w:ind w:left="720" w:hanging="720"/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</w:pPr>
          <w:r w:rsidRPr="00A70F1B">
            <w:rPr>
              <w:rFonts w:asciiTheme="majorBidi" w:eastAsiaTheme="minorEastAsia" w:hAnsiTheme="majorBidi" w:cstheme="majorBidi"/>
              <w:color w:val="000000" w:themeColor="text1"/>
              <w:sz w:val="24"/>
              <w:szCs w:val="24"/>
              <w:lang w:eastAsia="zh-CN"/>
            </w:rPr>
            <w:fldChar w:fldCharType="begin"/>
          </w:r>
          <w:r w:rsidRPr="00A70F1B">
            <w:rPr>
              <w:rFonts w:asciiTheme="majorBidi" w:hAnsiTheme="majorBidi" w:cstheme="majorBidi"/>
              <w:color w:val="000000" w:themeColor="text1"/>
              <w:sz w:val="24"/>
              <w:szCs w:val="24"/>
            </w:rPr>
            <w:instrText xml:space="preserve"> BIBLIOGRAPHY </w:instrText>
          </w:r>
          <w:r w:rsidRPr="00A70F1B">
            <w:rPr>
              <w:rFonts w:asciiTheme="majorBidi" w:eastAsiaTheme="minorEastAsia" w:hAnsiTheme="majorBidi" w:cstheme="majorBidi"/>
              <w:color w:val="000000" w:themeColor="text1"/>
              <w:sz w:val="24"/>
              <w:szCs w:val="24"/>
              <w:lang w:eastAsia="zh-CN"/>
            </w:rPr>
            <w:fldChar w:fldCharType="separate"/>
          </w:r>
          <w:r w:rsidRPr="00A70F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Elarousy, W., Abdulshakoor, E., Bafail, R., &amp; Shebaili, M. (2014). The effectiveness of E-learning in enhancing neonatal resuscitation skills, knowledge and confidence of undergraduate nursing students. </w:t>
          </w:r>
          <w:r w:rsidRPr="00A70F1B">
            <w:rPr>
              <w:rFonts w:asciiTheme="majorBidi" w:hAnsiTheme="majorBidi" w:cstheme="majorBidi"/>
              <w:i/>
              <w:iCs/>
              <w:noProof/>
              <w:color w:val="000000" w:themeColor="text1"/>
              <w:sz w:val="24"/>
              <w:szCs w:val="24"/>
            </w:rPr>
            <w:t>International Journal of Nursing &amp; Clinical Practices, 1</w:t>
          </w:r>
          <w:r w:rsidRPr="00A70F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, 102-109. doi:10.15344/2394-4978/2014/102</w:t>
          </w:r>
        </w:p>
        <w:p w14:paraId="3C074B4B" w14:textId="19761DBD" w:rsidR="00360775" w:rsidRPr="005D1958" w:rsidRDefault="00360775" w:rsidP="005D1958">
          <w:pPr>
            <w:pStyle w:val="Default"/>
            <w:rPr>
              <w:rFonts w:asciiTheme="majorBidi" w:hAnsiTheme="majorBidi" w:cstheme="majorBidi"/>
              <w:b/>
              <w:bCs/>
              <w:noProof/>
            </w:rPr>
          </w:pPr>
          <w:r w:rsidRPr="00A70F1B">
            <w:rPr>
              <w:rFonts w:asciiTheme="majorBidi" w:hAnsiTheme="majorBidi" w:cstheme="majorBidi"/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7EE06272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b/>
          <w:bCs/>
          <w:u w:val="single"/>
        </w:rPr>
      </w:pPr>
      <w:r w:rsidRPr="00360775">
        <w:rPr>
          <w:rFonts w:asciiTheme="majorBidi" w:hAnsiTheme="majorBidi" w:cstheme="majorBidi"/>
          <w:b/>
          <w:bCs/>
          <w:u w:val="single"/>
        </w:rPr>
        <w:t xml:space="preserve">PROFESSIONAL CERTIFICATIONS: </w:t>
      </w:r>
    </w:p>
    <w:p w14:paraId="012DA654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b/>
          <w:bCs/>
          <w:color w:val="FF0000"/>
        </w:rPr>
      </w:pPr>
      <w:r w:rsidRPr="00360775">
        <w:rPr>
          <w:rFonts w:asciiTheme="majorBidi" w:hAnsiTheme="majorBidi" w:cstheme="majorBidi"/>
          <w:b/>
          <w:bCs/>
          <w:color w:val="FF0000"/>
        </w:rPr>
        <w:t xml:space="preserve">UMHS Courses: </w:t>
      </w:r>
    </w:p>
    <w:p w14:paraId="4F52A22E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color w:val="000000" w:themeColor="text1"/>
        </w:rPr>
      </w:pPr>
      <w:r w:rsidRPr="00360775">
        <w:rPr>
          <w:rFonts w:asciiTheme="majorBidi" w:hAnsiTheme="majorBidi" w:cstheme="majorBidi"/>
          <w:color w:val="000000" w:themeColor="text1"/>
        </w:rPr>
        <w:t>April 1-4, 2020. Midwest Nursing Research Society</w:t>
      </w:r>
    </w:p>
    <w:p w14:paraId="3024AB5C" w14:textId="77777777" w:rsidR="00360775" w:rsidRPr="00360775" w:rsidRDefault="00360775" w:rsidP="00360775">
      <w:pPr>
        <w:pStyle w:val="Default"/>
        <w:rPr>
          <w:rFonts w:asciiTheme="majorBidi" w:hAnsiTheme="majorBidi" w:cstheme="majorBidi"/>
          <w:color w:val="auto"/>
        </w:rPr>
      </w:pPr>
      <w:r w:rsidRPr="00360775">
        <w:rPr>
          <w:rFonts w:asciiTheme="majorBidi" w:hAnsiTheme="majorBidi" w:cstheme="majorBidi"/>
          <w:color w:val="auto"/>
        </w:rPr>
        <w:t>2016 to 2017 Online courses and tests</w:t>
      </w:r>
    </w:p>
    <w:p w14:paraId="09CEB5E7" w14:textId="77777777" w:rsidR="00360775" w:rsidRPr="00360775" w:rsidRDefault="00360775" w:rsidP="00360775">
      <w:pPr>
        <w:pStyle w:val="Default"/>
        <w:ind w:left="72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  <w:color w:val="auto"/>
        </w:rPr>
        <w:t xml:space="preserve">Blood Borne Pathogens </w:t>
      </w:r>
      <w:r w:rsidRPr="00360775">
        <w:rPr>
          <w:rFonts w:asciiTheme="majorBidi" w:hAnsiTheme="majorBidi" w:cstheme="majorBidi"/>
        </w:rPr>
        <w:t>Course</w:t>
      </w:r>
    </w:p>
    <w:p w14:paraId="5A250B59" w14:textId="77777777" w:rsidR="00360775" w:rsidRPr="00360775" w:rsidRDefault="00360775" w:rsidP="00360775">
      <w:pPr>
        <w:pStyle w:val="Default"/>
        <w:ind w:left="720"/>
        <w:rPr>
          <w:rFonts w:asciiTheme="majorBidi" w:hAnsiTheme="majorBidi" w:cstheme="majorBidi"/>
          <w:color w:val="auto"/>
        </w:rPr>
      </w:pPr>
      <w:r w:rsidRPr="00360775">
        <w:rPr>
          <w:rFonts w:asciiTheme="majorBidi" w:hAnsiTheme="majorBidi" w:cstheme="majorBidi"/>
        </w:rPr>
        <w:t>HIPAA Course</w:t>
      </w:r>
    </w:p>
    <w:p w14:paraId="5A314A85" w14:textId="77777777" w:rsidR="00360775" w:rsidRPr="00360775" w:rsidRDefault="00360775" w:rsidP="00360775">
      <w:pPr>
        <w:pStyle w:val="Default"/>
        <w:shd w:val="clear" w:color="auto" w:fill="FFFFFF" w:themeFill="background1"/>
        <w:ind w:left="72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  <w:shd w:val="clear" w:color="auto" w:fill="FFFFFF"/>
        </w:rPr>
        <w:t xml:space="preserve">OSHA's Law and Regulations </w:t>
      </w:r>
      <w:r w:rsidRPr="00360775">
        <w:rPr>
          <w:rFonts w:asciiTheme="majorBidi" w:hAnsiTheme="majorBidi" w:cstheme="majorBidi"/>
        </w:rPr>
        <w:t>Course</w:t>
      </w:r>
    </w:p>
    <w:p w14:paraId="3004AD74" w14:textId="77777777" w:rsidR="00360775" w:rsidRPr="00360775" w:rsidRDefault="00360775" w:rsidP="00360775">
      <w:pPr>
        <w:pStyle w:val="Default"/>
        <w:shd w:val="clear" w:color="auto" w:fill="FFFFFF" w:themeFill="background1"/>
        <w:ind w:left="720"/>
        <w:rPr>
          <w:rFonts w:asciiTheme="majorBidi" w:hAnsiTheme="majorBidi" w:cstheme="majorBidi"/>
        </w:rPr>
      </w:pPr>
      <w:r w:rsidRPr="00360775">
        <w:rPr>
          <w:rFonts w:asciiTheme="majorBidi" w:hAnsiTheme="majorBidi" w:cstheme="majorBidi"/>
        </w:rPr>
        <w:t>Critical Incident Course</w:t>
      </w:r>
    </w:p>
    <w:p w14:paraId="3E7F0C83" w14:textId="77777777" w:rsidR="00360775" w:rsidRPr="00360775" w:rsidRDefault="00360775" w:rsidP="00360775">
      <w:pPr>
        <w:pStyle w:val="Default"/>
        <w:shd w:val="clear" w:color="auto" w:fill="FFFFFF" w:themeFill="background1"/>
        <w:ind w:left="720"/>
        <w:rPr>
          <w:rFonts w:asciiTheme="majorBidi" w:hAnsiTheme="majorBidi" w:cstheme="majorBidi"/>
          <w:shd w:val="clear" w:color="auto" w:fill="FFFFFF"/>
        </w:rPr>
      </w:pPr>
      <w:r w:rsidRPr="00360775">
        <w:rPr>
          <w:rFonts w:asciiTheme="majorBidi" w:hAnsiTheme="majorBidi" w:cstheme="majorBidi"/>
          <w:shd w:val="clear" w:color="auto" w:fill="FFFFFF"/>
        </w:rPr>
        <w:t>Fire Safety Course</w:t>
      </w:r>
    </w:p>
    <w:p w14:paraId="2B0FE179" w14:textId="77777777" w:rsidR="00360775" w:rsidRPr="00360775" w:rsidRDefault="00360775" w:rsidP="00360775">
      <w:pPr>
        <w:pStyle w:val="Default"/>
        <w:shd w:val="clear" w:color="auto" w:fill="FFFFFF" w:themeFill="background1"/>
        <w:ind w:left="720"/>
        <w:rPr>
          <w:rFonts w:asciiTheme="majorBidi" w:hAnsiTheme="majorBidi" w:cstheme="majorBidi"/>
          <w:shd w:val="clear" w:color="auto" w:fill="FFFFFF"/>
        </w:rPr>
      </w:pPr>
      <w:r w:rsidRPr="00360775">
        <w:rPr>
          <w:rFonts w:asciiTheme="majorBidi" w:hAnsiTheme="majorBidi" w:cstheme="majorBidi"/>
          <w:shd w:val="clear" w:color="auto" w:fill="FFFFFF"/>
        </w:rPr>
        <w:t>POC Glucose Course</w:t>
      </w:r>
    </w:p>
    <w:p w14:paraId="1B49974E" w14:textId="77777777" w:rsidR="00360775" w:rsidRPr="00360775" w:rsidRDefault="00360775" w:rsidP="00360775">
      <w:pPr>
        <w:pStyle w:val="Default"/>
        <w:shd w:val="clear" w:color="auto" w:fill="FFFFFF" w:themeFill="background1"/>
        <w:ind w:left="720"/>
        <w:rPr>
          <w:rFonts w:asciiTheme="majorBidi" w:hAnsiTheme="majorBidi" w:cstheme="majorBidi"/>
          <w:shd w:val="clear" w:color="auto" w:fill="FFFFFF"/>
        </w:rPr>
      </w:pPr>
      <w:r w:rsidRPr="00360775">
        <w:rPr>
          <w:rFonts w:asciiTheme="majorBidi" w:hAnsiTheme="majorBidi" w:cstheme="majorBidi"/>
          <w:shd w:val="clear" w:color="auto" w:fill="FFFFFF"/>
        </w:rPr>
        <w:t>Patient Safety Course</w:t>
      </w:r>
    </w:p>
    <w:p w14:paraId="713E5596" w14:textId="77777777" w:rsidR="00360775" w:rsidRPr="00360775" w:rsidRDefault="00360775" w:rsidP="00360775">
      <w:pPr>
        <w:pStyle w:val="Default"/>
        <w:shd w:val="clear" w:color="auto" w:fill="FFFFFF" w:themeFill="background1"/>
        <w:ind w:left="720"/>
        <w:rPr>
          <w:rFonts w:asciiTheme="majorBidi" w:hAnsiTheme="majorBidi" w:cstheme="majorBidi"/>
          <w:shd w:val="clear" w:color="auto" w:fill="FFFFFF"/>
        </w:rPr>
      </w:pPr>
      <w:r w:rsidRPr="00360775">
        <w:rPr>
          <w:rFonts w:asciiTheme="majorBidi" w:hAnsiTheme="majorBidi" w:cstheme="majorBidi"/>
          <w:shd w:val="clear" w:color="auto" w:fill="FFFFFF"/>
        </w:rPr>
        <w:t>Stroke Basics Course</w:t>
      </w:r>
    </w:p>
    <w:p w14:paraId="7F665BEA" w14:textId="77777777" w:rsidR="00360775" w:rsidRPr="00A70F1B" w:rsidRDefault="00360775" w:rsidP="00360775">
      <w:pPr>
        <w:widowControl w:val="0"/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lastRenderedPageBreak/>
        <w:t>March 19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2017.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Practical Approaches to the Comprehensive Care of Patients with MS: Interactive Cases                                                                                                                                   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March 19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2017.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Early Diagnosis and Individualized Management of IPF: Strategies for Shared Decision-Making to Improve Outcomes</w:t>
      </w:r>
      <w:r w:rsidRPr="00A70F1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March 18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2017.T-Cell Epitope Biology: Informing a New Generation of Immunotherapy for Grass Pollen-Induced Allergic Rhinitis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March 18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2017. Action Item: Improving Return on Awareness of Emerging Multiple Sclerosis Treatment Options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March 18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2017. Influenza Vaccination in Children—Costs and Benefits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March 18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2017. Current Issues in Diabetes: Managing Diabetes Distress; Is There an App for It? Gestational DM Prevention; New Insulin Outcomes Trials                                                      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March 11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2017. Identification and Management of Patients Born Small for Gestational Age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March 11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2017. Building Healthy Foundations: Emerging Data and Evolving Concepts in Early Childhood Nutrition                                                                                                                             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March 13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2017. Nutritional Insights: Highlights from Advances in Neonatal and Pediatric Nutrition 2015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April 20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 2013 National Guard Resuscitation hospital</w:t>
      </w:r>
      <w:r w:rsidRPr="00A70F1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May 14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2013. Scientific Research Paper Writing Course                                                                May 7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8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2013. Pediatric Critical Care Course                                                                     November 25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2012. Neonatal resuscitation program(NRP) provider course                            May 18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2011. Pain management workshop                                                                                      Apr 27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2011. Basic Medication Safety Course                                                                                    Jun 19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2011. I.V. Therapy Course</w:t>
      </w:r>
    </w:p>
    <w:p w14:paraId="14E12D1A" w14:textId="77777777" w:rsidR="00360775" w:rsidRPr="00360775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360775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PROFESSIONAL DEVELOPMENT:</w:t>
      </w:r>
    </w:p>
    <w:p w14:paraId="1D8BF31F" w14:textId="77777777" w:rsidR="00360775" w:rsidRPr="00360775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60775">
        <w:rPr>
          <w:rFonts w:asciiTheme="majorBidi" w:hAnsiTheme="majorBidi" w:cstheme="majorBidi"/>
          <w:b/>
          <w:bCs/>
          <w:color w:val="FF0000"/>
          <w:sz w:val="24"/>
          <w:szCs w:val="24"/>
        </w:rPr>
        <w:t>Attendee:</w:t>
      </w:r>
    </w:p>
    <w:p w14:paraId="1CFABA57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Apr 30 to May 1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st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2013. How to Interpret Laboratory Results? </w:t>
      </w:r>
    </w:p>
    <w:p w14:paraId="59CB596C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Mar 24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2013. Qualitative Research </w:t>
      </w:r>
    </w:p>
    <w:p w14:paraId="69325874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Mar 28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31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st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2011. Second Scientific Conference for Higher Education</w:t>
      </w:r>
    </w:p>
    <w:p w14:paraId="4B783A46" w14:textId="77777777" w:rsidR="00360775" w:rsidRPr="00360775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5E606AFE" w14:textId="77777777" w:rsidR="00360775" w:rsidRPr="00360775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6077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Volunteer: </w:t>
      </w:r>
    </w:p>
    <w:p w14:paraId="33F56AC4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2010. As a member of the Students Government I participate in organizing:</w:t>
      </w:r>
    </w:p>
    <w:p w14:paraId="690DA888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Gulf Nursing Day</w:t>
      </w:r>
    </w:p>
    <w:p w14:paraId="4C07669C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International Nurses Day</w:t>
      </w:r>
    </w:p>
    <w:p w14:paraId="52F85C84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World Diabetes Day</w:t>
      </w:r>
    </w:p>
    <w:p w14:paraId="1D0218BC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Oct. 28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, 2010. Participate in set a new Guinness world record for " The Largest Human Awareness Pink Ribbon” with 4000 Saudi women</w:t>
      </w:r>
    </w:p>
    <w:p w14:paraId="747BA389" w14:textId="77777777" w:rsidR="00360775" w:rsidRPr="00A70F1B" w:rsidRDefault="00360775" w:rsidP="0036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2009. Participate in World Diabetes Day Campaign in the National Guard Hospital</w:t>
      </w:r>
    </w:p>
    <w:p w14:paraId="463DA44C" w14:textId="77777777" w:rsidR="00360775" w:rsidRPr="00A70F1B" w:rsidRDefault="00360775" w:rsidP="0036077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2009, from 11 JULY 2009 To 19 AUG. Dr. Bakhsh Hospital, Al </w:t>
      </w:r>
      <w:proofErr w:type="spellStart"/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Sharafiyah</w:t>
      </w:r>
      <w:proofErr w:type="spellEnd"/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– Jeddah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2008 and 2009. Participate in Brest Cancer Day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Kuehne + </w:t>
      </w:r>
      <w:proofErr w:type="spellStart"/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Negel</w:t>
      </w:r>
      <w:proofErr w:type="spellEnd"/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LTD. Secretary:</w:t>
      </w:r>
    </w:p>
    <w:p w14:paraId="45D4D63E" w14:textId="77777777" w:rsidR="00360775" w:rsidRPr="00A70F1B" w:rsidRDefault="00360775" w:rsidP="003607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</w:pP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  <w:t>From 1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  <w:lang w:eastAsia="en-US"/>
        </w:rPr>
        <w:t xml:space="preserve">ST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  <w:t>of JULY 2008 To 29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  <w:lang w:eastAsia="en-US"/>
        </w:rPr>
        <w:t xml:space="preserve">TH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  <w:t>of SEP. 2008.</w:t>
      </w:r>
    </w:p>
    <w:p w14:paraId="112BF22D" w14:textId="77777777" w:rsidR="00360775" w:rsidRPr="00A70F1B" w:rsidRDefault="00360775" w:rsidP="003607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</w:pP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  <w:t>From 1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  <w:lang w:eastAsia="en-US"/>
        </w:rPr>
        <w:t xml:space="preserve">ST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  <w:t>of JULY 2010 To 29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vertAlign w:val="superscript"/>
          <w:lang w:eastAsia="en-US"/>
        </w:rPr>
        <w:t xml:space="preserve">TH </w:t>
      </w: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  <w:lang w:eastAsia="en-US"/>
        </w:rPr>
        <w:t>of SEP. 2010.</w:t>
      </w:r>
    </w:p>
    <w:p w14:paraId="5DF6602B" w14:textId="77777777" w:rsidR="00360775" w:rsidRPr="00A70F1B" w:rsidRDefault="00360775" w:rsidP="0036077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2007, from16 JUNE 2007 To 21 AUG 2007 in Al-</w:t>
      </w:r>
      <w:proofErr w:type="spellStart"/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Thgher</w:t>
      </w:r>
      <w:proofErr w:type="spellEnd"/>
      <w:r w:rsidRPr="00A70F1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Hospital, Jeddah                                   </w:t>
      </w:r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2007. Participate in World Diabetes Day Campaign in Al- </w:t>
      </w:r>
      <w:proofErr w:type="spellStart"/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>Serafi</w:t>
      </w:r>
      <w:proofErr w:type="spellEnd"/>
      <w:r w:rsidRPr="00A70F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Mega Mall </w:t>
      </w:r>
    </w:p>
    <w:p w14:paraId="4FD437D3" w14:textId="77777777" w:rsidR="00360775" w:rsidRPr="00A70F1B" w:rsidRDefault="00360775" w:rsidP="0036077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1B6E6A34" w14:textId="77777777" w:rsidR="00360775" w:rsidRPr="00360775" w:rsidRDefault="00360775" w:rsidP="00360775">
      <w:pPr>
        <w:autoSpaceDE w:val="0"/>
        <w:autoSpaceDN w:val="0"/>
        <w:adjustRightInd w:val="0"/>
        <w:spacing w:line="240" w:lineRule="auto"/>
        <w:ind w:left="720"/>
        <w:rPr>
          <w:rStyle w:val="Hyperlink"/>
          <w:rFonts w:asciiTheme="majorBidi" w:hAnsiTheme="majorBidi" w:cstheme="majorBidi"/>
          <w:color w:val="3C52D7"/>
          <w:sz w:val="24"/>
          <w:szCs w:val="24"/>
        </w:rPr>
      </w:pPr>
    </w:p>
    <w:p w14:paraId="75ED0A7B" w14:textId="77777777" w:rsidR="00360775" w:rsidRPr="00360775" w:rsidRDefault="00360775" w:rsidP="00360775">
      <w:pPr>
        <w:spacing w:line="240" w:lineRule="auto"/>
        <w:textAlignment w:val="baseline"/>
        <w:rPr>
          <w:rStyle w:val="Hyperlink"/>
          <w:rFonts w:asciiTheme="majorBidi" w:eastAsia="Times New Roman" w:hAnsiTheme="majorBidi" w:cstheme="majorBidi"/>
          <w:color w:val="0070C0"/>
          <w:sz w:val="24"/>
          <w:szCs w:val="24"/>
          <w:bdr w:val="none" w:sz="0" w:space="0" w:color="auto" w:frame="1"/>
        </w:rPr>
      </w:pPr>
    </w:p>
    <w:p w14:paraId="21B7F65D" w14:textId="77777777" w:rsidR="00360775" w:rsidRPr="00360775" w:rsidRDefault="00360775" w:rsidP="00360775">
      <w:pPr>
        <w:spacing w:line="240" w:lineRule="auto"/>
        <w:textAlignment w:val="baseline"/>
        <w:rPr>
          <w:rStyle w:val="Hyperlink"/>
          <w:rFonts w:asciiTheme="majorBidi" w:eastAsia="Times New Roman" w:hAnsiTheme="majorBidi" w:cstheme="majorBidi"/>
          <w:color w:val="000000" w:themeColor="text1"/>
          <w:sz w:val="24"/>
          <w:szCs w:val="24"/>
          <w:bdr w:val="none" w:sz="0" w:space="0" w:color="auto" w:frame="1"/>
        </w:rPr>
      </w:pPr>
    </w:p>
    <w:p w14:paraId="297313FF" w14:textId="77777777" w:rsidR="00360775" w:rsidRPr="00360775" w:rsidRDefault="00360775" w:rsidP="00360775">
      <w:pPr>
        <w:spacing w:line="240" w:lineRule="auto"/>
        <w:ind w:left="720"/>
        <w:textAlignment w:val="baseline"/>
        <w:rPr>
          <w:rFonts w:asciiTheme="majorBidi" w:hAnsiTheme="majorBidi" w:cstheme="majorBidi"/>
          <w:sz w:val="24"/>
          <w:szCs w:val="24"/>
        </w:rPr>
      </w:pPr>
      <w:r w:rsidRPr="00360775">
        <w:rPr>
          <w:rFonts w:asciiTheme="majorBidi" w:hAnsiTheme="majorBidi" w:cstheme="majorBidi"/>
          <w:sz w:val="24"/>
          <w:szCs w:val="24"/>
        </w:rPr>
        <w:t xml:space="preserve">  </w:t>
      </w:r>
    </w:p>
    <w:p w14:paraId="3ED2D8AE" w14:textId="77777777" w:rsidR="00360775" w:rsidRPr="00360775" w:rsidRDefault="00360775" w:rsidP="00360775">
      <w:pPr>
        <w:spacing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US"/>
        </w:rPr>
      </w:pPr>
      <w:r w:rsidRPr="0036077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</w:t>
      </w:r>
    </w:p>
    <w:p w14:paraId="39CF6A25" w14:textId="77777777" w:rsidR="00360775" w:rsidRPr="00360775" w:rsidRDefault="00360775" w:rsidP="00360775">
      <w:pPr>
        <w:rPr>
          <w:rFonts w:asciiTheme="majorBidi" w:eastAsia="Times New Roman" w:hAnsiTheme="majorBidi" w:cstheme="majorBidi"/>
          <w:color w:val="auto"/>
          <w:sz w:val="24"/>
          <w:szCs w:val="24"/>
          <w:lang w:eastAsia="en-US"/>
        </w:rPr>
      </w:pPr>
    </w:p>
    <w:p w14:paraId="6527EC99" w14:textId="77777777" w:rsidR="00360775" w:rsidRPr="00360775" w:rsidRDefault="00360775" w:rsidP="0036077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AC9DA5" w14:textId="77777777" w:rsidR="00360775" w:rsidRPr="00360775" w:rsidRDefault="00360775" w:rsidP="00360775">
      <w:pPr>
        <w:rPr>
          <w:rFonts w:asciiTheme="majorBidi" w:hAnsiTheme="majorBidi" w:cstheme="majorBidi"/>
          <w:sz w:val="24"/>
          <w:szCs w:val="24"/>
        </w:rPr>
      </w:pPr>
    </w:p>
    <w:p w14:paraId="04C149BE" w14:textId="41D62873" w:rsidR="00360775" w:rsidRPr="00360775" w:rsidRDefault="00360775" w:rsidP="00360775">
      <w:pPr>
        <w:rPr>
          <w:rFonts w:asciiTheme="majorBidi" w:hAnsiTheme="majorBidi" w:cstheme="majorBidi"/>
          <w:sz w:val="24"/>
          <w:szCs w:val="24"/>
        </w:rPr>
      </w:pPr>
    </w:p>
    <w:sectPr w:rsidR="00360775" w:rsidRPr="00360775" w:rsidSect="0054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FA1"/>
    <w:multiLevelType w:val="hybridMultilevel"/>
    <w:tmpl w:val="97EE2A2E"/>
    <w:lvl w:ilvl="0" w:tplc="37263CCA">
      <w:start w:val="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4D44C4"/>
    <w:multiLevelType w:val="hybridMultilevel"/>
    <w:tmpl w:val="B764007E"/>
    <w:lvl w:ilvl="0" w:tplc="8252FFDA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75"/>
    <w:rsid w:val="00111313"/>
    <w:rsid w:val="0032785A"/>
    <w:rsid w:val="00360775"/>
    <w:rsid w:val="00547A21"/>
    <w:rsid w:val="005D1958"/>
    <w:rsid w:val="0063425F"/>
    <w:rsid w:val="0079435D"/>
    <w:rsid w:val="00A70F1B"/>
    <w:rsid w:val="00E70D83"/>
    <w:rsid w:val="00F76295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EB562"/>
  <w15:chartTrackingRefBased/>
  <w15:docId w15:val="{E2C625FB-52CE-FE47-B436-107E728C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75"/>
    <w:pPr>
      <w:spacing w:after="60" w:line="288" w:lineRule="auto"/>
    </w:pPr>
    <w:rPr>
      <w:color w:val="44546A" w:themeColor="text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360775"/>
  </w:style>
  <w:style w:type="paragraph" w:styleId="Header">
    <w:name w:val="header"/>
    <w:basedOn w:val="Normal"/>
    <w:link w:val="HeaderChar"/>
    <w:uiPriority w:val="99"/>
    <w:unhideWhenUsed/>
    <w:qFormat/>
    <w:rsid w:val="0036077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775"/>
    <w:rPr>
      <w:color w:val="44546A" w:themeColor="text2"/>
      <w:sz w:val="22"/>
      <w:szCs w:val="22"/>
      <w:lang w:eastAsia="ja-JP"/>
    </w:rPr>
  </w:style>
  <w:style w:type="paragraph" w:customStyle="1" w:styleId="Default">
    <w:name w:val="Default"/>
    <w:rsid w:val="00360775"/>
    <w:pPr>
      <w:autoSpaceDE w:val="0"/>
      <w:autoSpaceDN w:val="0"/>
      <w:adjustRightInd w:val="0"/>
    </w:pPr>
    <w:rPr>
      <w:rFonts w:ascii="Gill Sans MT" w:hAnsi="Gill Sans MT" w:cs="Gill Sans MT"/>
      <w:color w:val="000000"/>
    </w:rPr>
  </w:style>
  <w:style w:type="character" w:styleId="Hyperlink">
    <w:name w:val="Hyperlink"/>
    <w:basedOn w:val="DefaultParagraphFont"/>
    <w:unhideWhenUsed/>
    <w:rsid w:val="00360775"/>
    <w:rPr>
      <w:color w:val="0000FF"/>
      <w:u w:val="single"/>
    </w:rPr>
  </w:style>
  <w:style w:type="paragraph" w:customStyle="1" w:styleId="bulletedlist">
    <w:name w:val="bulleted list"/>
    <w:basedOn w:val="Normal"/>
    <w:rsid w:val="00360775"/>
    <w:pPr>
      <w:numPr>
        <w:numId w:val="1"/>
      </w:numPr>
      <w:spacing w:before="40" w:after="80" w:line="220" w:lineRule="exact"/>
    </w:pPr>
    <w:rPr>
      <w:rFonts w:ascii="Tahoma" w:eastAsia="Times New Roman" w:hAnsi="Tahoma" w:cs="Arial"/>
      <w:color w:val="auto"/>
      <w:spacing w:val="10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75"/>
    <w:rPr>
      <w:rFonts w:ascii="Times New Roman" w:hAnsi="Times New Roman" w:cs="Times New Roman"/>
      <w:color w:val="44546A" w:themeColor="text2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360775"/>
    <w:pPr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">
  <b:Source>
    <b:Tag>Ela14</b:Tag>
    <b:SourceType>JournalArticle</b:SourceType>
    <b:Guid>{8BE25605-81D7-431F-93EE-F9601A6FF92C}</b:Guid>
    <b:Title>The effectiveness of E-learning in enhancing neonatal resuscitation skills, knowledge and confidence of undergraduate nursing students</b:Title>
    <b:Year>2014</b:Year>
    <b:Pages>102-109</b:Pages>
    <b:JournalName>International Journal of Nursing &amp; Clinical Practices</b:JournalName>
    <b:Author>
      <b:Author>
        <b:NameList>
          <b:Person>
            <b:Last>Elarousy</b:Last>
            <b:First>Wafaa</b:First>
          </b:Person>
          <b:Person>
            <b:Last>Abdulshakoor</b:Last>
            <b:First>Ebtesam</b:First>
          </b:Person>
          <b:Person>
            <b:Last>Bafail</b:Last>
            <b:First>Ranya</b:First>
          </b:Person>
          <b:Person>
            <b:Last>Shebaili</b:Last>
            <b:First>Makiah</b:First>
          </b:Person>
        </b:NameList>
      </b:Author>
    </b:Author>
    <b:Volume>1</b:Volume>
    <b:DOI>10.15344/2394-4978/2014/102</b:DOI>
    <b:RefOrder>1</b:RefOrder>
  </b:Source>
</b:Sources>
</file>

<file path=customXml/itemProps1.xml><?xml version="1.0" encoding="utf-8"?>
<ds:datastoreItem xmlns:ds="http://schemas.openxmlformats.org/officeDocument/2006/customXml" ds:itemID="{A405C86C-DFC2-F948-8099-4AC77765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Bafail, Ranya</dc:creator>
  <cp:keywords/>
  <dc:description/>
  <cp:lastModifiedBy>Bafail, Ranya</cp:lastModifiedBy>
  <cp:revision>9</cp:revision>
  <dcterms:created xsi:type="dcterms:W3CDTF">2020-10-08T23:43:00Z</dcterms:created>
  <dcterms:modified xsi:type="dcterms:W3CDTF">2021-03-23T18:15:00Z</dcterms:modified>
</cp:coreProperties>
</file>