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6CA" w:rsidRDefault="006A36CA" w:rsidP="000D24F4">
      <w:pPr>
        <w:spacing w:line="480" w:lineRule="auto"/>
        <w:rPr>
          <w:rFonts w:ascii="Times New Roman" w:hAnsi="Times New Roman" w:cs="Times New Roman"/>
          <w:sz w:val="24"/>
          <w:szCs w:val="24"/>
        </w:rPr>
      </w:pPr>
    </w:p>
    <w:p w:rsidR="006A36CA" w:rsidRDefault="006A36CA" w:rsidP="000D24F4">
      <w:pPr>
        <w:spacing w:line="480" w:lineRule="auto"/>
        <w:rPr>
          <w:rFonts w:ascii="Times New Roman" w:hAnsi="Times New Roman" w:cs="Times New Roman"/>
          <w:sz w:val="24"/>
          <w:szCs w:val="24"/>
        </w:rPr>
      </w:pPr>
    </w:p>
    <w:p w:rsidR="006A36CA" w:rsidRDefault="006A36CA" w:rsidP="000D24F4">
      <w:pPr>
        <w:spacing w:line="480" w:lineRule="auto"/>
        <w:rPr>
          <w:rFonts w:ascii="Times New Roman" w:hAnsi="Times New Roman" w:cs="Times New Roman"/>
          <w:sz w:val="24"/>
          <w:szCs w:val="24"/>
        </w:rPr>
      </w:pPr>
    </w:p>
    <w:p w:rsidR="006A36CA" w:rsidRDefault="006A36CA" w:rsidP="000D24F4">
      <w:pPr>
        <w:spacing w:line="480" w:lineRule="auto"/>
        <w:rPr>
          <w:rFonts w:ascii="Times New Roman" w:hAnsi="Times New Roman" w:cs="Times New Roman"/>
          <w:sz w:val="24"/>
          <w:szCs w:val="24"/>
        </w:rPr>
      </w:pPr>
    </w:p>
    <w:p w:rsidR="006A36CA" w:rsidRDefault="006A36CA" w:rsidP="000D24F4">
      <w:pPr>
        <w:spacing w:line="480" w:lineRule="auto"/>
        <w:rPr>
          <w:rFonts w:ascii="Times New Roman" w:hAnsi="Times New Roman" w:cs="Times New Roman"/>
          <w:sz w:val="24"/>
          <w:szCs w:val="24"/>
        </w:rPr>
      </w:pPr>
    </w:p>
    <w:p w:rsidR="006A36CA" w:rsidRDefault="006A36CA" w:rsidP="000D24F4">
      <w:pPr>
        <w:spacing w:line="480" w:lineRule="auto"/>
        <w:rPr>
          <w:rFonts w:ascii="Times New Roman" w:hAnsi="Times New Roman" w:cs="Times New Roman"/>
          <w:sz w:val="24"/>
          <w:szCs w:val="24"/>
        </w:rPr>
      </w:pPr>
    </w:p>
    <w:p w:rsidR="006A36CA" w:rsidRDefault="006A36CA" w:rsidP="000D24F4">
      <w:pPr>
        <w:spacing w:line="480" w:lineRule="auto"/>
        <w:rPr>
          <w:rFonts w:ascii="Times New Roman" w:hAnsi="Times New Roman" w:cs="Times New Roman"/>
          <w:sz w:val="24"/>
          <w:szCs w:val="24"/>
        </w:rPr>
      </w:pPr>
    </w:p>
    <w:p w:rsidR="006A36CA" w:rsidRDefault="006A36CA" w:rsidP="000D24F4">
      <w:pPr>
        <w:spacing w:line="480" w:lineRule="auto"/>
        <w:rPr>
          <w:rFonts w:ascii="Times New Roman" w:hAnsi="Times New Roman" w:cs="Times New Roman"/>
          <w:sz w:val="24"/>
          <w:szCs w:val="24"/>
        </w:rPr>
      </w:pPr>
    </w:p>
    <w:p w:rsidR="006A36CA" w:rsidRDefault="00F03C5E" w:rsidP="00F03C5E">
      <w:pPr>
        <w:spacing w:line="480" w:lineRule="auto"/>
        <w:jc w:val="center"/>
        <w:rPr>
          <w:rFonts w:ascii="Times New Roman" w:hAnsi="Times New Roman" w:cs="Times New Roman"/>
          <w:sz w:val="24"/>
          <w:szCs w:val="24"/>
        </w:rPr>
      </w:pPr>
      <w:r>
        <w:rPr>
          <w:rFonts w:ascii="Times New Roman" w:hAnsi="Times New Roman" w:cs="Times New Roman"/>
          <w:sz w:val="24"/>
          <w:szCs w:val="24"/>
        </w:rPr>
        <w:t>Assignment Four</w:t>
      </w:r>
    </w:p>
    <w:p w:rsidR="006A36CA" w:rsidRDefault="00F03C5E" w:rsidP="00F03C5E">
      <w:pPr>
        <w:spacing w:line="480" w:lineRule="auto"/>
        <w:jc w:val="center"/>
        <w:rPr>
          <w:rFonts w:ascii="Times New Roman" w:hAnsi="Times New Roman" w:cs="Times New Roman"/>
          <w:sz w:val="24"/>
          <w:szCs w:val="24"/>
        </w:rPr>
      </w:pPr>
      <w:r>
        <w:rPr>
          <w:rFonts w:ascii="Times New Roman" w:hAnsi="Times New Roman" w:cs="Times New Roman"/>
          <w:sz w:val="24"/>
          <w:szCs w:val="24"/>
        </w:rPr>
        <w:t>Author Name(s)</w:t>
      </w:r>
    </w:p>
    <w:p w:rsidR="006A36CA" w:rsidRDefault="00F03C5E" w:rsidP="00F03C5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6A36CA" w:rsidRDefault="006A36CA" w:rsidP="000D24F4">
      <w:pPr>
        <w:spacing w:line="480" w:lineRule="auto"/>
        <w:rPr>
          <w:rFonts w:ascii="Times New Roman" w:hAnsi="Times New Roman" w:cs="Times New Roman"/>
          <w:sz w:val="24"/>
          <w:szCs w:val="24"/>
        </w:rPr>
      </w:pPr>
    </w:p>
    <w:p w:rsidR="006A36CA" w:rsidRDefault="006A36CA" w:rsidP="000D24F4">
      <w:pPr>
        <w:spacing w:line="480" w:lineRule="auto"/>
        <w:rPr>
          <w:rFonts w:ascii="Times New Roman" w:hAnsi="Times New Roman" w:cs="Times New Roman"/>
          <w:sz w:val="24"/>
          <w:szCs w:val="24"/>
        </w:rPr>
      </w:pPr>
    </w:p>
    <w:p w:rsidR="006A36CA" w:rsidRDefault="006A36CA" w:rsidP="000D24F4">
      <w:pPr>
        <w:spacing w:line="480" w:lineRule="auto"/>
        <w:rPr>
          <w:rFonts w:ascii="Times New Roman" w:hAnsi="Times New Roman" w:cs="Times New Roman"/>
          <w:sz w:val="24"/>
          <w:szCs w:val="24"/>
        </w:rPr>
      </w:pPr>
    </w:p>
    <w:p w:rsidR="006A36CA" w:rsidRDefault="006A36CA" w:rsidP="000D24F4">
      <w:pPr>
        <w:spacing w:line="480" w:lineRule="auto"/>
        <w:rPr>
          <w:rFonts w:ascii="Times New Roman" w:hAnsi="Times New Roman" w:cs="Times New Roman"/>
          <w:sz w:val="24"/>
          <w:szCs w:val="24"/>
        </w:rPr>
      </w:pPr>
    </w:p>
    <w:p w:rsidR="006A36CA" w:rsidRDefault="006A36CA" w:rsidP="000D24F4">
      <w:pPr>
        <w:spacing w:line="480" w:lineRule="auto"/>
        <w:rPr>
          <w:rFonts w:ascii="Times New Roman" w:hAnsi="Times New Roman" w:cs="Times New Roman"/>
          <w:sz w:val="24"/>
          <w:szCs w:val="24"/>
        </w:rPr>
      </w:pPr>
    </w:p>
    <w:p w:rsidR="006A36CA" w:rsidRPr="006A36CA" w:rsidRDefault="006A36CA" w:rsidP="000D24F4">
      <w:pPr>
        <w:spacing w:line="480" w:lineRule="auto"/>
        <w:rPr>
          <w:rFonts w:ascii="Times New Roman" w:hAnsi="Times New Roman" w:cs="Times New Roman"/>
          <w:sz w:val="24"/>
          <w:szCs w:val="24"/>
        </w:rPr>
      </w:pPr>
    </w:p>
    <w:p w:rsidR="006A36CA" w:rsidRPr="006A36CA" w:rsidRDefault="006A36CA" w:rsidP="000D24F4">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QUESTION 1</w:t>
      </w:r>
    </w:p>
    <w:p w:rsidR="008975FE" w:rsidRDefault="000D24F4" w:rsidP="000D24F4">
      <w:pPr>
        <w:spacing w:line="480" w:lineRule="auto"/>
        <w:rPr>
          <w:rFonts w:ascii="Times New Roman" w:hAnsi="Times New Roman" w:cs="Times New Roman"/>
          <w:b/>
          <w:sz w:val="24"/>
          <w:szCs w:val="24"/>
        </w:rPr>
      </w:pPr>
      <w:r>
        <w:rPr>
          <w:rFonts w:ascii="Times New Roman" w:hAnsi="Times New Roman" w:cs="Times New Roman"/>
          <w:b/>
          <w:sz w:val="24"/>
          <w:szCs w:val="24"/>
        </w:rPr>
        <w:t>How does capital protect a bank from failure?</w:t>
      </w:r>
    </w:p>
    <w:p w:rsidR="000D24F4" w:rsidRDefault="000D24F4" w:rsidP="00D34C3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capital available in a bank plays an important role in relation to operational risks. This risk may lead to the general loss of the bank’</w:t>
      </w:r>
      <w:r w:rsidR="002B41AF">
        <w:rPr>
          <w:rFonts w:ascii="Times New Roman" w:hAnsi="Times New Roman" w:cs="Times New Roman"/>
          <w:sz w:val="24"/>
          <w:szCs w:val="24"/>
        </w:rPr>
        <w:t>s main operations</w:t>
      </w:r>
      <w:r>
        <w:rPr>
          <w:rFonts w:ascii="Times New Roman" w:hAnsi="Times New Roman" w:cs="Times New Roman"/>
          <w:sz w:val="24"/>
          <w:szCs w:val="24"/>
        </w:rPr>
        <w:t xml:space="preserve"> </w:t>
      </w:r>
      <w:r w:rsidR="002B41AF">
        <w:rPr>
          <w:rFonts w:ascii="Times New Roman" w:hAnsi="Times New Roman" w:cs="Times New Roman"/>
          <w:sz w:val="24"/>
          <w:szCs w:val="24"/>
        </w:rPr>
        <w:t>because of failures in the communications system caused by errors in processing.</w:t>
      </w:r>
      <w:r w:rsidR="00CC5778">
        <w:rPr>
          <w:rFonts w:ascii="Times New Roman" w:hAnsi="Times New Roman" w:cs="Times New Roman"/>
          <w:sz w:val="24"/>
          <w:szCs w:val="24"/>
        </w:rPr>
        <w:t xml:space="preserve"> Even as the banks continue to diversify their operations with time through increased concentration in crucial payments, the significance of risks that relate to operations is increasing and banks are focusing more in this area. </w:t>
      </w:r>
      <w:r w:rsidR="00D47883">
        <w:rPr>
          <w:rFonts w:ascii="Times New Roman" w:hAnsi="Times New Roman" w:cs="Times New Roman"/>
          <w:sz w:val="24"/>
          <w:szCs w:val="24"/>
        </w:rPr>
        <w:t>To enhance their protection by means of capital, banks first work to come u</w:t>
      </w:r>
      <w:r w:rsidR="00542BB8">
        <w:rPr>
          <w:rFonts w:ascii="Times New Roman" w:hAnsi="Times New Roman" w:cs="Times New Roman"/>
          <w:sz w:val="24"/>
          <w:szCs w:val="24"/>
        </w:rPr>
        <w:t>p with the correct credit risk, record its correct prices and adhere to the high levels of capital in both good and bad seasons. Capital also protects a bank f</w:t>
      </w:r>
      <w:r w:rsidR="00731F17">
        <w:rPr>
          <w:rFonts w:ascii="Times New Roman" w:hAnsi="Times New Roman" w:cs="Times New Roman"/>
          <w:sz w:val="24"/>
          <w:szCs w:val="24"/>
        </w:rPr>
        <w:t>rom the available market risks by means of “Market Risk Capital”.</w:t>
      </w:r>
      <w:r w:rsidR="00F03C5E">
        <w:rPr>
          <w:rFonts w:ascii="Times New Roman" w:hAnsi="Times New Roman" w:cs="Times New Roman"/>
          <w:sz w:val="24"/>
          <w:szCs w:val="24"/>
          <w:vertAlign w:val="superscript"/>
        </w:rPr>
        <w:t>3</w:t>
      </w:r>
      <w:r w:rsidR="00F03C5E">
        <w:rPr>
          <w:rFonts w:ascii="Times New Roman" w:hAnsi="Times New Roman" w:cs="Times New Roman"/>
          <w:sz w:val="24"/>
          <w:szCs w:val="24"/>
        </w:rPr>
        <w:t xml:space="preserve"> This</w:t>
      </w:r>
      <w:r w:rsidR="00F44187">
        <w:rPr>
          <w:rFonts w:ascii="Times New Roman" w:hAnsi="Times New Roman" w:cs="Times New Roman"/>
          <w:sz w:val="24"/>
          <w:szCs w:val="24"/>
        </w:rPr>
        <w:t xml:space="preserve"> type of risk deals with the fluctuations in the market prices that can lead to great swings of profit in the bank. Increased transformations in the sector of technology and market creativity are leading to changes in the financial products as well as the risks </w:t>
      </w:r>
      <w:r w:rsidR="0081615F">
        <w:rPr>
          <w:rFonts w:ascii="Times New Roman" w:hAnsi="Times New Roman" w:cs="Times New Roman"/>
          <w:sz w:val="24"/>
          <w:szCs w:val="24"/>
        </w:rPr>
        <w:t>in the market.</w:t>
      </w:r>
      <w:r w:rsidR="00F03C5E" w:rsidRPr="00F03C5E">
        <w:rPr>
          <w:rFonts w:ascii="Times New Roman" w:hAnsi="Times New Roman" w:cs="Times New Roman"/>
          <w:sz w:val="24"/>
          <w:szCs w:val="24"/>
          <w:vertAlign w:val="superscript"/>
        </w:rPr>
        <w:t>1</w:t>
      </w:r>
      <w:r w:rsidR="0081615F">
        <w:rPr>
          <w:rFonts w:ascii="Times New Roman" w:hAnsi="Times New Roman" w:cs="Times New Roman"/>
          <w:sz w:val="24"/>
          <w:szCs w:val="24"/>
        </w:rPr>
        <w:t xml:space="preserve"> </w:t>
      </w:r>
      <w:proofErr w:type="gramStart"/>
      <w:r w:rsidR="0081615F">
        <w:rPr>
          <w:rFonts w:ascii="Times New Roman" w:hAnsi="Times New Roman" w:cs="Times New Roman"/>
          <w:sz w:val="24"/>
          <w:szCs w:val="24"/>
        </w:rPr>
        <w:t>This</w:t>
      </w:r>
      <w:proofErr w:type="gramEnd"/>
      <w:r w:rsidR="0081615F">
        <w:rPr>
          <w:rFonts w:ascii="Times New Roman" w:hAnsi="Times New Roman" w:cs="Times New Roman"/>
          <w:sz w:val="24"/>
          <w:szCs w:val="24"/>
        </w:rPr>
        <w:t xml:space="preserve"> case identifies the presence of a market relationship that had initia</w:t>
      </w:r>
      <w:r w:rsidR="009A4D15">
        <w:rPr>
          <w:rFonts w:ascii="Times New Roman" w:hAnsi="Times New Roman" w:cs="Times New Roman"/>
          <w:sz w:val="24"/>
          <w:szCs w:val="24"/>
        </w:rPr>
        <w:t>lly been regarded as unrelated.</w:t>
      </w:r>
    </w:p>
    <w:p w:rsidR="009A4D15" w:rsidRDefault="009A4D15" w:rsidP="000D24F4">
      <w:pPr>
        <w:spacing w:line="480" w:lineRule="auto"/>
        <w:rPr>
          <w:rFonts w:ascii="Times New Roman" w:hAnsi="Times New Roman" w:cs="Times New Roman"/>
          <w:sz w:val="24"/>
          <w:szCs w:val="24"/>
        </w:rPr>
      </w:pPr>
      <w:r>
        <w:rPr>
          <w:rFonts w:ascii="Times New Roman" w:hAnsi="Times New Roman" w:cs="Times New Roman"/>
          <w:sz w:val="24"/>
          <w:szCs w:val="24"/>
        </w:rPr>
        <w:tab/>
        <w:t>Currently, banks are engaging in more advance channels of loaning out money such as direct finance, margin loaning as well as conducting derivatives transactions through the counter.</w:t>
      </w:r>
      <w:r w:rsidR="00F03C5E" w:rsidRPr="00F03C5E">
        <w:rPr>
          <w:rFonts w:ascii="Times New Roman" w:hAnsi="Times New Roman" w:cs="Times New Roman"/>
          <w:sz w:val="24"/>
          <w:szCs w:val="24"/>
          <w:vertAlign w:val="superscript"/>
        </w:rPr>
        <w:t>2</w:t>
      </w:r>
      <w:r>
        <w:rPr>
          <w:rFonts w:ascii="Times New Roman" w:hAnsi="Times New Roman" w:cs="Times New Roman"/>
          <w:sz w:val="24"/>
          <w:szCs w:val="24"/>
        </w:rPr>
        <w:t xml:space="preserve"> All these techniques hold great levels of arising defaults hence availing high levels of risks involving counterpart</w:t>
      </w:r>
      <w:r w:rsidR="00F451A9">
        <w:rPr>
          <w:rFonts w:ascii="Times New Roman" w:hAnsi="Times New Roman" w:cs="Times New Roman"/>
          <w:sz w:val="24"/>
          <w:szCs w:val="24"/>
        </w:rPr>
        <w:t xml:space="preserve">y. There is also the association of credit risks with the brokerages that are yet to come and that involve considerable credit risks from handling foreign exchange contracts which in most cases end up being lowly regarded. Other scenarios that may have the existence of credit risks include transactions that pertain to the securitization </w:t>
      </w:r>
      <w:r w:rsidR="00E33DD5">
        <w:rPr>
          <w:rFonts w:ascii="Times New Roman" w:hAnsi="Times New Roman" w:cs="Times New Roman"/>
          <w:sz w:val="24"/>
          <w:szCs w:val="24"/>
        </w:rPr>
        <w:t xml:space="preserve">of assets as well as in credit derivatives. </w:t>
      </w:r>
      <w:r w:rsidR="00FF0015">
        <w:rPr>
          <w:rFonts w:ascii="Times New Roman" w:hAnsi="Times New Roman" w:cs="Times New Roman"/>
          <w:sz w:val="24"/>
          <w:szCs w:val="24"/>
        </w:rPr>
        <w:t xml:space="preserve">Such changes that are highly unpredictable </w:t>
      </w:r>
      <w:r w:rsidR="003638CD">
        <w:rPr>
          <w:rFonts w:ascii="Times New Roman" w:hAnsi="Times New Roman" w:cs="Times New Roman"/>
          <w:sz w:val="24"/>
          <w:szCs w:val="24"/>
        </w:rPr>
        <w:t xml:space="preserve">create the need for banks to uphold strong levels of capital. This case is so due to the presence of greater competition that lowers the duration of the bank’s chance of changing its market risk profile. </w:t>
      </w:r>
      <w:r w:rsidR="00C3039D">
        <w:rPr>
          <w:rFonts w:ascii="Times New Roman" w:hAnsi="Times New Roman" w:cs="Times New Roman"/>
          <w:sz w:val="24"/>
          <w:szCs w:val="24"/>
        </w:rPr>
        <w:t xml:space="preserve">The Business Risk Capital also avails protection against </w:t>
      </w:r>
      <w:r w:rsidR="00DE7612">
        <w:rPr>
          <w:rFonts w:ascii="Times New Roman" w:hAnsi="Times New Roman" w:cs="Times New Roman"/>
          <w:sz w:val="24"/>
          <w:szCs w:val="24"/>
        </w:rPr>
        <w:t>contact with elements that can alter the organization’s processes and may lead to the bank acquiring losses in relation to</w:t>
      </w:r>
      <w:r w:rsidR="00BB37C7">
        <w:rPr>
          <w:rFonts w:ascii="Times New Roman" w:hAnsi="Times New Roman" w:cs="Times New Roman"/>
          <w:sz w:val="24"/>
          <w:szCs w:val="24"/>
        </w:rPr>
        <w:t xml:space="preserve"> rival banks. In other cases, the bank may fail t</w:t>
      </w:r>
      <w:r w:rsidR="00DC0BDC">
        <w:rPr>
          <w:rFonts w:ascii="Times New Roman" w:hAnsi="Times New Roman" w:cs="Times New Roman"/>
          <w:sz w:val="24"/>
          <w:szCs w:val="24"/>
        </w:rPr>
        <w:t>o genera</w:t>
      </w:r>
      <w:r w:rsidR="00D34C37">
        <w:rPr>
          <w:rFonts w:ascii="Times New Roman" w:hAnsi="Times New Roman" w:cs="Times New Roman"/>
          <w:sz w:val="24"/>
          <w:szCs w:val="24"/>
        </w:rPr>
        <w:t>te any rates of return as well.</w:t>
      </w:r>
    </w:p>
    <w:p w:rsidR="00D34C37" w:rsidRDefault="00D34C37" w:rsidP="000D24F4">
      <w:pPr>
        <w:spacing w:line="480" w:lineRule="auto"/>
        <w:rPr>
          <w:rFonts w:ascii="Times New Roman" w:hAnsi="Times New Roman" w:cs="Times New Roman"/>
          <w:b/>
          <w:sz w:val="24"/>
          <w:szCs w:val="24"/>
        </w:rPr>
      </w:pPr>
      <w:r>
        <w:rPr>
          <w:rFonts w:ascii="Times New Roman" w:hAnsi="Times New Roman" w:cs="Times New Roman"/>
          <w:b/>
          <w:sz w:val="24"/>
          <w:szCs w:val="24"/>
        </w:rPr>
        <w:t>Why do banks hold capital well in excess of the minimum regulatory requirements?</w:t>
      </w:r>
    </w:p>
    <w:p w:rsidR="00D34C37" w:rsidRDefault="00D34C37" w:rsidP="000D24F4">
      <w:pPr>
        <w:spacing w:line="480" w:lineRule="auto"/>
        <w:rPr>
          <w:rFonts w:ascii="Times New Roman" w:hAnsi="Times New Roman" w:cs="Times New Roman"/>
          <w:sz w:val="24"/>
          <w:szCs w:val="24"/>
        </w:rPr>
      </w:pPr>
      <w:r>
        <w:rPr>
          <w:rFonts w:ascii="Times New Roman" w:hAnsi="Times New Roman" w:cs="Times New Roman"/>
          <w:sz w:val="24"/>
          <w:szCs w:val="24"/>
        </w:rPr>
        <w:tab/>
      </w:r>
      <w:r w:rsidR="00244CB5">
        <w:rPr>
          <w:rFonts w:ascii="Times New Roman" w:hAnsi="Times New Roman" w:cs="Times New Roman"/>
          <w:sz w:val="24"/>
          <w:szCs w:val="24"/>
        </w:rPr>
        <w:t xml:space="preserve">Excessive capital in banks aids in the minimizing of liquidity risks. </w:t>
      </w:r>
      <w:r w:rsidR="00A7741A">
        <w:rPr>
          <w:rFonts w:ascii="Times New Roman" w:hAnsi="Times New Roman" w:cs="Times New Roman"/>
          <w:sz w:val="24"/>
          <w:szCs w:val="24"/>
        </w:rPr>
        <w:t>This is the risk whereby a large number of the depositors end up</w:t>
      </w:r>
      <w:r w:rsidR="00244CB5">
        <w:rPr>
          <w:rFonts w:ascii="Times New Roman" w:hAnsi="Times New Roman" w:cs="Times New Roman"/>
          <w:sz w:val="24"/>
          <w:szCs w:val="24"/>
        </w:rPr>
        <w:t xml:space="preserve"> ask</w:t>
      </w:r>
      <w:r w:rsidR="00A7741A">
        <w:rPr>
          <w:rFonts w:ascii="Times New Roman" w:hAnsi="Times New Roman" w:cs="Times New Roman"/>
          <w:sz w:val="24"/>
          <w:szCs w:val="24"/>
        </w:rPr>
        <w:t>ing</w:t>
      </w:r>
      <w:r w:rsidR="00244CB5">
        <w:rPr>
          <w:rFonts w:ascii="Times New Roman" w:hAnsi="Times New Roman" w:cs="Times New Roman"/>
          <w:sz w:val="24"/>
          <w:szCs w:val="24"/>
        </w:rPr>
        <w:t xml:space="preserve"> for monetary withdrawals t</w:t>
      </w:r>
      <w:r w:rsidR="00A7741A">
        <w:rPr>
          <w:rFonts w:ascii="Times New Roman" w:hAnsi="Times New Roman" w:cs="Times New Roman"/>
          <w:sz w:val="24"/>
          <w:szCs w:val="24"/>
        </w:rPr>
        <w:t xml:space="preserve">hat are above the </w:t>
      </w:r>
      <w:r w:rsidR="0079000E">
        <w:rPr>
          <w:rFonts w:ascii="Times New Roman" w:hAnsi="Times New Roman" w:cs="Times New Roman"/>
          <w:sz w:val="24"/>
          <w:szCs w:val="24"/>
        </w:rPr>
        <w:t>funds present in the bank at the given</w:t>
      </w:r>
      <w:r w:rsidR="00A7741A">
        <w:rPr>
          <w:rFonts w:ascii="Times New Roman" w:hAnsi="Times New Roman" w:cs="Times New Roman"/>
          <w:sz w:val="24"/>
          <w:szCs w:val="24"/>
        </w:rPr>
        <w:t xml:space="preserve"> moment. </w:t>
      </w:r>
      <w:r w:rsidR="00B0421A">
        <w:rPr>
          <w:rFonts w:ascii="Times New Roman" w:hAnsi="Times New Roman" w:cs="Times New Roman"/>
          <w:sz w:val="24"/>
          <w:szCs w:val="24"/>
        </w:rPr>
        <w:t xml:space="preserve">Ever since the launch of the banking business, most banks have been able to put up with the overall liquidity weights to the point of expectation. </w:t>
      </w:r>
      <w:r w:rsidR="000E2D5C">
        <w:rPr>
          <w:rFonts w:ascii="Times New Roman" w:hAnsi="Times New Roman" w:cs="Times New Roman"/>
          <w:sz w:val="24"/>
          <w:szCs w:val="24"/>
        </w:rPr>
        <w:t xml:space="preserve">Nevertheless, there have been occasional flaws that have left the bank clinging to risks of interest rate. </w:t>
      </w:r>
      <w:r w:rsidR="00A45AF6">
        <w:rPr>
          <w:rFonts w:ascii="Times New Roman" w:hAnsi="Times New Roman" w:cs="Times New Roman"/>
          <w:sz w:val="24"/>
          <w:szCs w:val="24"/>
        </w:rPr>
        <w:t xml:space="preserve">Interest rate risks is a type of risk whereby the bank falls chance of becoming unprofitable </w:t>
      </w:r>
      <w:r w:rsidR="004C7EB4">
        <w:rPr>
          <w:rFonts w:ascii="Times New Roman" w:hAnsi="Times New Roman" w:cs="Times New Roman"/>
          <w:sz w:val="24"/>
          <w:szCs w:val="24"/>
        </w:rPr>
        <w:t xml:space="preserve">in any case fluctuating rates of interest force it to make deposit payments that are higher than the funds generated on the loans paid back. </w:t>
      </w:r>
      <w:r w:rsidR="003A1F4C">
        <w:rPr>
          <w:rFonts w:ascii="Times New Roman" w:hAnsi="Times New Roman" w:cs="Times New Roman"/>
          <w:sz w:val="24"/>
          <w:szCs w:val="24"/>
        </w:rPr>
        <w:t xml:space="preserve">In some cases, this type of risk can be handled well through the use of derivative instruments to hedge fluctuations in the rate of interest. </w:t>
      </w:r>
      <w:r w:rsidR="000D7059">
        <w:rPr>
          <w:rFonts w:ascii="Times New Roman" w:hAnsi="Times New Roman" w:cs="Times New Roman"/>
          <w:sz w:val="24"/>
          <w:szCs w:val="24"/>
        </w:rPr>
        <w:t xml:space="preserve">Contrary to this, system wide shocks that take place unexpectedly lead to a higher liquidity demand and are the most strenuous to deal with. </w:t>
      </w:r>
      <w:r w:rsidR="008C13B5">
        <w:rPr>
          <w:rFonts w:ascii="Times New Roman" w:hAnsi="Times New Roman" w:cs="Times New Roman"/>
          <w:sz w:val="24"/>
          <w:szCs w:val="24"/>
        </w:rPr>
        <w:t>In such cases, the demands arise from assets of the bank as well as</w:t>
      </w:r>
      <w:r w:rsidR="00375DA5">
        <w:rPr>
          <w:rFonts w:ascii="Times New Roman" w:hAnsi="Times New Roman" w:cs="Times New Roman"/>
          <w:sz w:val="24"/>
          <w:szCs w:val="24"/>
        </w:rPr>
        <w:t xml:space="preserve"> the bank liabilities. Additional funding of short-term debts in the financial market is related to liability as well as off-balance-sheet experiences can, without expecting, fall into the side of the assets on the balance sheet. </w:t>
      </w:r>
      <w:r w:rsidR="00486727">
        <w:rPr>
          <w:rFonts w:ascii="Times New Roman" w:hAnsi="Times New Roman" w:cs="Times New Roman"/>
          <w:sz w:val="24"/>
          <w:szCs w:val="24"/>
        </w:rPr>
        <w:t xml:space="preserve">This thereby proves the fact that banks need to be always ready in any case there is a rise in the market scramble for liquidity. The bank should also handle defects that associate with financing as well as the expansion of assets without prior knowledge or plan simultaneously through holding bank capital in excess. </w:t>
      </w:r>
      <w:r w:rsidR="006B4CFC">
        <w:rPr>
          <w:rFonts w:ascii="Times New Roman" w:hAnsi="Times New Roman" w:cs="Times New Roman"/>
          <w:sz w:val="24"/>
          <w:szCs w:val="24"/>
        </w:rPr>
        <w:t xml:space="preserve">With excessive capital in the bank, the sector would manage to maintain innovation of new commodities, better service provision strategies and better channels of distribution. </w:t>
      </w:r>
      <w:r w:rsidR="00346E54">
        <w:rPr>
          <w:rFonts w:ascii="Times New Roman" w:hAnsi="Times New Roman" w:cs="Times New Roman"/>
          <w:sz w:val="24"/>
          <w:szCs w:val="24"/>
        </w:rPr>
        <w:t>The purpose for which banks hold capitals in excess is not only to manage distress but also to receive</w:t>
      </w:r>
      <w:r w:rsidR="00477895">
        <w:rPr>
          <w:rFonts w:ascii="Times New Roman" w:hAnsi="Times New Roman" w:cs="Times New Roman"/>
          <w:sz w:val="24"/>
          <w:szCs w:val="24"/>
        </w:rPr>
        <w:t xml:space="preserve"> flexibility in their finances.</w:t>
      </w:r>
    </w:p>
    <w:p w:rsidR="00477895" w:rsidRDefault="00477895" w:rsidP="000D24F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Excessive bank capitals enable banks to properly make use of any arising opportunities for expansion. </w:t>
      </w:r>
      <w:r w:rsidR="00B86271">
        <w:rPr>
          <w:rFonts w:ascii="Times New Roman" w:hAnsi="Times New Roman" w:cs="Times New Roman"/>
          <w:sz w:val="24"/>
          <w:szCs w:val="24"/>
        </w:rPr>
        <w:t>The presence of excessive capital in most banks creates the ability to allocate credit benefits to local businesses as well as manage the financing of any profi</w:t>
      </w:r>
      <w:r w:rsidR="00B225C3">
        <w:rPr>
          <w:rFonts w:ascii="Times New Roman" w:hAnsi="Times New Roman" w:cs="Times New Roman"/>
          <w:sz w:val="24"/>
          <w:szCs w:val="24"/>
        </w:rPr>
        <w:t xml:space="preserve">table investment opportunities that may arise. </w:t>
      </w:r>
      <w:r w:rsidR="000D4333">
        <w:rPr>
          <w:rFonts w:ascii="Times New Roman" w:hAnsi="Times New Roman" w:cs="Times New Roman"/>
          <w:sz w:val="24"/>
          <w:szCs w:val="24"/>
        </w:rPr>
        <w:t xml:space="preserve">It also enables the sector avail job opportunities and </w:t>
      </w:r>
      <w:proofErr w:type="gramStart"/>
      <w:r w:rsidR="000D4333">
        <w:rPr>
          <w:rFonts w:ascii="Times New Roman" w:hAnsi="Times New Roman" w:cs="Times New Roman"/>
          <w:sz w:val="24"/>
          <w:szCs w:val="24"/>
        </w:rPr>
        <w:t>add</w:t>
      </w:r>
      <w:proofErr w:type="gramEnd"/>
      <w:r w:rsidR="000D4333">
        <w:rPr>
          <w:rFonts w:ascii="Times New Roman" w:hAnsi="Times New Roman" w:cs="Times New Roman"/>
          <w:sz w:val="24"/>
          <w:szCs w:val="24"/>
        </w:rPr>
        <w:t xml:space="preserve"> up to the economic growth. </w:t>
      </w:r>
      <w:r w:rsidR="00FB71D1">
        <w:rPr>
          <w:rFonts w:ascii="Times New Roman" w:hAnsi="Times New Roman" w:cs="Times New Roman"/>
          <w:sz w:val="24"/>
          <w:szCs w:val="24"/>
        </w:rPr>
        <w:t xml:space="preserve">In the case where banks hold lesser funds, there would be increased risk intermediaries from lack of sufficient credit as well as liquidity resulting to ineffective operations. The banking institutions would also be rendered unable to take part in contributing to the economy through the inability to fund any arising investment opportunities that are highly beneficial. </w:t>
      </w:r>
      <w:r w:rsidR="00182432">
        <w:rPr>
          <w:rFonts w:ascii="Times New Roman" w:hAnsi="Times New Roman" w:cs="Times New Roman"/>
          <w:sz w:val="24"/>
          <w:szCs w:val="24"/>
        </w:rPr>
        <w:t xml:space="preserve">This case evidently generates negative outcomes in the economy with regards to the significance of liquidity and credit benefits to the market. </w:t>
      </w:r>
      <w:r w:rsidR="00AB1AC8">
        <w:rPr>
          <w:rFonts w:ascii="Times New Roman" w:hAnsi="Times New Roman" w:cs="Times New Roman"/>
          <w:sz w:val="24"/>
          <w:szCs w:val="24"/>
        </w:rPr>
        <w:t>Banks with excess capital can be able to promote assistance to the weaker banks through deposit insurance premiums. Excess bank capitals make it possible for banks to venture into new opportunities even though they do not have to raise new forms of capital.</w:t>
      </w:r>
    </w:p>
    <w:p w:rsidR="006A36CA" w:rsidRPr="006A36CA" w:rsidRDefault="006A36CA" w:rsidP="000D24F4">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QUESTION 2</w:t>
      </w:r>
    </w:p>
    <w:p w:rsidR="00AB1AC8" w:rsidRDefault="00167CA7" w:rsidP="000D24F4">
      <w:pPr>
        <w:spacing w:line="480" w:lineRule="auto"/>
        <w:rPr>
          <w:rFonts w:ascii="Times New Roman" w:hAnsi="Times New Roman" w:cs="Times New Roman"/>
          <w:b/>
          <w:sz w:val="24"/>
          <w:szCs w:val="24"/>
        </w:rPr>
      </w:pPr>
      <w:r>
        <w:rPr>
          <w:rFonts w:ascii="Times New Roman" w:hAnsi="Times New Roman" w:cs="Times New Roman"/>
          <w:b/>
          <w:sz w:val="24"/>
          <w:szCs w:val="24"/>
        </w:rPr>
        <w:t>What is the meaning of bail-in and bail-out?</w:t>
      </w:r>
    </w:p>
    <w:p w:rsidR="00644F53" w:rsidRPr="00644F53" w:rsidRDefault="00167CA7" w:rsidP="00644F53">
      <w:pPr>
        <w:spacing w:line="480" w:lineRule="auto"/>
        <w:ind w:firstLine="720"/>
        <w:rPr>
          <w:rFonts w:ascii="Times New Roman" w:hAnsi="Times New Roman" w:cs="Times New Roman"/>
          <w:sz w:val="24"/>
          <w:szCs w:val="24"/>
        </w:rPr>
      </w:pPr>
      <w:r w:rsidRPr="00167CA7">
        <w:rPr>
          <w:rFonts w:ascii="Times New Roman" w:hAnsi="Times New Roman" w:cs="Times New Roman"/>
          <w:sz w:val="24"/>
          <w:szCs w:val="24"/>
        </w:rPr>
        <w:t xml:space="preserve">Bank bailouts </w:t>
      </w:r>
      <w:r w:rsidR="00795553" w:rsidRPr="00167CA7">
        <w:rPr>
          <w:rFonts w:ascii="Times New Roman" w:hAnsi="Times New Roman" w:cs="Times New Roman"/>
          <w:sz w:val="24"/>
          <w:szCs w:val="24"/>
        </w:rPr>
        <w:t>take place</w:t>
      </w:r>
      <w:r w:rsidR="00795553">
        <w:rPr>
          <w:rFonts w:ascii="Times New Roman" w:hAnsi="Times New Roman" w:cs="Times New Roman"/>
          <w:sz w:val="24"/>
          <w:szCs w:val="24"/>
        </w:rPr>
        <w:t xml:space="preserve"> in the case where</w:t>
      </w:r>
      <w:r w:rsidRPr="00167CA7">
        <w:rPr>
          <w:rFonts w:ascii="Times New Roman" w:hAnsi="Times New Roman" w:cs="Times New Roman"/>
          <w:sz w:val="24"/>
          <w:szCs w:val="24"/>
        </w:rPr>
        <w:t xml:space="preserve"> governments,</w:t>
      </w:r>
      <w:r w:rsidR="00795553">
        <w:rPr>
          <w:rFonts w:ascii="Times New Roman" w:hAnsi="Times New Roman" w:cs="Times New Roman"/>
          <w:sz w:val="24"/>
          <w:szCs w:val="24"/>
        </w:rPr>
        <w:t xml:space="preserve"> national institutions,</w:t>
      </w:r>
      <w:r w:rsidRPr="00167CA7">
        <w:rPr>
          <w:rFonts w:ascii="Times New Roman" w:hAnsi="Times New Roman" w:cs="Times New Roman"/>
          <w:sz w:val="24"/>
          <w:szCs w:val="24"/>
        </w:rPr>
        <w:t xml:space="preserve"> central banks, or international </w:t>
      </w:r>
      <w:r w:rsidR="00795553">
        <w:rPr>
          <w:rFonts w:ascii="Times New Roman" w:hAnsi="Times New Roman" w:cs="Times New Roman"/>
          <w:sz w:val="24"/>
          <w:szCs w:val="24"/>
        </w:rPr>
        <w:t>societies</w:t>
      </w:r>
      <w:r w:rsidRPr="00167CA7">
        <w:rPr>
          <w:rFonts w:ascii="Times New Roman" w:hAnsi="Times New Roman" w:cs="Times New Roman"/>
          <w:sz w:val="24"/>
          <w:szCs w:val="24"/>
        </w:rPr>
        <w:t xml:space="preserve"> </w:t>
      </w:r>
      <w:r w:rsidR="00795553" w:rsidRPr="00167CA7">
        <w:rPr>
          <w:rFonts w:ascii="Times New Roman" w:hAnsi="Times New Roman" w:cs="Times New Roman"/>
          <w:sz w:val="24"/>
          <w:szCs w:val="24"/>
        </w:rPr>
        <w:t>sustain</w:t>
      </w:r>
      <w:r w:rsidR="00795553">
        <w:rPr>
          <w:rFonts w:ascii="Times New Roman" w:hAnsi="Times New Roman" w:cs="Times New Roman"/>
          <w:sz w:val="24"/>
          <w:szCs w:val="24"/>
        </w:rPr>
        <w:t xml:space="preserve">ed by governments </w:t>
      </w:r>
      <w:r w:rsidR="00795553" w:rsidRPr="00167CA7">
        <w:rPr>
          <w:rFonts w:ascii="Times New Roman" w:hAnsi="Times New Roman" w:cs="Times New Roman"/>
          <w:sz w:val="24"/>
          <w:szCs w:val="24"/>
        </w:rPr>
        <w:t>give</w:t>
      </w:r>
      <w:r w:rsidRPr="00167CA7">
        <w:rPr>
          <w:rFonts w:ascii="Times New Roman" w:hAnsi="Times New Roman" w:cs="Times New Roman"/>
          <w:sz w:val="24"/>
          <w:szCs w:val="24"/>
        </w:rPr>
        <w:t xml:space="preserve"> </w:t>
      </w:r>
      <w:r w:rsidR="00795553" w:rsidRPr="00167CA7">
        <w:rPr>
          <w:rFonts w:ascii="Times New Roman" w:hAnsi="Times New Roman" w:cs="Times New Roman"/>
          <w:sz w:val="24"/>
          <w:szCs w:val="24"/>
        </w:rPr>
        <w:t>support</w:t>
      </w:r>
      <w:r w:rsidRPr="00167CA7">
        <w:rPr>
          <w:rFonts w:ascii="Times New Roman" w:hAnsi="Times New Roman" w:cs="Times New Roman"/>
          <w:sz w:val="24"/>
          <w:szCs w:val="24"/>
        </w:rPr>
        <w:t xml:space="preserve"> to banks </w:t>
      </w:r>
      <w:r w:rsidR="00795553">
        <w:rPr>
          <w:rFonts w:ascii="Times New Roman" w:hAnsi="Times New Roman" w:cs="Times New Roman"/>
          <w:sz w:val="24"/>
          <w:szCs w:val="24"/>
        </w:rPr>
        <w:t>for the duration</w:t>
      </w:r>
      <w:r w:rsidRPr="00167CA7">
        <w:rPr>
          <w:rFonts w:ascii="Times New Roman" w:hAnsi="Times New Roman" w:cs="Times New Roman"/>
          <w:sz w:val="24"/>
          <w:szCs w:val="24"/>
        </w:rPr>
        <w:t xml:space="preserve"> of financial </w:t>
      </w:r>
      <w:r w:rsidR="00795553" w:rsidRPr="00167CA7">
        <w:rPr>
          <w:rFonts w:ascii="Times New Roman" w:hAnsi="Times New Roman" w:cs="Times New Roman"/>
          <w:sz w:val="24"/>
          <w:szCs w:val="24"/>
        </w:rPr>
        <w:t>misery</w:t>
      </w:r>
      <w:r w:rsidRPr="00167CA7">
        <w:rPr>
          <w:rFonts w:ascii="Times New Roman" w:hAnsi="Times New Roman" w:cs="Times New Roman"/>
          <w:sz w:val="24"/>
          <w:szCs w:val="24"/>
        </w:rPr>
        <w:t xml:space="preserve"> </w:t>
      </w:r>
      <w:r w:rsidR="00795553" w:rsidRPr="00167CA7">
        <w:rPr>
          <w:rFonts w:ascii="Times New Roman" w:hAnsi="Times New Roman" w:cs="Times New Roman"/>
          <w:sz w:val="24"/>
          <w:szCs w:val="24"/>
        </w:rPr>
        <w:t>outside</w:t>
      </w:r>
      <w:r w:rsidR="00795553">
        <w:rPr>
          <w:rFonts w:ascii="Times New Roman" w:hAnsi="Times New Roman" w:cs="Times New Roman"/>
          <w:sz w:val="24"/>
          <w:szCs w:val="24"/>
        </w:rPr>
        <w:t xml:space="preserve"> the aid issued</w:t>
      </w:r>
      <w:r w:rsidRPr="00167CA7">
        <w:rPr>
          <w:rFonts w:ascii="Times New Roman" w:hAnsi="Times New Roman" w:cs="Times New Roman"/>
          <w:sz w:val="24"/>
          <w:szCs w:val="24"/>
        </w:rPr>
        <w:t xml:space="preserve"> in normal </w:t>
      </w:r>
      <w:r w:rsidR="00795553" w:rsidRPr="00167CA7">
        <w:rPr>
          <w:rFonts w:ascii="Times New Roman" w:hAnsi="Times New Roman" w:cs="Times New Roman"/>
          <w:sz w:val="24"/>
          <w:szCs w:val="24"/>
        </w:rPr>
        <w:t>situation</w:t>
      </w:r>
      <w:r w:rsidR="00795553">
        <w:rPr>
          <w:rFonts w:ascii="Times New Roman" w:hAnsi="Times New Roman" w:cs="Times New Roman"/>
          <w:sz w:val="24"/>
          <w:szCs w:val="24"/>
        </w:rPr>
        <w:t>s</w:t>
      </w:r>
      <w:r w:rsidRPr="00167CA7">
        <w:rPr>
          <w:rFonts w:ascii="Times New Roman" w:hAnsi="Times New Roman" w:cs="Times New Roman"/>
          <w:sz w:val="24"/>
          <w:szCs w:val="24"/>
        </w:rPr>
        <w:t xml:space="preserve">. The </w:t>
      </w:r>
      <w:r w:rsidR="00795553" w:rsidRPr="00167CA7">
        <w:rPr>
          <w:rFonts w:ascii="Times New Roman" w:hAnsi="Times New Roman" w:cs="Times New Roman"/>
          <w:sz w:val="24"/>
          <w:szCs w:val="24"/>
        </w:rPr>
        <w:t>help</w:t>
      </w:r>
      <w:r w:rsidRPr="00167CA7">
        <w:rPr>
          <w:rFonts w:ascii="Times New Roman" w:hAnsi="Times New Roman" w:cs="Times New Roman"/>
          <w:sz w:val="24"/>
          <w:szCs w:val="24"/>
        </w:rPr>
        <w:t xml:space="preserve"> may be </w:t>
      </w:r>
      <w:r w:rsidR="00795553" w:rsidRPr="00167CA7">
        <w:rPr>
          <w:rFonts w:ascii="Times New Roman" w:hAnsi="Times New Roman" w:cs="Times New Roman"/>
          <w:sz w:val="24"/>
          <w:szCs w:val="24"/>
        </w:rPr>
        <w:t>largely</w:t>
      </w:r>
      <w:r w:rsidRPr="00167CA7">
        <w:rPr>
          <w:rFonts w:ascii="Times New Roman" w:hAnsi="Times New Roman" w:cs="Times New Roman"/>
          <w:sz w:val="24"/>
          <w:szCs w:val="24"/>
        </w:rPr>
        <w:t xml:space="preserve"> </w:t>
      </w:r>
      <w:r w:rsidR="00795553" w:rsidRPr="00167CA7">
        <w:rPr>
          <w:rFonts w:ascii="Times New Roman" w:hAnsi="Times New Roman" w:cs="Times New Roman"/>
          <w:sz w:val="24"/>
          <w:szCs w:val="24"/>
        </w:rPr>
        <w:t>spread</w:t>
      </w:r>
      <w:r w:rsidRPr="00167CA7">
        <w:rPr>
          <w:rFonts w:ascii="Times New Roman" w:hAnsi="Times New Roman" w:cs="Times New Roman"/>
          <w:sz w:val="24"/>
          <w:szCs w:val="24"/>
        </w:rPr>
        <w:t xml:space="preserve"> </w:t>
      </w:r>
      <w:r w:rsidR="00795553" w:rsidRPr="00167CA7">
        <w:rPr>
          <w:rFonts w:ascii="Times New Roman" w:hAnsi="Times New Roman" w:cs="Times New Roman"/>
          <w:sz w:val="24"/>
          <w:szCs w:val="24"/>
        </w:rPr>
        <w:t>for the period of</w:t>
      </w:r>
      <w:r w:rsidRPr="00167CA7">
        <w:rPr>
          <w:rFonts w:ascii="Times New Roman" w:hAnsi="Times New Roman" w:cs="Times New Roman"/>
          <w:sz w:val="24"/>
          <w:szCs w:val="24"/>
        </w:rPr>
        <w:t xml:space="preserve"> financial </w:t>
      </w:r>
      <w:r w:rsidR="00795553">
        <w:rPr>
          <w:rFonts w:ascii="Times New Roman" w:hAnsi="Times New Roman" w:cs="Times New Roman"/>
          <w:sz w:val="24"/>
          <w:szCs w:val="24"/>
        </w:rPr>
        <w:t>emergencies</w:t>
      </w:r>
      <w:r w:rsidRPr="00167CA7">
        <w:rPr>
          <w:rFonts w:ascii="Times New Roman" w:hAnsi="Times New Roman" w:cs="Times New Roman"/>
          <w:sz w:val="24"/>
          <w:szCs w:val="24"/>
        </w:rPr>
        <w:t xml:space="preserve"> or </w:t>
      </w:r>
      <w:r w:rsidR="00795553" w:rsidRPr="00167CA7">
        <w:rPr>
          <w:rFonts w:ascii="Times New Roman" w:hAnsi="Times New Roman" w:cs="Times New Roman"/>
          <w:sz w:val="24"/>
          <w:szCs w:val="24"/>
        </w:rPr>
        <w:t>barely</w:t>
      </w:r>
      <w:r w:rsidRPr="00167CA7">
        <w:rPr>
          <w:rFonts w:ascii="Times New Roman" w:hAnsi="Times New Roman" w:cs="Times New Roman"/>
          <w:sz w:val="24"/>
          <w:szCs w:val="24"/>
        </w:rPr>
        <w:t xml:space="preserve"> focused during other </w:t>
      </w:r>
      <w:r w:rsidR="00795553" w:rsidRPr="00167CA7">
        <w:rPr>
          <w:rFonts w:ascii="Times New Roman" w:hAnsi="Times New Roman" w:cs="Times New Roman"/>
          <w:sz w:val="24"/>
          <w:szCs w:val="24"/>
        </w:rPr>
        <w:t>period</w:t>
      </w:r>
      <w:r w:rsidR="00795553">
        <w:rPr>
          <w:rFonts w:ascii="Times New Roman" w:hAnsi="Times New Roman" w:cs="Times New Roman"/>
          <w:sz w:val="24"/>
          <w:szCs w:val="24"/>
        </w:rPr>
        <w:t>s</w:t>
      </w:r>
      <w:r w:rsidRPr="00167CA7">
        <w:rPr>
          <w:rFonts w:ascii="Times New Roman" w:hAnsi="Times New Roman" w:cs="Times New Roman"/>
          <w:sz w:val="24"/>
          <w:szCs w:val="24"/>
        </w:rPr>
        <w:t xml:space="preserve"> to banks that are in </w:t>
      </w:r>
      <w:r w:rsidR="00FA04BD" w:rsidRPr="00167CA7">
        <w:rPr>
          <w:rFonts w:ascii="Times New Roman" w:hAnsi="Times New Roman" w:cs="Times New Roman"/>
          <w:sz w:val="24"/>
          <w:szCs w:val="24"/>
        </w:rPr>
        <w:t>important</w:t>
      </w:r>
      <w:r w:rsidRPr="00167CA7">
        <w:rPr>
          <w:rFonts w:ascii="Times New Roman" w:hAnsi="Times New Roman" w:cs="Times New Roman"/>
          <w:sz w:val="24"/>
          <w:szCs w:val="24"/>
        </w:rPr>
        <w:t xml:space="preserve"> financial </w:t>
      </w:r>
      <w:r w:rsidR="00FA04BD" w:rsidRPr="00167CA7">
        <w:rPr>
          <w:rFonts w:ascii="Times New Roman" w:hAnsi="Times New Roman" w:cs="Times New Roman"/>
          <w:sz w:val="24"/>
          <w:szCs w:val="24"/>
        </w:rPr>
        <w:t>anguish</w:t>
      </w:r>
      <w:r w:rsidRPr="00167CA7">
        <w:rPr>
          <w:rFonts w:ascii="Times New Roman" w:hAnsi="Times New Roman" w:cs="Times New Roman"/>
          <w:sz w:val="24"/>
          <w:szCs w:val="24"/>
        </w:rPr>
        <w:t xml:space="preserve"> or in </w:t>
      </w:r>
      <w:r w:rsidR="00FA04BD" w:rsidRPr="00167CA7">
        <w:rPr>
          <w:rFonts w:ascii="Times New Roman" w:hAnsi="Times New Roman" w:cs="Times New Roman"/>
          <w:sz w:val="24"/>
          <w:szCs w:val="24"/>
        </w:rPr>
        <w:t>risk</w:t>
      </w:r>
      <w:r w:rsidRPr="00167CA7">
        <w:rPr>
          <w:rFonts w:ascii="Times New Roman" w:hAnsi="Times New Roman" w:cs="Times New Roman"/>
          <w:sz w:val="24"/>
          <w:szCs w:val="24"/>
        </w:rPr>
        <w:t xml:space="preserve"> of </w:t>
      </w:r>
      <w:r w:rsidR="00FA04BD" w:rsidRPr="00167CA7">
        <w:rPr>
          <w:rFonts w:ascii="Times New Roman" w:hAnsi="Times New Roman" w:cs="Times New Roman"/>
          <w:sz w:val="24"/>
          <w:szCs w:val="24"/>
        </w:rPr>
        <w:t>deteriorating</w:t>
      </w:r>
      <w:r w:rsidR="00FA04BD">
        <w:rPr>
          <w:rFonts w:ascii="Times New Roman" w:hAnsi="Times New Roman" w:cs="Times New Roman"/>
          <w:sz w:val="24"/>
          <w:szCs w:val="24"/>
        </w:rPr>
        <w:t>. T</w:t>
      </w:r>
      <w:r w:rsidRPr="00167CA7">
        <w:rPr>
          <w:rFonts w:ascii="Times New Roman" w:hAnsi="Times New Roman" w:cs="Times New Roman"/>
          <w:sz w:val="24"/>
          <w:szCs w:val="24"/>
        </w:rPr>
        <w:t xml:space="preserve">hese bailouts </w:t>
      </w:r>
      <w:r w:rsidR="00FA04BD" w:rsidRPr="00167CA7">
        <w:rPr>
          <w:rFonts w:ascii="Times New Roman" w:hAnsi="Times New Roman" w:cs="Times New Roman"/>
          <w:sz w:val="24"/>
          <w:szCs w:val="24"/>
        </w:rPr>
        <w:t>could</w:t>
      </w:r>
      <w:r w:rsidRPr="00167CA7">
        <w:rPr>
          <w:rFonts w:ascii="Times New Roman" w:hAnsi="Times New Roman" w:cs="Times New Roman"/>
          <w:sz w:val="24"/>
          <w:szCs w:val="24"/>
        </w:rPr>
        <w:t xml:space="preserve"> </w:t>
      </w:r>
      <w:r w:rsidR="00FA04BD" w:rsidRPr="00167CA7">
        <w:rPr>
          <w:rFonts w:ascii="Times New Roman" w:hAnsi="Times New Roman" w:cs="Times New Roman"/>
          <w:sz w:val="24"/>
          <w:szCs w:val="24"/>
        </w:rPr>
        <w:t>obtain</w:t>
      </w:r>
      <w:r w:rsidRPr="00167CA7">
        <w:rPr>
          <w:rFonts w:ascii="Times New Roman" w:hAnsi="Times New Roman" w:cs="Times New Roman"/>
          <w:sz w:val="24"/>
          <w:szCs w:val="24"/>
        </w:rPr>
        <w:t xml:space="preserve"> </w:t>
      </w:r>
      <w:r w:rsidR="00FA04BD" w:rsidRPr="00167CA7">
        <w:rPr>
          <w:rFonts w:ascii="Times New Roman" w:hAnsi="Times New Roman" w:cs="Times New Roman"/>
          <w:sz w:val="24"/>
          <w:szCs w:val="24"/>
        </w:rPr>
        <w:t>a lot of</w:t>
      </w:r>
      <w:r w:rsidRPr="00167CA7">
        <w:rPr>
          <w:rFonts w:ascii="Times New Roman" w:hAnsi="Times New Roman" w:cs="Times New Roman"/>
          <w:sz w:val="24"/>
          <w:szCs w:val="24"/>
        </w:rPr>
        <w:t xml:space="preserve"> </w:t>
      </w:r>
      <w:r w:rsidR="00FA04BD" w:rsidRPr="00167CA7">
        <w:rPr>
          <w:rFonts w:ascii="Times New Roman" w:hAnsi="Times New Roman" w:cs="Times New Roman"/>
          <w:sz w:val="24"/>
          <w:szCs w:val="24"/>
        </w:rPr>
        <w:t>dissimilar</w:t>
      </w:r>
      <w:r w:rsidRPr="00167CA7">
        <w:rPr>
          <w:rFonts w:ascii="Times New Roman" w:hAnsi="Times New Roman" w:cs="Times New Roman"/>
          <w:sz w:val="24"/>
          <w:szCs w:val="24"/>
        </w:rPr>
        <w:t xml:space="preserve"> forms. Bank bail-ins </w:t>
      </w:r>
      <w:proofErr w:type="gramStart"/>
      <w:r w:rsidR="00FA04BD" w:rsidRPr="00167CA7">
        <w:rPr>
          <w:rFonts w:ascii="Times New Roman" w:hAnsi="Times New Roman" w:cs="Times New Roman"/>
          <w:sz w:val="24"/>
          <w:szCs w:val="24"/>
        </w:rPr>
        <w:t>vary</w:t>
      </w:r>
      <w:proofErr w:type="gramEnd"/>
      <w:r w:rsidR="00FA04BD">
        <w:rPr>
          <w:rFonts w:ascii="Times New Roman" w:hAnsi="Times New Roman" w:cs="Times New Roman"/>
          <w:sz w:val="24"/>
          <w:szCs w:val="24"/>
        </w:rPr>
        <w:t xml:space="preserve"> from bailouts in the sense that private </w:t>
      </w:r>
      <w:r w:rsidR="00FA04BD" w:rsidRPr="00167CA7">
        <w:rPr>
          <w:rFonts w:ascii="Times New Roman" w:hAnsi="Times New Roman" w:cs="Times New Roman"/>
          <w:sz w:val="24"/>
          <w:szCs w:val="24"/>
        </w:rPr>
        <w:t>segment</w:t>
      </w:r>
      <w:r w:rsidRPr="00167CA7">
        <w:rPr>
          <w:rFonts w:ascii="Times New Roman" w:hAnsi="Times New Roman" w:cs="Times New Roman"/>
          <w:sz w:val="24"/>
          <w:szCs w:val="24"/>
        </w:rPr>
        <w:t xml:space="preserve"> </w:t>
      </w:r>
      <w:r w:rsidR="00FA04BD" w:rsidRPr="00167CA7">
        <w:rPr>
          <w:rFonts w:ascii="Times New Roman" w:hAnsi="Times New Roman" w:cs="Times New Roman"/>
          <w:sz w:val="24"/>
          <w:szCs w:val="24"/>
        </w:rPr>
        <w:t>mediator</w:t>
      </w:r>
      <w:r w:rsidR="00FA04BD">
        <w:rPr>
          <w:rFonts w:ascii="Times New Roman" w:hAnsi="Times New Roman" w:cs="Times New Roman"/>
          <w:sz w:val="24"/>
          <w:szCs w:val="24"/>
        </w:rPr>
        <w:t>s</w:t>
      </w:r>
      <w:r w:rsidRPr="00167CA7">
        <w:rPr>
          <w:rFonts w:ascii="Times New Roman" w:hAnsi="Times New Roman" w:cs="Times New Roman"/>
          <w:sz w:val="24"/>
          <w:szCs w:val="24"/>
        </w:rPr>
        <w:t xml:space="preserve">, </w:t>
      </w:r>
      <w:r w:rsidR="00FA04BD">
        <w:rPr>
          <w:rFonts w:ascii="Times New Roman" w:hAnsi="Times New Roman" w:cs="Times New Roman"/>
          <w:sz w:val="24"/>
          <w:szCs w:val="24"/>
        </w:rPr>
        <w:t>like</w:t>
      </w:r>
      <w:r w:rsidRPr="00167CA7">
        <w:rPr>
          <w:rFonts w:ascii="Times New Roman" w:hAnsi="Times New Roman" w:cs="Times New Roman"/>
          <w:sz w:val="24"/>
          <w:szCs w:val="24"/>
        </w:rPr>
        <w:t xml:space="preserve"> creditors,</w:t>
      </w:r>
      <w:r w:rsidR="00FA04BD">
        <w:rPr>
          <w:rFonts w:ascii="Times New Roman" w:hAnsi="Times New Roman" w:cs="Times New Roman"/>
          <w:sz w:val="24"/>
          <w:szCs w:val="24"/>
        </w:rPr>
        <w:t xml:space="preserve"> or shareholders</w:t>
      </w:r>
      <w:r w:rsidRPr="00167CA7">
        <w:rPr>
          <w:rFonts w:ascii="Times New Roman" w:hAnsi="Times New Roman" w:cs="Times New Roman"/>
          <w:sz w:val="24"/>
          <w:szCs w:val="24"/>
        </w:rPr>
        <w:t xml:space="preserve"> </w:t>
      </w:r>
      <w:r w:rsidR="00FA04BD" w:rsidRPr="00167CA7">
        <w:rPr>
          <w:rFonts w:ascii="Times New Roman" w:hAnsi="Times New Roman" w:cs="Times New Roman"/>
          <w:sz w:val="24"/>
          <w:szCs w:val="24"/>
        </w:rPr>
        <w:t>offer</w:t>
      </w:r>
      <w:r w:rsidRPr="00167CA7">
        <w:rPr>
          <w:rFonts w:ascii="Times New Roman" w:hAnsi="Times New Roman" w:cs="Times New Roman"/>
          <w:sz w:val="24"/>
          <w:szCs w:val="24"/>
        </w:rPr>
        <w:t xml:space="preserve"> the </w:t>
      </w:r>
      <w:r w:rsidR="00FA04BD" w:rsidRPr="00167CA7">
        <w:rPr>
          <w:rFonts w:ascii="Times New Roman" w:hAnsi="Times New Roman" w:cs="Times New Roman"/>
          <w:sz w:val="24"/>
          <w:szCs w:val="24"/>
        </w:rPr>
        <w:t>assist</w:t>
      </w:r>
      <w:r w:rsidR="00FA04BD">
        <w:rPr>
          <w:rFonts w:ascii="Times New Roman" w:hAnsi="Times New Roman" w:cs="Times New Roman"/>
          <w:sz w:val="24"/>
          <w:szCs w:val="24"/>
        </w:rPr>
        <w:t>ance</w:t>
      </w:r>
      <w:r w:rsidRPr="00167CA7">
        <w:rPr>
          <w:rFonts w:ascii="Times New Roman" w:hAnsi="Times New Roman" w:cs="Times New Roman"/>
          <w:sz w:val="24"/>
          <w:szCs w:val="24"/>
        </w:rPr>
        <w:t xml:space="preserve">. The </w:t>
      </w:r>
      <w:r w:rsidR="00FA04BD" w:rsidRPr="00167CA7">
        <w:rPr>
          <w:rFonts w:ascii="Times New Roman" w:hAnsi="Times New Roman" w:cs="Times New Roman"/>
          <w:sz w:val="24"/>
          <w:szCs w:val="24"/>
        </w:rPr>
        <w:t>mediator</w:t>
      </w:r>
      <w:r w:rsidR="00FA04BD">
        <w:rPr>
          <w:rFonts w:ascii="Times New Roman" w:hAnsi="Times New Roman" w:cs="Times New Roman"/>
          <w:sz w:val="24"/>
          <w:szCs w:val="24"/>
        </w:rPr>
        <w:t>s issuing</w:t>
      </w:r>
      <w:r w:rsidRPr="00167CA7">
        <w:rPr>
          <w:rFonts w:ascii="Times New Roman" w:hAnsi="Times New Roman" w:cs="Times New Roman"/>
          <w:sz w:val="24"/>
          <w:szCs w:val="24"/>
        </w:rPr>
        <w:t xml:space="preserve"> this bail-in </w:t>
      </w:r>
      <w:r w:rsidR="00FA04BD" w:rsidRPr="00167CA7">
        <w:rPr>
          <w:rFonts w:ascii="Times New Roman" w:hAnsi="Times New Roman" w:cs="Times New Roman"/>
          <w:sz w:val="24"/>
          <w:szCs w:val="24"/>
        </w:rPr>
        <w:t>help</w:t>
      </w:r>
      <w:r w:rsidRPr="00167CA7">
        <w:rPr>
          <w:rFonts w:ascii="Times New Roman" w:hAnsi="Times New Roman" w:cs="Times New Roman"/>
          <w:sz w:val="24"/>
          <w:szCs w:val="24"/>
        </w:rPr>
        <w:t xml:space="preserve"> </w:t>
      </w:r>
      <w:r w:rsidR="00FA04BD" w:rsidRPr="00167CA7">
        <w:rPr>
          <w:rFonts w:ascii="Times New Roman" w:hAnsi="Times New Roman" w:cs="Times New Roman"/>
          <w:sz w:val="24"/>
          <w:szCs w:val="24"/>
        </w:rPr>
        <w:t>more often than not</w:t>
      </w:r>
      <w:r w:rsidRPr="00167CA7">
        <w:rPr>
          <w:rFonts w:ascii="Times New Roman" w:hAnsi="Times New Roman" w:cs="Times New Roman"/>
          <w:sz w:val="24"/>
          <w:szCs w:val="24"/>
        </w:rPr>
        <w:t xml:space="preserve"> </w:t>
      </w:r>
      <w:r w:rsidR="00FA04BD" w:rsidRPr="00167CA7">
        <w:rPr>
          <w:rFonts w:ascii="Times New Roman" w:hAnsi="Times New Roman" w:cs="Times New Roman"/>
          <w:sz w:val="24"/>
          <w:szCs w:val="24"/>
        </w:rPr>
        <w:t>concur</w:t>
      </w:r>
      <w:r w:rsidRPr="00167CA7">
        <w:rPr>
          <w:rFonts w:ascii="Times New Roman" w:hAnsi="Times New Roman" w:cs="Times New Roman"/>
          <w:sz w:val="24"/>
          <w:szCs w:val="24"/>
        </w:rPr>
        <w:t xml:space="preserve"> to </w:t>
      </w:r>
      <w:r w:rsidR="00FA04BD" w:rsidRPr="00167CA7">
        <w:rPr>
          <w:rFonts w:ascii="Times New Roman" w:hAnsi="Times New Roman" w:cs="Times New Roman"/>
          <w:sz w:val="24"/>
          <w:szCs w:val="24"/>
        </w:rPr>
        <w:t>provide</w:t>
      </w:r>
      <w:r w:rsidR="00FA04BD">
        <w:rPr>
          <w:rFonts w:ascii="Times New Roman" w:hAnsi="Times New Roman" w:cs="Times New Roman"/>
          <w:sz w:val="24"/>
          <w:szCs w:val="24"/>
        </w:rPr>
        <w:t xml:space="preserve"> assistance</w:t>
      </w:r>
      <w:r w:rsidRPr="00167CA7">
        <w:rPr>
          <w:rFonts w:ascii="Times New Roman" w:hAnsi="Times New Roman" w:cs="Times New Roman"/>
          <w:sz w:val="24"/>
          <w:szCs w:val="24"/>
        </w:rPr>
        <w:t xml:space="preserve"> in advance, </w:t>
      </w:r>
      <w:r w:rsidR="00FA04BD" w:rsidRPr="00167CA7">
        <w:rPr>
          <w:rFonts w:ascii="Times New Roman" w:hAnsi="Times New Roman" w:cs="Times New Roman"/>
          <w:sz w:val="24"/>
          <w:szCs w:val="24"/>
        </w:rPr>
        <w:t>while</w:t>
      </w:r>
      <w:r w:rsidR="00FA04BD">
        <w:rPr>
          <w:rFonts w:ascii="Times New Roman" w:hAnsi="Times New Roman" w:cs="Times New Roman"/>
          <w:sz w:val="24"/>
          <w:szCs w:val="24"/>
        </w:rPr>
        <w:t xml:space="preserve"> bailouts are frequently</w:t>
      </w:r>
      <w:r w:rsidRPr="00167CA7">
        <w:rPr>
          <w:rFonts w:ascii="Times New Roman" w:hAnsi="Times New Roman" w:cs="Times New Roman"/>
          <w:sz w:val="24"/>
          <w:szCs w:val="24"/>
        </w:rPr>
        <w:t xml:space="preserve"> </w:t>
      </w:r>
      <w:r w:rsidR="00FA04BD" w:rsidRPr="00167CA7">
        <w:rPr>
          <w:rFonts w:ascii="Times New Roman" w:hAnsi="Times New Roman" w:cs="Times New Roman"/>
          <w:sz w:val="24"/>
          <w:szCs w:val="24"/>
        </w:rPr>
        <w:t>set</w:t>
      </w:r>
      <w:r w:rsidRPr="00167CA7">
        <w:rPr>
          <w:rFonts w:ascii="Times New Roman" w:hAnsi="Times New Roman" w:cs="Times New Roman"/>
          <w:sz w:val="24"/>
          <w:szCs w:val="24"/>
        </w:rPr>
        <w:t xml:space="preserve"> on an ad hoc </w:t>
      </w:r>
      <w:r w:rsidR="00FA04BD" w:rsidRPr="00167CA7">
        <w:rPr>
          <w:rFonts w:ascii="Times New Roman" w:hAnsi="Times New Roman" w:cs="Times New Roman"/>
          <w:sz w:val="24"/>
          <w:szCs w:val="24"/>
        </w:rPr>
        <w:t>foundation</w:t>
      </w:r>
      <w:r w:rsidRPr="00167CA7">
        <w:rPr>
          <w:rFonts w:ascii="Times New Roman" w:hAnsi="Times New Roman" w:cs="Times New Roman"/>
          <w:sz w:val="24"/>
          <w:szCs w:val="24"/>
        </w:rPr>
        <w:t xml:space="preserve"> </w:t>
      </w:r>
      <w:r w:rsidR="00FA04BD" w:rsidRPr="00167CA7">
        <w:rPr>
          <w:rFonts w:ascii="Times New Roman" w:hAnsi="Times New Roman" w:cs="Times New Roman"/>
          <w:sz w:val="24"/>
          <w:szCs w:val="24"/>
        </w:rPr>
        <w:t>soon</w:t>
      </w:r>
      <w:r w:rsidRPr="00167CA7">
        <w:rPr>
          <w:rFonts w:ascii="Times New Roman" w:hAnsi="Times New Roman" w:cs="Times New Roman"/>
          <w:sz w:val="24"/>
          <w:szCs w:val="24"/>
        </w:rPr>
        <w:t xml:space="preserve"> </w:t>
      </w:r>
      <w:r w:rsidR="00FA04BD" w:rsidRPr="00167CA7">
        <w:rPr>
          <w:rFonts w:ascii="Times New Roman" w:hAnsi="Times New Roman" w:cs="Times New Roman"/>
          <w:sz w:val="24"/>
          <w:szCs w:val="24"/>
        </w:rPr>
        <w:t>ahead of</w:t>
      </w:r>
      <w:r w:rsidR="00FA04BD">
        <w:rPr>
          <w:rFonts w:ascii="Times New Roman" w:hAnsi="Times New Roman" w:cs="Times New Roman"/>
          <w:sz w:val="24"/>
          <w:szCs w:val="24"/>
        </w:rPr>
        <w:t xml:space="preserve"> the help</w:t>
      </w:r>
      <w:r w:rsidRPr="00167CA7">
        <w:rPr>
          <w:rFonts w:ascii="Times New Roman" w:hAnsi="Times New Roman" w:cs="Times New Roman"/>
          <w:sz w:val="24"/>
          <w:szCs w:val="24"/>
        </w:rPr>
        <w:t xml:space="preserve"> is </w:t>
      </w:r>
      <w:r w:rsidR="00FA04BD" w:rsidRPr="00167CA7">
        <w:rPr>
          <w:rFonts w:ascii="Times New Roman" w:hAnsi="Times New Roman" w:cs="Times New Roman"/>
          <w:sz w:val="24"/>
          <w:szCs w:val="24"/>
        </w:rPr>
        <w:t>give</w:t>
      </w:r>
      <w:r w:rsidR="00FA04BD">
        <w:rPr>
          <w:rFonts w:ascii="Times New Roman" w:hAnsi="Times New Roman" w:cs="Times New Roman"/>
          <w:sz w:val="24"/>
          <w:szCs w:val="24"/>
        </w:rPr>
        <w:t>n</w:t>
      </w:r>
      <w:r w:rsidRPr="00167CA7">
        <w:rPr>
          <w:rFonts w:ascii="Times New Roman" w:hAnsi="Times New Roman" w:cs="Times New Roman"/>
          <w:sz w:val="24"/>
          <w:szCs w:val="24"/>
        </w:rPr>
        <w:t>.</w:t>
      </w:r>
      <w:r w:rsidR="00644F53">
        <w:rPr>
          <w:rFonts w:ascii="Times New Roman" w:hAnsi="Times New Roman" w:cs="Times New Roman"/>
          <w:sz w:val="24"/>
          <w:szCs w:val="24"/>
        </w:rPr>
        <w:t xml:space="preserve"> </w:t>
      </w:r>
      <w:r w:rsidR="00644F53" w:rsidRPr="00644F53">
        <w:rPr>
          <w:rFonts w:ascii="Times New Roman" w:hAnsi="Times New Roman" w:cs="Times New Roman"/>
          <w:sz w:val="24"/>
          <w:szCs w:val="24"/>
        </w:rPr>
        <w:t xml:space="preserve">Bailouts could obtain the structure of capital injections as well as liquidity supplies, </w:t>
      </w:r>
      <w:r w:rsidR="00644F53">
        <w:rPr>
          <w:rFonts w:ascii="Times New Roman" w:hAnsi="Times New Roman" w:cs="Times New Roman"/>
          <w:sz w:val="24"/>
          <w:szCs w:val="24"/>
        </w:rPr>
        <w:t>assurers</w:t>
      </w:r>
      <w:r w:rsidR="00644F53" w:rsidRPr="00644F53">
        <w:rPr>
          <w:rFonts w:ascii="Times New Roman" w:hAnsi="Times New Roman" w:cs="Times New Roman"/>
          <w:sz w:val="24"/>
          <w:szCs w:val="24"/>
        </w:rPr>
        <w:t xml:space="preserve"> of bank liabilities, government conquest</w:t>
      </w:r>
      <w:r w:rsidR="00644F53">
        <w:rPr>
          <w:rFonts w:ascii="Times New Roman" w:hAnsi="Times New Roman" w:cs="Times New Roman"/>
          <w:sz w:val="24"/>
          <w:szCs w:val="24"/>
        </w:rPr>
        <w:t>s</w:t>
      </w:r>
      <w:r w:rsidR="00644F53" w:rsidRPr="00644F53">
        <w:rPr>
          <w:rFonts w:ascii="Times New Roman" w:hAnsi="Times New Roman" w:cs="Times New Roman"/>
          <w:sz w:val="24"/>
          <w:szCs w:val="24"/>
        </w:rPr>
        <w:t xml:space="preserve"> of banks or other organization</w:t>
      </w:r>
      <w:r w:rsidR="00644F53">
        <w:rPr>
          <w:rFonts w:ascii="Times New Roman" w:hAnsi="Times New Roman" w:cs="Times New Roman"/>
          <w:sz w:val="24"/>
          <w:szCs w:val="24"/>
        </w:rPr>
        <w:t>s</w:t>
      </w:r>
      <w:r w:rsidR="00644F53" w:rsidRPr="00644F53">
        <w:rPr>
          <w:rFonts w:ascii="Times New Roman" w:hAnsi="Times New Roman" w:cs="Times New Roman"/>
          <w:sz w:val="24"/>
          <w:szCs w:val="24"/>
        </w:rPr>
        <w:t xml:space="preserve"> that are interrelated to banks, asset relief agenda</w:t>
      </w:r>
      <w:r w:rsidR="00644F53">
        <w:rPr>
          <w:rFonts w:ascii="Times New Roman" w:hAnsi="Times New Roman" w:cs="Times New Roman"/>
          <w:sz w:val="24"/>
          <w:szCs w:val="24"/>
        </w:rPr>
        <w:t>s like</w:t>
      </w:r>
      <w:r w:rsidR="00644F53" w:rsidRPr="00644F53">
        <w:rPr>
          <w:rFonts w:ascii="Times New Roman" w:hAnsi="Times New Roman" w:cs="Times New Roman"/>
          <w:sz w:val="24"/>
          <w:szCs w:val="24"/>
        </w:rPr>
        <w:t xml:space="preserve"> </w:t>
      </w:r>
      <w:r w:rsidR="00644F53">
        <w:rPr>
          <w:rFonts w:ascii="Times New Roman" w:hAnsi="Times New Roman" w:cs="Times New Roman"/>
          <w:sz w:val="24"/>
          <w:szCs w:val="24"/>
        </w:rPr>
        <w:t>acquisition</w:t>
      </w:r>
      <w:r w:rsidR="00644F53" w:rsidRPr="00644F53">
        <w:rPr>
          <w:rFonts w:ascii="Times New Roman" w:hAnsi="Times New Roman" w:cs="Times New Roman"/>
          <w:sz w:val="24"/>
          <w:szCs w:val="24"/>
        </w:rPr>
        <w:t xml:space="preserve"> of securities for which banks have great inventories, and communal certifications of the security o</w:t>
      </w:r>
      <w:r w:rsidR="00644F53">
        <w:rPr>
          <w:rFonts w:ascii="Times New Roman" w:hAnsi="Times New Roman" w:cs="Times New Roman"/>
          <w:sz w:val="24"/>
          <w:szCs w:val="24"/>
        </w:rPr>
        <w:t>f the banks.</w:t>
      </w:r>
    </w:p>
    <w:p w:rsidR="00167CA7" w:rsidRDefault="00644F53" w:rsidP="008767D0">
      <w:pPr>
        <w:spacing w:line="480" w:lineRule="auto"/>
        <w:ind w:firstLine="720"/>
        <w:rPr>
          <w:rFonts w:ascii="Times New Roman" w:hAnsi="Times New Roman" w:cs="Times New Roman"/>
          <w:sz w:val="24"/>
          <w:szCs w:val="24"/>
        </w:rPr>
      </w:pPr>
      <w:r w:rsidRPr="00644F53">
        <w:rPr>
          <w:rFonts w:ascii="Times New Roman" w:hAnsi="Times New Roman" w:cs="Times New Roman"/>
          <w:sz w:val="24"/>
          <w:szCs w:val="24"/>
        </w:rPr>
        <w:t xml:space="preserve">Bank bail-ins frequently obtain the form of </w:t>
      </w:r>
      <w:r>
        <w:rPr>
          <w:rFonts w:ascii="Times New Roman" w:hAnsi="Times New Roman" w:cs="Times New Roman"/>
          <w:sz w:val="24"/>
          <w:szCs w:val="24"/>
        </w:rPr>
        <w:t>transfo</w:t>
      </w:r>
      <w:r w:rsidRPr="00644F53">
        <w:rPr>
          <w:rFonts w:ascii="Times New Roman" w:hAnsi="Times New Roman" w:cs="Times New Roman"/>
          <w:sz w:val="24"/>
          <w:szCs w:val="24"/>
        </w:rPr>
        <w:t>r</w:t>
      </w:r>
      <w:r>
        <w:rPr>
          <w:rFonts w:ascii="Times New Roman" w:hAnsi="Times New Roman" w:cs="Times New Roman"/>
          <w:sz w:val="24"/>
          <w:szCs w:val="24"/>
        </w:rPr>
        <w:t>ming</w:t>
      </w:r>
      <w:r w:rsidRPr="00644F53">
        <w:rPr>
          <w:rFonts w:ascii="Times New Roman" w:hAnsi="Times New Roman" w:cs="Times New Roman"/>
          <w:sz w:val="24"/>
          <w:szCs w:val="24"/>
        </w:rPr>
        <w:t xml:space="preserve"> one or more diverse debt tool</w:t>
      </w:r>
      <w:r>
        <w:rPr>
          <w:rFonts w:ascii="Times New Roman" w:hAnsi="Times New Roman" w:cs="Times New Roman"/>
          <w:sz w:val="24"/>
          <w:szCs w:val="24"/>
        </w:rPr>
        <w:t>s</w:t>
      </w:r>
      <w:r w:rsidRPr="00644F53">
        <w:rPr>
          <w:rFonts w:ascii="Times New Roman" w:hAnsi="Times New Roman" w:cs="Times New Roman"/>
          <w:sz w:val="24"/>
          <w:szCs w:val="24"/>
        </w:rPr>
        <w:t xml:space="preserve"> to equity. These tool</w:t>
      </w:r>
      <w:r>
        <w:rPr>
          <w:rFonts w:ascii="Times New Roman" w:hAnsi="Times New Roman" w:cs="Times New Roman"/>
          <w:sz w:val="24"/>
          <w:szCs w:val="24"/>
        </w:rPr>
        <w:t>s</w:t>
      </w:r>
      <w:r w:rsidRPr="00644F53">
        <w:rPr>
          <w:rFonts w:ascii="Times New Roman" w:hAnsi="Times New Roman" w:cs="Times New Roman"/>
          <w:sz w:val="24"/>
          <w:szCs w:val="24"/>
        </w:rPr>
        <w:t xml:space="preserve"> comprise, but are not restricted to subordinated </w:t>
      </w:r>
      <w:r w:rsidR="00BA3FAA" w:rsidRPr="00644F53">
        <w:rPr>
          <w:rFonts w:ascii="Times New Roman" w:hAnsi="Times New Roman" w:cs="Times New Roman"/>
          <w:sz w:val="24"/>
          <w:szCs w:val="24"/>
        </w:rPr>
        <w:t>arrears</w:t>
      </w:r>
      <w:r w:rsidRPr="00644F53">
        <w:rPr>
          <w:rFonts w:ascii="Times New Roman" w:hAnsi="Times New Roman" w:cs="Times New Roman"/>
          <w:sz w:val="24"/>
          <w:szCs w:val="24"/>
        </w:rPr>
        <w:t xml:space="preserve">, </w:t>
      </w:r>
      <w:r w:rsidR="00BA3FAA" w:rsidRPr="00644F53">
        <w:rPr>
          <w:rFonts w:ascii="Times New Roman" w:hAnsi="Times New Roman" w:cs="Times New Roman"/>
          <w:sz w:val="24"/>
          <w:szCs w:val="24"/>
        </w:rPr>
        <w:t>higher</w:t>
      </w:r>
      <w:r w:rsidRPr="00644F53">
        <w:rPr>
          <w:rFonts w:ascii="Times New Roman" w:hAnsi="Times New Roman" w:cs="Times New Roman"/>
          <w:sz w:val="24"/>
          <w:szCs w:val="24"/>
        </w:rPr>
        <w:t xml:space="preserve"> unsecured </w:t>
      </w:r>
      <w:r w:rsidR="00BA3FAA" w:rsidRPr="00644F53">
        <w:rPr>
          <w:rFonts w:ascii="Times New Roman" w:hAnsi="Times New Roman" w:cs="Times New Roman"/>
          <w:sz w:val="24"/>
          <w:szCs w:val="24"/>
        </w:rPr>
        <w:t>arrears</w:t>
      </w:r>
      <w:r w:rsidRPr="00644F53">
        <w:rPr>
          <w:rFonts w:ascii="Times New Roman" w:hAnsi="Times New Roman" w:cs="Times New Roman"/>
          <w:sz w:val="24"/>
          <w:szCs w:val="24"/>
        </w:rPr>
        <w:t xml:space="preserve">, </w:t>
      </w:r>
      <w:r w:rsidR="00BA3FAA" w:rsidRPr="00644F53">
        <w:rPr>
          <w:rFonts w:ascii="Times New Roman" w:hAnsi="Times New Roman" w:cs="Times New Roman"/>
          <w:sz w:val="24"/>
          <w:szCs w:val="24"/>
        </w:rPr>
        <w:t>dependent</w:t>
      </w:r>
      <w:r w:rsidRPr="00644F53">
        <w:rPr>
          <w:rFonts w:ascii="Times New Roman" w:hAnsi="Times New Roman" w:cs="Times New Roman"/>
          <w:sz w:val="24"/>
          <w:szCs w:val="24"/>
        </w:rPr>
        <w:t xml:space="preserve"> </w:t>
      </w:r>
      <w:r w:rsidR="00BA3FAA" w:rsidRPr="00644F53">
        <w:rPr>
          <w:rFonts w:ascii="Times New Roman" w:hAnsi="Times New Roman" w:cs="Times New Roman"/>
          <w:sz w:val="24"/>
          <w:szCs w:val="24"/>
        </w:rPr>
        <w:t>adaptable</w:t>
      </w:r>
      <w:r w:rsidR="00BA3FAA">
        <w:rPr>
          <w:rFonts w:ascii="Times New Roman" w:hAnsi="Times New Roman" w:cs="Times New Roman"/>
          <w:sz w:val="24"/>
          <w:szCs w:val="24"/>
        </w:rPr>
        <w:t xml:space="preserve"> bonds, and</w:t>
      </w:r>
      <w:r w:rsidRPr="00644F53">
        <w:rPr>
          <w:rFonts w:ascii="Times New Roman" w:hAnsi="Times New Roman" w:cs="Times New Roman"/>
          <w:sz w:val="24"/>
          <w:szCs w:val="24"/>
        </w:rPr>
        <w:t xml:space="preserve"> deposits</w:t>
      </w:r>
      <w:r w:rsidR="00BA3FAA">
        <w:rPr>
          <w:rFonts w:ascii="Times New Roman" w:hAnsi="Times New Roman" w:cs="Times New Roman"/>
          <w:sz w:val="24"/>
          <w:szCs w:val="24"/>
        </w:rPr>
        <w:t xml:space="preserve"> that lack insurance</w:t>
      </w:r>
      <w:r w:rsidRPr="00644F53">
        <w:rPr>
          <w:rFonts w:ascii="Times New Roman" w:hAnsi="Times New Roman" w:cs="Times New Roman"/>
          <w:sz w:val="24"/>
          <w:szCs w:val="24"/>
        </w:rPr>
        <w:t xml:space="preserve">. Other </w:t>
      </w:r>
      <w:r w:rsidR="00BA3FAA" w:rsidRPr="00644F53">
        <w:rPr>
          <w:rFonts w:ascii="Times New Roman" w:hAnsi="Times New Roman" w:cs="Times New Roman"/>
          <w:sz w:val="24"/>
          <w:szCs w:val="24"/>
        </w:rPr>
        <w:t>structure</w:t>
      </w:r>
      <w:r w:rsidR="00BA3FAA">
        <w:rPr>
          <w:rFonts w:ascii="Times New Roman" w:hAnsi="Times New Roman" w:cs="Times New Roman"/>
          <w:sz w:val="24"/>
          <w:szCs w:val="24"/>
        </w:rPr>
        <w:t>s</w:t>
      </w:r>
      <w:r w:rsidRPr="00644F53">
        <w:rPr>
          <w:rFonts w:ascii="Times New Roman" w:hAnsi="Times New Roman" w:cs="Times New Roman"/>
          <w:sz w:val="24"/>
          <w:szCs w:val="24"/>
        </w:rPr>
        <w:t xml:space="preserve"> of bail-ins </w:t>
      </w:r>
      <w:r w:rsidR="00BA3FAA" w:rsidRPr="00644F53">
        <w:rPr>
          <w:rFonts w:ascii="Times New Roman" w:hAnsi="Times New Roman" w:cs="Times New Roman"/>
          <w:sz w:val="24"/>
          <w:szCs w:val="24"/>
        </w:rPr>
        <w:t>comprise</w:t>
      </w:r>
      <w:r w:rsidRPr="00644F53">
        <w:rPr>
          <w:rFonts w:ascii="Times New Roman" w:hAnsi="Times New Roman" w:cs="Times New Roman"/>
          <w:sz w:val="24"/>
          <w:szCs w:val="24"/>
        </w:rPr>
        <w:t xml:space="preserve"> </w:t>
      </w:r>
      <w:r w:rsidR="00BA3FAA" w:rsidRPr="00644F53">
        <w:rPr>
          <w:rFonts w:ascii="Times New Roman" w:hAnsi="Times New Roman" w:cs="Times New Roman"/>
          <w:sz w:val="24"/>
          <w:szCs w:val="24"/>
        </w:rPr>
        <w:t>need</w:t>
      </w:r>
      <w:r w:rsidR="00BA3FAA">
        <w:rPr>
          <w:rFonts w:ascii="Times New Roman" w:hAnsi="Times New Roman" w:cs="Times New Roman"/>
          <w:sz w:val="24"/>
          <w:szCs w:val="24"/>
        </w:rPr>
        <w:t>ing</w:t>
      </w:r>
      <w:r w:rsidRPr="00644F53">
        <w:rPr>
          <w:rFonts w:ascii="Times New Roman" w:hAnsi="Times New Roman" w:cs="Times New Roman"/>
          <w:sz w:val="24"/>
          <w:szCs w:val="24"/>
        </w:rPr>
        <w:t xml:space="preserve"> equity </w:t>
      </w:r>
      <w:r w:rsidR="00BA3FAA" w:rsidRPr="00644F53">
        <w:rPr>
          <w:rFonts w:ascii="Times New Roman" w:hAnsi="Times New Roman" w:cs="Times New Roman"/>
          <w:sz w:val="24"/>
          <w:szCs w:val="24"/>
        </w:rPr>
        <w:t>owner</w:t>
      </w:r>
      <w:r w:rsidR="00BA3FAA">
        <w:rPr>
          <w:rFonts w:ascii="Times New Roman" w:hAnsi="Times New Roman" w:cs="Times New Roman"/>
          <w:sz w:val="24"/>
          <w:szCs w:val="24"/>
        </w:rPr>
        <w:t>s</w:t>
      </w:r>
      <w:r w:rsidRPr="00644F53">
        <w:rPr>
          <w:rFonts w:ascii="Times New Roman" w:hAnsi="Times New Roman" w:cs="Times New Roman"/>
          <w:sz w:val="24"/>
          <w:szCs w:val="24"/>
        </w:rPr>
        <w:t xml:space="preserve"> to </w:t>
      </w:r>
      <w:r w:rsidR="00BA3FAA" w:rsidRPr="00644F53">
        <w:rPr>
          <w:rFonts w:ascii="Times New Roman" w:hAnsi="Times New Roman" w:cs="Times New Roman"/>
          <w:sz w:val="24"/>
          <w:szCs w:val="24"/>
        </w:rPr>
        <w:t>give</w:t>
      </w:r>
      <w:r w:rsidRPr="00644F53">
        <w:rPr>
          <w:rFonts w:ascii="Times New Roman" w:hAnsi="Times New Roman" w:cs="Times New Roman"/>
          <w:sz w:val="24"/>
          <w:szCs w:val="24"/>
        </w:rPr>
        <w:t xml:space="preserve"> </w:t>
      </w:r>
      <w:r w:rsidR="00BA3FAA" w:rsidRPr="00644F53">
        <w:rPr>
          <w:rFonts w:ascii="Times New Roman" w:hAnsi="Times New Roman" w:cs="Times New Roman"/>
          <w:sz w:val="24"/>
          <w:szCs w:val="24"/>
        </w:rPr>
        <w:t>additional</w:t>
      </w:r>
      <w:r w:rsidRPr="00644F53">
        <w:rPr>
          <w:rFonts w:ascii="Times New Roman" w:hAnsi="Times New Roman" w:cs="Times New Roman"/>
          <w:sz w:val="24"/>
          <w:szCs w:val="24"/>
        </w:rPr>
        <w:t xml:space="preserve"> capital, </w:t>
      </w:r>
      <w:r w:rsidR="00BA3FAA" w:rsidRPr="00644F53">
        <w:rPr>
          <w:rFonts w:ascii="Times New Roman" w:hAnsi="Times New Roman" w:cs="Times New Roman"/>
          <w:sz w:val="24"/>
          <w:szCs w:val="24"/>
        </w:rPr>
        <w:t>complete</w:t>
      </w:r>
      <w:r w:rsidRPr="00644F53">
        <w:rPr>
          <w:rFonts w:ascii="Times New Roman" w:hAnsi="Times New Roman" w:cs="Times New Roman"/>
          <w:sz w:val="24"/>
          <w:szCs w:val="24"/>
        </w:rPr>
        <w:t xml:space="preserve"> or </w:t>
      </w:r>
      <w:r w:rsidR="00BA3FAA" w:rsidRPr="00644F53">
        <w:rPr>
          <w:rFonts w:ascii="Times New Roman" w:hAnsi="Times New Roman" w:cs="Times New Roman"/>
          <w:sz w:val="24"/>
          <w:szCs w:val="24"/>
        </w:rPr>
        <w:t>incomplete</w:t>
      </w:r>
      <w:r w:rsidRPr="00644F53">
        <w:rPr>
          <w:rFonts w:ascii="Times New Roman" w:hAnsi="Times New Roman" w:cs="Times New Roman"/>
          <w:sz w:val="24"/>
          <w:szCs w:val="24"/>
        </w:rPr>
        <w:t xml:space="preserve"> sale of a </w:t>
      </w:r>
      <w:r w:rsidR="00BA3FAA" w:rsidRPr="00644F53">
        <w:rPr>
          <w:rFonts w:ascii="Times New Roman" w:hAnsi="Times New Roman" w:cs="Times New Roman"/>
          <w:sz w:val="24"/>
          <w:szCs w:val="24"/>
        </w:rPr>
        <w:t>distraught</w:t>
      </w:r>
      <w:r w:rsidR="00BA3FAA">
        <w:rPr>
          <w:rFonts w:ascii="Times New Roman" w:hAnsi="Times New Roman" w:cs="Times New Roman"/>
          <w:sz w:val="24"/>
          <w:szCs w:val="24"/>
        </w:rPr>
        <w:t xml:space="preserve"> or almost-to-fail</w:t>
      </w:r>
      <w:r w:rsidRPr="00644F53">
        <w:rPr>
          <w:rFonts w:ascii="Times New Roman" w:hAnsi="Times New Roman" w:cs="Times New Roman"/>
          <w:sz w:val="24"/>
          <w:szCs w:val="24"/>
        </w:rPr>
        <w:t xml:space="preserve"> bank to </w:t>
      </w:r>
      <w:r w:rsidR="00BA3FAA" w:rsidRPr="00644F53">
        <w:rPr>
          <w:rFonts w:ascii="Times New Roman" w:hAnsi="Times New Roman" w:cs="Times New Roman"/>
          <w:sz w:val="24"/>
          <w:szCs w:val="24"/>
        </w:rPr>
        <w:t>a new</w:t>
      </w:r>
      <w:r w:rsidRPr="00644F53">
        <w:rPr>
          <w:rFonts w:ascii="Times New Roman" w:hAnsi="Times New Roman" w:cs="Times New Roman"/>
          <w:sz w:val="24"/>
          <w:szCs w:val="24"/>
        </w:rPr>
        <w:t xml:space="preserve"> </w:t>
      </w:r>
      <w:r w:rsidR="00BA3FAA" w:rsidRPr="00644F53">
        <w:rPr>
          <w:rFonts w:ascii="Times New Roman" w:hAnsi="Times New Roman" w:cs="Times New Roman"/>
          <w:sz w:val="24"/>
          <w:szCs w:val="24"/>
        </w:rPr>
        <w:t>establishment</w:t>
      </w:r>
      <w:r w:rsidRPr="00644F53">
        <w:rPr>
          <w:rFonts w:ascii="Times New Roman" w:hAnsi="Times New Roman" w:cs="Times New Roman"/>
          <w:sz w:val="24"/>
          <w:szCs w:val="24"/>
        </w:rPr>
        <w:t xml:space="preserve"> to </w:t>
      </w:r>
      <w:r w:rsidR="00BA3FAA" w:rsidRPr="00644F53">
        <w:rPr>
          <w:rFonts w:ascii="Times New Roman" w:hAnsi="Times New Roman" w:cs="Times New Roman"/>
          <w:sz w:val="24"/>
          <w:szCs w:val="24"/>
        </w:rPr>
        <w:t>give</w:t>
      </w:r>
      <w:r w:rsidRPr="00644F53">
        <w:rPr>
          <w:rFonts w:ascii="Times New Roman" w:hAnsi="Times New Roman" w:cs="Times New Roman"/>
          <w:sz w:val="24"/>
          <w:szCs w:val="24"/>
        </w:rPr>
        <w:t xml:space="preserve"> capital, and capital </w:t>
      </w:r>
      <w:r w:rsidR="00BA3FAA" w:rsidRPr="00644F53">
        <w:rPr>
          <w:rFonts w:ascii="Times New Roman" w:hAnsi="Times New Roman" w:cs="Times New Roman"/>
          <w:sz w:val="24"/>
          <w:szCs w:val="24"/>
        </w:rPr>
        <w:t>stipulation</w:t>
      </w:r>
      <w:r w:rsidRPr="00644F53">
        <w:rPr>
          <w:rFonts w:ascii="Times New Roman" w:hAnsi="Times New Roman" w:cs="Times New Roman"/>
          <w:sz w:val="24"/>
          <w:szCs w:val="24"/>
        </w:rPr>
        <w:t xml:space="preserve"> by </w:t>
      </w:r>
      <w:r w:rsidR="00BA3FAA" w:rsidRPr="00644F53">
        <w:rPr>
          <w:rFonts w:ascii="Times New Roman" w:hAnsi="Times New Roman" w:cs="Times New Roman"/>
          <w:sz w:val="24"/>
          <w:szCs w:val="24"/>
        </w:rPr>
        <w:t>additional</w:t>
      </w:r>
      <w:r w:rsidRPr="00644F53">
        <w:rPr>
          <w:rFonts w:ascii="Times New Roman" w:hAnsi="Times New Roman" w:cs="Times New Roman"/>
          <w:sz w:val="24"/>
          <w:szCs w:val="24"/>
        </w:rPr>
        <w:t xml:space="preserve"> non</w:t>
      </w:r>
      <w:r w:rsidR="00BA3FAA">
        <w:rPr>
          <w:rFonts w:ascii="Times New Roman" w:hAnsi="Times New Roman" w:cs="Times New Roman"/>
          <w:sz w:val="24"/>
          <w:szCs w:val="24"/>
        </w:rPr>
        <w:t>-</w:t>
      </w:r>
      <w:r w:rsidRPr="00644F53">
        <w:rPr>
          <w:rFonts w:ascii="Times New Roman" w:hAnsi="Times New Roman" w:cs="Times New Roman"/>
          <w:sz w:val="24"/>
          <w:szCs w:val="24"/>
        </w:rPr>
        <w:t xml:space="preserve">government </w:t>
      </w:r>
      <w:r w:rsidR="00BA3FAA">
        <w:rPr>
          <w:rFonts w:ascii="Times New Roman" w:hAnsi="Times New Roman" w:cs="Times New Roman"/>
          <w:sz w:val="24"/>
          <w:szCs w:val="24"/>
        </w:rPr>
        <w:t>institutions</w:t>
      </w:r>
      <w:r w:rsidRPr="00644F53">
        <w:rPr>
          <w:rFonts w:ascii="Times New Roman" w:hAnsi="Times New Roman" w:cs="Times New Roman"/>
          <w:sz w:val="24"/>
          <w:szCs w:val="24"/>
        </w:rPr>
        <w:t xml:space="preserve">. Bail-ins </w:t>
      </w:r>
      <w:r w:rsidR="00BA3FAA" w:rsidRPr="00644F53">
        <w:rPr>
          <w:rFonts w:ascii="Times New Roman" w:hAnsi="Times New Roman" w:cs="Times New Roman"/>
          <w:sz w:val="24"/>
          <w:szCs w:val="24"/>
        </w:rPr>
        <w:t>could</w:t>
      </w:r>
      <w:r w:rsidRPr="00644F53">
        <w:rPr>
          <w:rFonts w:ascii="Times New Roman" w:hAnsi="Times New Roman" w:cs="Times New Roman"/>
          <w:sz w:val="24"/>
          <w:szCs w:val="24"/>
        </w:rPr>
        <w:t xml:space="preserve"> also </w:t>
      </w:r>
      <w:r w:rsidR="00BA3FAA" w:rsidRPr="00644F53">
        <w:rPr>
          <w:rFonts w:ascii="Times New Roman" w:hAnsi="Times New Roman" w:cs="Times New Roman"/>
          <w:sz w:val="24"/>
          <w:szCs w:val="24"/>
        </w:rPr>
        <w:t>comprise</w:t>
      </w:r>
      <w:r w:rsidR="00BA3FAA">
        <w:rPr>
          <w:rFonts w:ascii="Times New Roman" w:hAnsi="Times New Roman" w:cs="Times New Roman"/>
          <w:sz w:val="24"/>
          <w:szCs w:val="24"/>
        </w:rPr>
        <w:t xml:space="preserve"> fine bank-</w:t>
      </w:r>
      <w:r w:rsidRPr="00644F53">
        <w:rPr>
          <w:rFonts w:ascii="Times New Roman" w:hAnsi="Times New Roman" w:cs="Times New Roman"/>
          <w:sz w:val="24"/>
          <w:szCs w:val="24"/>
        </w:rPr>
        <w:t xml:space="preserve">bad bank </w:t>
      </w:r>
      <w:r w:rsidR="00BA3FAA" w:rsidRPr="00644F53">
        <w:rPr>
          <w:rFonts w:ascii="Times New Roman" w:hAnsi="Times New Roman" w:cs="Times New Roman"/>
          <w:sz w:val="24"/>
          <w:szCs w:val="24"/>
        </w:rPr>
        <w:t>division</w:t>
      </w:r>
      <w:r w:rsidRPr="00644F53">
        <w:rPr>
          <w:rFonts w:ascii="Times New Roman" w:hAnsi="Times New Roman" w:cs="Times New Roman"/>
          <w:sz w:val="24"/>
          <w:szCs w:val="24"/>
        </w:rPr>
        <w:t xml:space="preserve">. These can </w:t>
      </w:r>
      <w:r w:rsidR="00BA3FAA" w:rsidRPr="00644F53">
        <w:rPr>
          <w:rFonts w:ascii="Times New Roman" w:hAnsi="Times New Roman" w:cs="Times New Roman"/>
          <w:sz w:val="24"/>
          <w:szCs w:val="24"/>
        </w:rPr>
        <w:t>engage</w:t>
      </w:r>
      <w:r w:rsidRPr="00644F53">
        <w:rPr>
          <w:rFonts w:ascii="Times New Roman" w:hAnsi="Times New Roman" w:cs="Times New Roman"/>
          <w:sz w:val="24"/>
          <w:szCs w:val="24"/>
        </w:rPr>
        <w:t xml:space="preserve"> the </w:t>
      </w:r>
      <w:r w:rsidR="00BA3FAA" w:rsidRPr="00644F53">
        <w:rPr>
          <w:rFonts w:ascii="Times New Roman" w:hAnsi="Times New Roman" w:cs="Times New Roman"/>
          <w:sz w:val="24"/>
          <w:szCs w:val="24"/>
        </w:rPr>
        <w:t>creation</w:t>
      </w:r>
      <w:r w:rsidRPr="00644F53">
        <w:rPr>
          <w:rFonts w:ascii="Times New Roman" w:hAnsi="Times New Roman" w:cs="Times New Roman"/>
          <w:sz w:val="24"/>
          <w:szCs w:val="24"/>
        </w:rPr>
        <w:t xml:space="preserve"> of a bridge </w:t>
      </w:r>
      <w:r w:rsidR="00BA3FAA" w:rsidRPr="00644F53">
        <w:rPr>
          <w:rFonts w:ascii="Times New Roman" w:hAnsi="Times New Roman" w:cs="Times New Roman"/>
          <w:sz w:val="24"/>
          <w:szCs w:val="24"/>
        </w:rPr>
        <w:t>organization</w:t>
      </w:r>
      <w:r w:rsidRPr="00644F53">
        <w:rPr>
          <w:rFonts w:ascii="Times New Roman" w:hAnsi="Times New Roman" w:cs="Times New Roman"/>
          <w:sz w:val="24"/>
          <w:szCs w:val="24"/>
        </w:rPr>
        <w:t xml:space="preserve"> that </w:t>
      </w:r>
      <w:r w:rsidR="00BA3FAA" w:rsidRPr="00644F53">
        <w:rPr>
          <w:rFonts w:ascii="Times New Roman" w:hAnsi="Times New Roman" w:cs="Times New Roman"/>
          <w:sz w:val="24"/>
          <w:szCs w:val="24"/>
        </w:rPr>
        <w:t>grasp</w:t>
      </w:r>
      <w:r w:rsidR="00BA3FAA">
        <w:rPr>
          <w:rFonts w:ascii="Times New Roman" w:hAnsi="Times New Roman" w:cs="Times New Roman"/>
          <w:sz w:val="24"/>
          <w:szCs w:val="24"/>
        </w:rPr>
        <w:t>s</w:t>
      </w:r>
      <w:r w:rsidRPr="00644F53">
        <w:rPr>
          <w:rFonts w:ascii="Times New Roman" w:hAnsi="Times New Roman" w:cs="Times New Roman"/>
          <w:sz w:val="24"/>
          <w:szCs w:val="24"/>
        </w:rPr>
        <w:t xml:space="preserve"> the “</w:t>
      </w:r>
      <w:r w:rsidR="008C61EF" w:rsidRPr="00644F53">
        <w:rPr>
          <w:rFonts w:ascii="Times New Roman" w:hAnsi="Times New Roman" w:cs="Times New Roman"/>
          <w:sz w:val="24"/>
          <w:szCs w:val="24"/>
        </w:rPr>
        <w:t>fine</w:t>
      </w:r>
      <w:r w:rsidRPr="00644F53">
        <w:rPr>
          <w:rFonts w:ascii="Times New Roman" w:hAnsi="Times New Roman" w:cs="Times New Roman"/>
          <w:sz w:val="24"/>
          <w:szCs w:val="24"/>
        </w:rPr>
        <w:t xml:space="preserve">” or </w:t>
      </w:r>
      <w:r w:rsidR="008C61EF" w:rsidRPr="00644F53">
        <w:rPr>
          <w:rFonts w:ascii="Times New Roman" w:hAnsi="Times New Roman" w:cs="Times New Roman"/>
          <w:sz w:val="24"/>
          <w:szCs w:val="24"/>
        </w:rPr>
        <w:t>fairly</w:t>
      </w:r>
      <w:r w:rsidRPr="00644F53">
        <w:rPr>
          <w:rFonts w:ascii="Times New Roman" w:hAnsi="Times New Roman" w:cs="Times New Roman"/>
          <w:sz w:val="24"/>
          <w:szCs w:val="24"/>
        </w:rPr>
        <w:t xml:space="preserve"> </w:t>
      </w:r>
      <w:r w:rsidR="008C61EF" w:rsidRPr="00644F53">
        <w:rPr>
          <w:rFonts w:ascii="Times New Roman" w:hAnsi="Times New Roman" w:cs="Times New Roman"/>
          <w:sz w:val="24"/>
          <w:szCs w:val="24"/>
        </w:rPr>
        <w:t>secure</w:t>
      </w:r>
      <w:r w:rsidRPr="00644F53">
        <w:rPr>
          <w:rFonts w:ascii="Times New Roman" w:hAnsi="Times New Roman" w:cs="Times New Roman"/>
          <w:sz w:val="24"/>
          <w:szCs w:val="24"/>
        </w:rPr>
        <w:t xml:space="preserve"> assets of a </w:t>
      </w:r>
      <w:r w:rsidR="008C61EF" w:rsidRPr="00644F53">
        <w:rPr>
          <w:rFonts w:ascii="Times New Roman" w:hAnsi="Times New Roman" w:cs="Times New Roman"/>
          <w:sz w:val="24"/>
          <w:szCs w:val="24"/>
        </w:rPr>
        <w:t>distraught</w:t>
      </w:r>
      <w:r w:rsidRPr="00644F53">
        <w:rPr>
          <w:rFonts w:ascii="Times New Roman" w:hAnsi="Times New Roman" w:cs="Times New Roman"/>
          <w:sz w:val="24"/>
          <w:szCs w:val="24"/>
        </w:rPr>
        <w:t xml:space="preserve"> </w:t>
      </w:r>
      <w:r w:rsidR="008C61EF">
        <w:rPr>
          <w:rFonts w:ascii="Times New Roman" w:hAnsi="Times New Roman" w:cs="Times New Roman"/>
          <w:sz w:val="24"/>
          <w:szCs w:val="24"/>
        </w:rPr>
        <w:t>institution</w:t>
      </w:r>
      <w:r w:rsidRPr="00644F53">
        <w:rPr>
          <w:rFonts w:ascii="Times New Roman" w:hAnsi="Times New Roman" w:cs="Times New Roman"/>
          <w:sz w:val="24"/>
          <w:szCs w:val="24"/>
        </w:rPr>
        <w:t xml:space="preserve"> </w:t>
      </w:r>
      <w:r w:rsidR="008C61EF" w:rsidRPr="00644F53">
        <w:rPr>
          <w:rFonts w:ascii="Times New Roman" w:hAnsi="Times New Roman" w:cs="Times New Roman"/>
          <w:sz w:val="24"/>
          <w:szCs w:val="24"/>
        </w:rPr>
        <w:t>for the time being</w:t>
      </w:r>
      <w:r w:rsidRPr="00644F53">
        <w:rPr>
          <w:rFonts w:ascii="Times New Roman" w:hAnsi="Times New Roman" w:cs="Times New Roman"/>
          <w:sz w:val="24"/>
          <w:szCs w:val="24"/>
        </w:rPr>
        <w:t xml:space="preserve"> </w:t>
      </w:r>
      <w:r w:rsidR="008C61EF" w:rsidRPr="00644F53">
        <w:rPr>
          <w:rFonts w:ascii="Times New Roman" w:hAnsi="Times New Roman" w:cs="Times New Roman"/>
          <w:sz w:val="24"/>
          <w:szCs w:val="24"/>
        </w:rPr>
        <w:t>awaiting</w:t>
      </w:r>
      <w:r w:rsidRPr="00644F53">
        <w:rPr>
          <w:rFonts w:ascii="Times New Roman" w:hAnsi="Times New Roman" w:cs="Times New Roman"/>
          <w:sz w:val="24"/>
          <w:szCs w:val="24"/>
        </w:rPr>
        <w:t xml:space="preserve"> sale to </w:t>
      </w:r>
      <w:r w:rsidR="008C61EF" w:rsidRPr="00644F53">
        <w:rPr>
          <w:rFonts w:ascii="Times New Roman" w:hAnsi="Times New Roman" w:cs="Times New Roman"/>
          <w:sz w:val="24"/>
          <w:szCs w:val="24"/>
        </w:rPr>
        <w:t>improve</w:t>
      </w:r>
      <w:r w:rsidRPr="00644F53">
        <w:rPr>
          <w:rFonts w:ascii="Times New Roman" w:hAnsi="Times New Roman" w:cs="Times New Roman"/>
          <w:sz w:val="24"/>
          <w:szCs w:val="24"/>
        </w:rPr>
        <w:t xml:space="preserve"> value, </w:t>
      </w:r>
      <w:r w:rsidR="008C61EF" w:rsidRPr="00644F53">
        <w:rPr>
          <w:rFonts w:ascii="Times New Roman" w:hAnsi="Times New Roman" w:cs="Times New Roman"/>
          <w:sz w:val="24"/>
          <w:szCs w:val="24"/>
        </w:rPr>
        <w:t>whereas</w:t>
      </w:r>
      <w:r w:rsidRPr="00644F53">
        <w:rPr>
          <w:rFonts w:ascii="Times New Roman" w:hAnsi="Times New Roman" w:cs="Times New Roman"/>
          <w:sz w:val="24"/>
          <w:szCs w:val="24"/>
        </w:rPr>
        <w:t xml:space="preserve"> “bad” or </w:t>
      </w:r>
      <w:r w:rsidR="008C61EF" w:rsidRPr="00644F53">
        <w:rPr>
          <w:rFonts w:ascii="Times New Roman" w:hAnsi="Times New Roman" w:cs="Times New Roman"/>
          <w:sz w:val="24"/>
          <w:szCs w:val="24"/>
        </w:rPr>
        <w:t>fairly</w:t>
      </w:r>
      <w:r w:rsidRPr="00644F53">
        <w:rPr>
          <w:rFonts w:ascii="Times New Roman" w:hAnsi="Times New Roman" w:cs="Times New Roman"/>
          <w:sz w:val="24"/>
          <w:szCs w:val="24"/>
        </w:rPr>
        <w:t xml:space="preserve"> </w:t>
      </w:r>
      <w:r w:rsidR="008C61EF" w:rsidRPr="00644F53">
        <w:rPr>
          <w:rFonts w:ascii="Times New Roman" w:hAnsi="Times New Roman" w:cs="Times New Roman"/>
          <w:sz w:val="24"/>
          <w:szCs w:val="24"/>
        </w:rPr>
        <w:t>dangerous</w:t>
      </w:r>
      <w:r w:rsidRPr="00644F53">
        <w:rPr>
          <w:rFonts w:ascii="Times New Roman" w:hAnsi="Times New Roman" w:cs="Times New Roman"/>
          <w:sz w:val="24"/>
          <w:szCs w:val="24"/>
        </w:rPr>
        <w:t xml:space="preserve"> assets are </w:t>
      </w:r>
      <w:r w:rsidR="008C61EF" w:rsidRPr="00644F53">
        <w:rPr>
          <w:rFonts w:ascii="Times New Roman" w:hAnsi="Times New Roman" w:cs="Times New Roman"/>
          <w:sz w:val="24"/>
          <w:szCs w:val="24"/>
        </w:rPr>
        <w:t>cut off</w:t>
      </w:r>
      <w:r w:rsidRPr="00644F53">
        <w:rPr>
          <w:rFonts w:ascii="Times New Roman" w:hAnsi="Times New Roman" w:cs="Times New Roman"/>
          <w:sz w:val="24"/>
          <w:szCs w:val="24"/>
        </w:rPr>
        <w:t xml:space="preserve"> or </w:t>
      </w:r>
      <w:r w:rsidR="008C61EF" w:rsidRPr="00644F53">
        <w:rPr>
          <w:rFonts w:ascii="Times New Roman" w:hAnsi="Times New Roman" w:cs="Times New Roman"/>
          <w:sz w:val="24"/>
          <w:szCs w:val="24"/>
        </w:rPr>
        <w:t>relocate</w:t>
      </w:r>
      <w:r w:rsidR="008C61EF">
        <w:rPr>
          <w:rFonts w:ascii="Times New Roman" w:hAnsi="Times New Roman" w:cs="Times New Roman"/>
          <w:sz w:val="24"/>
          <w:szCs w:val="24"/>
        </w:rPr>
        <w:t>d</w:t>
      </w:r>
      <w:r w:rsidRPr="00644F53">
        <w:rPr>
          <w:rFonts w:ascii="Times New Roman" w:hAnsi="Times New Roman" w:cs="Times New Roman"/>
          <w:sz w:val="24"/>
          <w:szCs w:val="24"/>
        </w:rPr>
        <w:t xml:space="preserve"> to an asset </w:t>
      </w:r>
      <w:r w:rsidR="008C61EF" w:rsidRPr="00644F53">
        <w:rPr>
          <w:rFonts w:ascii="Times New Roman" w:hAnsi="Times New Roman" w:cs="Times New Roman"/>
          <w:sz w:val="24"/>
          <w:szCs w:val="24"/>
        </w:rPr>
        <w:t>supervision</w:t>
      </w:r>
      <w:r w:rsidRPr="00644F53">
        <w:rPr>
          <w:rFonts w:ascii="Times New Roman" w:hAnsi="Times New Roman" w:cs="Times New Roman"/>
          <w:sz w:val="24"/>
          <w:szCs w:val="24"/>
        </w:rPr>
        <w:t xml:space="preserve"> vehicle for orderly </w:t>
      </w:r>
      <w:r w:rsidR="008C61EF" w:rsidRPr="00644F53">
        <w:rPr>
          <w:rFonts w:ascii="Times New Roman" w:hAnsi="Times New Roman" w:cs="Times New Roman"/>
          <w:sz w:val="24"/>
          <w:szCs w:val="24"/>
        </w:rPr>
        <w:t>twisting</w:t>
      </w:r>
      <w:r w:rsidRPr="00644F53">
        <w:rPr>
          <w:rFonts w:ascii="Times New Roman" w:hAnsi="Times New Roman" w:cs="Times New Roman"/>
          <w:sz w:val="24"/>
          <w:szCs w:val="24"/>
        </w:rPr>
        <w:t xml:space="preserve"> down.</w:t>
      </w:r>
      <w:r w:rsidR="005E2806">
        <w:rPr>
          <w:rFonts w:ascii="Times New Roman" w:hAnsi="Times New Roman" w:cs="Times New Roman"/>
          <w:sz w:val="24"/>
          <w:szCs w:val="24"/>
        </w:rPr>
        <w:t xml:space="preserve"> </w:t>
      </w:r>
      <w:r w:rsidR="005E2806" w:rsidRPr="005E2806">
        <w:rPr>
          <w:rFonts w:ascii="Times New Roman" w:hAnsi="Times New Roman" w:cs="Times New Roman"/>
          <w:sz w:val="24"/>
          <w:szCs w:val="24"/>
        </w:rPr>
        <w:t>Bailouts in Europe were initially commence</w:t>
      </w:r>
      <w:r w:rsidR="005E2806">
        <w:rPr>
          <w:rFonts w:ascii="Times New Roman" w:hAnsi="Times New Roman" w:cs="Times New Roman"/>
          <w:sz w:val="24"/>
          <w:szCs w:val="24"/>
        </w:rPr>
        <w:t>d</w:t>
      </w:r>
      <w:r w:rsidR="005E2806" w:rsidRPr="005E2806">
        <w:rPr>
          <w:rFonts w:ascii="Times New Roman" w:hAnsi="Times New Roman" w:cs="Times New Roman"/>
          <w:sz w:val="24"/>
          <w:szCs w:val="24"/>
        </w:rPr>
        <w:t xml:space="preserve"> by person</w:t>
      </w:r>
      <w:r w:rsidR="005E2806">
        <w:rPr>
          <w:rFonts w:ascii="Times New Roman" w:hAnsi="Times New Roman" w:cs="Times New Roman"/>
          <w:sz w:val="24"/>
          <w:szCs w:val="24"/>
        </w:rPr>
        <w:t>al</w:t>
      </w:r>
      <w:r w:rsidR="005E2806" w:rsidRPr="005E2806">
        <w:rPr>
          <w:rFonts w:ascii="Times New Roman" w:hAnsi="Times New Roman" w:cs="Times New Roman"/>
          <w:sz w:val="24"/>
          <w:szCs w:val="24"/>
        </w:rPr>
        <w:t xml:space="preserve"> country governments or little </w:t>
      </w:r>
      <w:r w:rsidR="00545FE6" w:rsidRPr="005E2806">
        <w:rPr>
          <w:rFonts w:ascii="Times New Roman" w:hAnsi="Times New Roman" w:cs="Times New Roman"/>
          <w:sz w:val="24"/>
          <w:szCs w:val="24"/>
        </w:rPr>
        <w:t>collection</w:t>
      </w:r>
      <w:r w:rsidR="00545FE6">
        <w:rPr>
          <w:rFonts w:ascii="Times New Roman" w:hAnsi="Times New Roman" w:cs="Times New Roman"/>
          <w:sz w:val="24"/>
          <w:szCs w:val="24"/>
        </w:rPr>
        <w:t>s</w:t>
      </w:r>
      <w:r w:rsidR="005E2806" w:rsidRPr="005E2806">
        <w:rPr>
          <w:rFonts w:ascii="Times New Roman" w:hAnsi="Times New Roman" w:cs="Times New Roman"/>
          <w:sz w:val="24"/>
          <w:szCs w:val="24"/>
        </w:rPr>
        <w:t xml:space="preserve"> of governments as </w:t>
      </w:r>
      <w:r w:rsidR="00545FE6" w:rsidRPr="005E2806">
        <w:rPr>
          <w:rFonts w:ascii="Times New Roman" w:hAnsi="Times New Roman" w:cs="Times New Roman"/>
          <w:sz w:val="24"/>
          <w:szCs w:val="24"/>
        </w:rPr>
        <w:t>big</w:t>
      </w:r>
      <w:r w:rsidR="005E2806" w:rsidRPr="005E2806">
        <w:rPr>
          <w:rFonts w:ascii="Times New Roman" w:hAnsi="Times New Roman" w:cs="Times New Roman"/>
          <w:sz w:val="24"/>
          <w:szCs w:val="24"/>
        </w:rPr>
        <w:t xml:space="preserve"> banks in their </w:t>
      </w:r>
      <w:r w:rsidR="00545FE6" w:rsidRPr="005E2806">
        <w:rPr>
          <w:rFonts w:ascii="Times New Roman" w:hAnsi="Times New Roman" w:cs="Times New Roman"/>
          <w:sz w:val="24"/>
          <w:szCs w:val="24"/>
        </w:rPr>
        <w:t>state</w:t>
      </w:r>
      <w:r w:rsidR="00545FE6">
        <w:rPr>
          <w:rFonts w:ascii="Times New Roman" w:hAnsi="Times New Roman" w:cs="Times New Roman"/>
          <w:sz w:val="24"/>
          <w:szCs w:val="24"/>
        </w:rPr>
        <w:t>s were influenced</w:t>
      </w:r>
      <w:r w:rsidR="005E2806" w:rsidRPr="005E2806">
        <w:rPr>
          <w:rFonts w:ascii="Times New Roman" w:hAnsi="Times New Roman" w:cs="Times New Roman"/>
          <w:sz w:val="24"/>
          <w:szCs w:val="24"/>
        </w:rPr>
        <w:t xml:space="preserve"> by the financial </w:t>
      </w:r>
      <w:r w:rsidR="00545FE6" w:rsidRPr="005E2806">
        <w:rPr>
          <w:rFonts w:ascii="Times New Roman" w:hAnsi="Times New Roman" w:cs="Times New Roman"/>
          <w:sz w:val="24"/>
          <w:szCs w:val="24"/>
        </w:rPr>
        <w:t>disaster</w:t>
      </w:r>
      <w:r w:rsidR="00545FE6">
        <w:rPr>
          <w:rFonts w:ascii="Times New Roman" w:hAnsi="Times New Roman" w:cs="Times New Roman"/>
          <w:sz w:val="24"/>
          <w:szCs w:val="24"/>
        </w:rPr>
        <w:t xml:space="preserve">s. </w:t>
      </w:r>
      <w:r w:rsidR="00545FE6" w:rsidRPr="00545FE6">
        <w:rPr>
          <w:rFonts w:ascii="Times New Roman" w:hAnsi="Times New Roman" w:cs="Times New Roman"/>
          <w:sz w:val="24"/>
          <w:szCs w:val="24"/>
        </w:rPr>
        <w:t>As the financial disaster</w:t>
      </w:r>
      <w:r w:rsidR="00545FE6">
        <w:rPr>
          <w:rFonts w:ascii="Times New Roman" w:hAnsi="Times New Roman" w:cs="Times New Roman"/>
          <w:sz w:val="24"/>
          <w:szCs w:val="24"/>
        </w:rPr>
        <w:t>s</w:t>
      </w:r>
      <w:r w:rsidR="00545FE6" w:rsidRPr="00545FE6">
        <w:rPr>
          <w:rFonts w:ascii="Times New Roman" w:hAnsi="Times New Roman" w:cs="Times New Roman"/>
          <w:sz w:val="24"/>
          <w:szCs w:val="24"/>
        </w:rPr>
        <w:t xml:space="preserve"> turn</w:t>
      </w:r>
      <w:r w:rsidR="00545FE6">
        <w:rPr>
          <w:rFonts w:ascii="Times New Roman" w:hAnsi="Times New Roman" w:cs="Times New Roman"/>
          <w:sz w:val="24"/>
          <w:szCs w:val="24"/>
        </w:rPr>
        <w:t>ed</w:t>
      </w:r>
      <w:r w:rsidR="00545FE6" w:rsidRPr="00545FE6">
        <w:rPr>
          <w:rFonts w:ascii="Times New Roman" w:hAnsi="Times New Roman" w:cs="Times New Roman"/>
          <w:sz w:val="24"/>
          <w:szCs w:val="24"/>
        </w:rPr>
        <w:t xml:space="preserve"> out to be provoked</w:t>
      </w:r>
      <w:r w:rsidR="00545FE6">
        <w:rPr>
          <w:rFonts w:ascii="Times New Roman" w:hAnsi="Times New Roman" w:cs="Times New Roman"/>
          <w:sz w:val="24"/>
          <w:szCs w:val="24"/>
        </w:rPr>
        <w:t>, an EU-level bailout technique was deem</w:t>
      </w:r>
      <w:r w:rsidR="00545FE6" w:rsidRPr="00545FE6">
        <w:rPr>
          <w:rFonts w:ascii="Times New Roman" w:hAnsi="Times New Roman" w:cs="Times New Roman"/>
          <w:sz w:val="24"/>
          <w:szCs w:val="24"/>
        </w:rPr>
        <w:t>ed essential</w:t>
      </w:r>
      <w:r w:rsidR="00545FE6">
        <w:rPr>
          <w:rFonts w:ascii="Times New Roman" w:hAnsi="Times New Roman" w:cs="Times New Roman"/>
          <w:sz w:val="24"/>
          <w:szCs w:val="24"/>
        </w:rPr>
        <w:t xml:space="preserve"> to manage</w:t>
      </w:r>
      <w:r w:rsidR="00545FE6" w:rsidRPr="00545FE6">
        <w:rPr>
          <w:rFonts w:ascii="Times New Roman" w:hAnsi="Times New Roman" w:cs="Times New Roman"/>
          <w:sz w:val="24"/>
          <w:szCs w:val="24"/>
        </w:rPr>
        <w:t xml:space="preserve"> the </w:t>
      </w:r>
      <w:r w:rsidR="00545FE6">
        <w:rPr>
          <w:rFonts w:ascii="Times New Roman" w:hAnsi="Times New Roman" w:cs="Times New Roman"/>
          <w:sz w:val="24"/>
          <w:szCs w:val="24"/>
        </w:rPr>
        <w:t>circumstance</w:t>
      </w:r>
      <w:r w:rsidR="008767D0">
        <w:rPr>
          <w:rFonts w:ascii="Times New Roman" w:hAnsi="Times New Roman" w:cs="Times New Roman"/>
          <w:sz w:val="24"/>
          <w:szCs w:val="24"/>
        </w:rPr>
        <w:t>. During the time b</w:t>
      </w:r>
      <w:r w:rsidR="00545FE6" w:rsidRPr="00545FE6">
        <w:rPr>
          <w:rFonts w:ascii="Times New Roman" w:hAnsi="Times New Roman" w:cs="Times New Roman"/>
          <w:sz w:val="24"/>
          <w:szCs w:val="24"/>
        </w:rPr>
        <w:t xml:space="preserve">etween 2008 and 2016, the European Commission </w:t>
      </w:r>
      <w:r w:rsidR="008767D0" w:rsidRPr="00545FE6">
        <w:rPr>
          <w:rFonts w:ascii="Times New Roman" w:hAnsi="Times New Roman" w:cs="Times New Roman"/>
          <w:sz w:val="24"/>
          <w:szCs w:val="24"/>
        </w:rPr>
        <w:t>accepted</w:t>
      </w:r>
      <w:r w:rsidR="00545FE6" w:rsidRPr="00545FE6">
        <w:rPr>
          <w:rFonts w:ascii="Times New Roman" w:hAnsi="Times New Roman" w:cs="Times New Roman"/>
          <w:sz w:val="24"/>
          <w:szCs w:val="24"/>
        </w:rPr>
        <w:t xml:space="preserve"> a </w:t>
      </w:r>
      <w:r w:rsidR="008767D0" w:rsidRPr="00545FE6">
        <w:rPr>
          <w:rFonts w:ascii="Times New Roman" w:hAnsi="Times New Roman" w:cs="Times New Roman"/>
          <w:sz w:val="24"/>
          <w:szCs w:val="24"/>
        </w:rPr>
        <w:t>sum</w:t>
      </w:r>
      <w:r w:rsidR="008767D0">
        <w:rPr>
          <w:rFonts w:ascii="Times New Roman" w:hAnsi="Times New Roman" w:cs="Times New Roman"/>
          <w:sz w:val="24"/>
          <w:szCs w:val="24"/>
        </w:rPr>
        <w:t xml:space="preserve"> of about €5.0 trillion of national</w:t>
      </w:r>
      <w:r w:rsidR="00545FE6" w:rsidRPr="00545FE6">
        <w:rPr>
          <w:rFonts w:ascii="Times New Roman" w:hAnsi="Times New Roman" w:cs="Times New Roman"/>
          <w:sz w:val="24"/>
          <w:szCs w:val="24"/>
        </w:rPr>
        <w:t xml:space="preserve"> </w:t>
      </w:r>
      <w:r w:rsidR="008767D0" w:rsidRPr="00545FE6">
        <w:rPr>
          <w:rFonts w:ascii="Times New Roman" w:hAnsi="Times New Roman" w:cs="Times New Roman"/>
          <w:sz w:val="24"/>
          <w:szCs w:val="24"/>
        </w:rPr>
        <w:t>assist</w:t>
      </w:r>
      <w:r w:rsidR="008767D0">
        <w:rPr>
          <w:rFonts w:ascii="Times New Roman" w:hAnsi="Times New Roman" w:cs="Times New Roman"/>
          <w:sz w:val="24"/>
          <w:szCs w:val="24"/>
        </w:rPr>
        <w:t>ance</w:t>
      </w:r>
      <w:r w:rsidR="00545FE6" w:rsidRPr="00545FE6">
        <w:rPr>
          <w:rFonts w:ascii="Times New Roman" w:hAnsi="Times New Roman" w:cs="Times New Roman"/>
          <w:sz w:val="24"/>
          <w:szCs w:val="24"/>
        </w:rPr>
        <w:t xml:space="preserve"> to be </w:t>
      </w:r>
      <w:r w:rsidR="008767D0" w:rsidRPr="00545FE6">
        <w:rPr>
          <w:rFonts w:ascii="Times New Roman" w:hAnsi="Times New Roman" w:cs="Times New Roman"/>
          <w:sz w:val="24"/>
          <w:szCs w:val="24"/>
        </w:rPr>
        <w:t>contracted</w:t>
      </w:r>
      <w:r w:rsidR="00545FE6" w:rsidRPr="00545FE6">
        <w:rPr>
          <w:rFonts w:ascii="Times New Roman" w:hAnsi="Times New Roman" w:cs="Times New Roman"/>
          <w:sz w:val="24"/>
          <w:szCs w:val="24"/>
        </w:rPr>
        <w:t xml:space="preserve"> to 28 E</w:t>
      </w:r>
      <w:r w:rsidR="008767D0">
        <w:rPr>
          <w:rFonts w:ascii="Times New Roman" w:hAnsi="Times New Roman" w:cs="Times New Roman"/>
          <w:sz w:val="24"/>
          <w:szCs w:val="24"/>
        </w:rPr>
        <w:t xml:space="preserve">uropean </w:t>
      </w:r>
      <w:r w:rsidR="00545FE6" w:rsidRPr="00545FE6">
        <w:rPr>
          <w:rFonts w:ascii="Times New Roman" w:hAnsi="Times New Roman" w:cs="Times New Roman"/>
          <w:sz w:val="24"/>
          <w:szCs w:val="24"/>
        </w:rPr>
        <w:t>U</w:t>
      </w:r>
      <w:r w:rsidR="008767D0">
        <w:rPr>
          <w:rFonts w:ascii="Times New Roman" w:hAnsi="Times New Roman" w:cs="Times New Roman"/>
          <w:sz w:val="24"/>
          <w:szCs w:val="24"/>
        </w:rPr>
        <w:t>nion</w:t>
      </w:r>
      <w:r w:rsidR="00545FE6" w:rsidRPr="00545FE6">
        <w:rPr>
          <w:rFonts w:ascii="Times New Roman" w:hAnsi="Times New Roman" w:cs="Times New Roman"/>
          <w:sz w:val="24"/>
          <w:szCs w:val="24"/>
        </w:rPr>
        <w:t xml:space="preserve"> </w:t>
      </w:r>
      <w:r w:rsidR="008767D0" w:rsidRPr="00545FE6">
        <w:rPr>
          <w:rFonts w:ascii="Times New Roman" w:hAnsi="Times New Roman" w:cs="Times New Roman"/>
          <w:sz w:val="24"/>
          <w:szCs w:val="24"/>
        </w:rPr>
        <w:t>nation</w:t>
      </w:r>
      <w:r w:rsidR="008767D0">
        <w:rPr>
          <w:rFonts w:ascii="Times New Roman" w:hAnsi="Times New Roman" w:cs="Times New Roman"/>
          <w:sz w:val="24"/>
          <w:szCs w:val="24"/>
        </w:rPr>
        <w:t xml:space="preserve">s, of which close to </w:t>
      </w:r>
      <w:r w:rsidR="00545FE6" w:rsidRPr="00545FE6">
        <w:rPr>
          <w:rFonts w:ascii="Times New Roman" w:hAnsi="Times New Roman" w:cs="Times New Roman"/>
          <w:sz w:val="24"/>
          <w:szCs w:val="24"/>
        </w:rPr>
        <w:t xml:space="preserve"> €1.9 trillion was </w:t>
      </w:r>
      <w:r w:rsidR="008767D0" w:rsidRPr="00545FE6">
        <w:rPr>
          <w:rFonts w:ascii="Times New Roman" w:hAnsi="Times New Roman" w:cs="Times New Roman"/>
          <w:sz w:val="24"/>
          <w:szCs w:val="24"/>
        </w:rPr>
        <w:t>efficiently</w:t>
      </w:r>
      <w:r w:rsidR="00545FE6" w:rsidRPr="00545FE6">
        <w:rPr>
          <w:rFonts w:ascii="Times New Roman" w:hAnsi="Times New Roman" w:cs="Times New Roman"/>
          <w:sz w:val="24"/>
          <w:szCs w:val="24"/>
        </w:rPr>
        <w:t xml:space="preserve"> </w:t>
      </w:r>
      <w:r w:rsidR="008767D0" w:rsidRPr="00545FE6">
        <w:rPr>
          <w:rFonts w:ascii="Times New Roman" w:hAnsi="Times New Roman" w:cs="Times New Roman"/>
          <w:sz w:val="24"/>
          <w:szCs w:val="24"/>
        </w:rPr>
        <w:t>put into practice</w:t>
      </w:r>
      <w:r w:rsidR="008767D0">
        <w:rPr>
          <w:rFonts w:ascii="Times New Roman" w:hAnsi="Times New Roman" w:cs="Times New Roman"/>
          <w:sz w:val="24"/>
          <w:szCs w:val="24"/>
        </w:rPr>
        <w:t>.</w:t>
      </w:r>
      <w:r w:rsidR="00545FE6" w:rsidRPr="00545FE6">
        <w:rPr>
          <w:rFonts w:ascii="Times New Roman" w:hAnsi="Times New Roman" w:cs="Times New Roman"/>
          <w:sz w:val="24"/>
          <w:szCs w:val="24"/>
        </w:rPr>
        <w:t xml:space="preserve"> The </w:t>
      </w:r>
      <w:r w:rsidR="008767D0" w:rsidRPr="00545FE6">
        <w:rPr>
          <w:rFonts w:ascii="Times New Roman" w:hAnsi="Times New Roman" w:cs="Times New Roman"/>
          <w:sz w:val="24"/>
          <w:szCs w:val="24"/>
        </w:rPr>
        <w:t>whole</w:t>
      </w:r>
      <w:r w:rsidR="00545FE6" w:rsidRPr="00545FE6">
        <w:rPr>
          <w:rFonts w:ascii="Times New Roman" w:hAnsi="Times New Roman" w:cs="Times New Roman"/>
          <w:sz w:val="24"/>
          <w:szCs w:val="24"/>
        </w:rPr>
        <w:t xml:space="preserve"> implemented </w:t>
      </w:r>
      <w:r w:rsidR="008767D0" w:rsidRPr="00545FE6">
        <w:rPr>
          <w:rFonts w:ascii="Times New Roman" w:hAnsi="Times New Roman" w:cs="Times New Roman"/>
          <w:sz w:val="24"/>
          <w:szCs w:val="24"/>
        </w:rPr>
        <w:t>procedures</w:t>
      </w:r>
      <w:r w:rsidR="00545FE6" w:rsidRPr="00545FE6">
        <w:rPr>
          <w:rFonts w:ascii="Times New Roman" w:hAnsi="Times New Roman" w:cs="Times New Roman"/>
          <w:sz w:val="24"/>
          <w:szCs w:val="24"/>
        </w:rPr>
        <w:t xml:space="preserve"> accounted f</w:t>
      </w:r>
      <w:r w:rsidR="008767D0">
        <w:rPr>
          <w:rFonts w:ascii="Times New Roman" w:hAnsi="Times New Roman" w:cs="Times New Roman"/>
          <w:sz w:val="24"/>
          <w:szCs w:val="24"/>
        </w:rPr>
        <w:t>or close to</w:t>
      </w:r>
      <w:r w:rsidR="00545FE6" w:rsidRPr="00545FE6">
        <w:rPr>
          <w:rFonts w:ascii="Times New Roman" w:hAnsi="Times New Roman" w:cs="Times New Roman"/>
          <w:sz w:val="24"/>
          <w:szCs w:val="24"/>
        </w:rPr>
        <w:t xml:space="preserve"> 13.1% of 2016 E</w:t>
      </w:r>
      <w:r w:rsidR="008767D0">
        <w:rPr>
          <w:rFonts w:ascii="Times New Roman" w:hAnsi="Times New Roman" w:cs="Times New Roman"/>
          <w:sz w:val="24"/>
          <w:szCs w:val="24"/>
        </w:rPr>
        <w:t xml:space="preserve">uropean </w:t>
      </w:r>
      <w:r w:rsidR="00545FE6" w:rsidRPr="00545FE6">
        <w:rPr>
          <w:rFonts w:ascii="Times New Roman" w:hAnsi="Times New Roman" w:cs="Times New Roman"/>
          <w:sz w:val="24"/>
          <w:szCs w:val="24"/>
        </w:rPr>
        <w:t>U</w:t>
      </w:r>
      <w:r w:rsidR="008767D0">
        <w:rPr>
          <w:rFonts w:ascii="Times New Roman" w:hAnsi="Times New Roman" w:cs="Times New Roman"/>
          <w:sz w:val="24"/>
          <w:szCs w:val="24"/>
        </w:rPr>
        <w:t>nion</w:t>
      </w:r>
      <w:r w:rsidR="00545FE6" w:rsidRPr="00545FE6">
        <w:rPr>
          <w:rFonts w:ascii="Times New Roman" w:hAnsi="Times New Roman" w:cs="Times New Roman"/>
          <w:sz w:val="24"/>
          <w:szCs w:val="24"/>
        </w:rPr>
        <w:t xml:space="preserve"> Gross Domestic Product (GDP), with </w:t>
      </w:r>
      <w:r w:rsidR="008767D0" w:rsidRPr="00545FE6">
        <w:rPr>
          <w:rFonts w:ascii="Times New Roman" w:hAnsi="Times New Roman" w:cs="Times New Roman"/>
          <w:sz w:val="24"/>
          <w:szCs w:val="24"/>
        </w:rPr>
        <w:t>substantial</w:t>
      </w:r>
      <w:r w:rsidR="00545FE6" w:rsidRPr="00545FE6">
        <w:rPr>
          <w:rFonts w:ascii="Times New Roman" w:hAnsi="Times New Roman" w:cs="Times New Roman"/>
          <w:sz w:val="24"/>
          <w:szCs w:val="24"/>
        </w:rPr>
        <w:t xml:space="preserve"> </w:t>
      </w:r>
      <w:r w:rsidR="008767D0" w:rsidRPr="00545FE6">
        <w:rPr>
          <w:rFonts w:ascii="Times New Roman" w:hAnsi="Times New Roman" w:cs="Times New Roman"/>
          <w:sz w:val="24"/>
          <w:szCs w:val="24"/>
        </w:rPr>
        <w:t>disparity</w:t>
      </w:r>
      <w:r w:rsidR="00545FE6" w:rsidRPr="00545FE6">
        <w:rPr>
          <w:rFonts w:ascii="Times New Roman" w:hAnsi="Times New Roman" w:cs="Times New Roman"/>
          <w:sz w:val="24"/>
          <w:szCs w:val="24"/>
        </w:rPr>
        <w:t xml:space="preserve"> across </w:t>
      </w:r>
      <w:r w:rsidR="008767D0" w:rsidRPr="00545FE6">
        <w:rPr>
          <w:rFonts w:ascii="Times New Roman" w:hAnsi="Times New Roman" w:cs="Times New Roman"/>
          <w:sz w:val="24"/>
          <w:szCs w:val="24"/>
        </w:rPr>
        <w:t>nation</w:t>
      </w:r>
      <w:r w:rsidR="008767D0">
        <w:rPr>
          <w:rFonts w:ascii="Times New Roman" w:hAnsi="Times New Roman" w:cs="Times New Roman"/>
          <w:sz w:val="24"/>
          <w:szCs w:val="24"/>
        </w:rPr>
        <w:t>s</w:t>
      </w:r>
      <w:r w:rsidR="00545FE6" w:rsidRPr="00545FE6">
        <w:rPr>
          <w:rFonts w:ascii="Times New Roman" w:hAnsi="Times New Roman" w:cs="Times New Roman"/>
          <w:sz w:val="24"/>
          <w:szCs w:val="24"/>
        </w:rPr>
        <w:t xml:space="preserve">. Four </w:t>
      </w:r>
      <w:r w:rsidR="008767D0" w:rsidRPr="00545FE6">
        <w:rPr>
          <w:rFonts w:ascii="Times New Roman" w:hAnsi="Times New Roman" w:cs="Times New Roman"/>
          <w:sz w:val="24"/>
          <w:szCs w:val="24"/>
        </w:rPr>
        <w:t>diverse</w:t>
      </w:r>
      <w:r w:rsidR="00545FE6" w:rsidRPr="00545FE6">
        <w:rPr>
          <w:rFonts w:ascii="Times New Roman" w:hAnsi="Times New Roman" w:cs="Times New Roman"/>
          <w:sz w:val="24"/>
          <w:szCs w:val="24"/>
        </w:rPr>
        <w:t xml:space="preserve"> </w:t>
      </w:r>
      <w:r w:rsidR="008767D0" w:rsidRPr="00545FE6">
        <w:rPr>
          <w:rFonts w:ascii="Times New Roman" w:hAnsi="Times New Roman" w:cs="Times New Roman"/>
          <w:sz w:val="24"/>
          <w:szCs w:val="24"/>
        </w:rPr>
        <w:t>kind</w:t>
      </w:r>
      <w:r w:rsidR="008767D0">
        <w:rPr>
          <w:rFonts w:ascii="Times New Roman" w:hAnsi="Times New Roman" w:cs="Times New Roman"/>
          <w:sz w:val="24"/>
          <w:szCs w:val="24"/>
        </w:rPr>
        <w:t>s of bailout assistance were utilized</w:t>
      </w:r>
      <w:r w:rsidR="00545FE6" w:rsidRPr="00545FE6">
        <w:rPr>
          <w:rFonts w:ascii="Times New Roman" w:hAnsi="Times New Roman" w:cs="Times New Roman"/>
          <w:sz w:val="24"/>
          <w:szCs w:val="24"/>
        </w:rPr>
        <w:t xml:space="preserve">: </w:t>
      </w:r>
      <w:r w:rsidR="008767D0">
        <w:rPr>
          <w:rFonts w:ascii="Times New Roman" w:hAnsi="Times New Roman" w:cs="Times New Roman"/>
          <w:sz w:val="24"/>
          <w:szCs w:val="24"/>
        </w:rPr>
        <w:t>assurers</w:t>
      </w:r>
      <w:r w:rsidR="00545FE6" w:rsidRPr="00545FE6">
        <w:rPr>
          <w:rFonts w:ascii="Times New Roman" w:hAnsi="Times New Roman" w:cs="Times New Roman"/>
          <w:sz w:val="24"/>
          <w:szCs w:val="24"/>
        </w:rPr>
        <w:t xml:space="preserve"> on bank liabilities (61% of the </w:t>
      </w:r>
      <w:r w:rsidR="008767D0" w:rsidRPr="00545FE6">
        <w:rPr>
          <w:rFonts w:ascii="Times New Roman" w:hAnsi="Times New Roman" w:cs="Times New Roman"/>
          <w:sz w:val="24"/>
          <w:szCs w:val="24"/>
        </w:rPr>
        <w:t>whole</w:t>
      </w:r>
      <w:r w:rsidR="008767D0">
        <w:rPr>
          <w:rFonts w:ascii="Times New Roman" w:hAnsi="Times New Roman" w:cs="Times New Roman"/>
          <w:sz w:val="24"/>
          <w:szCs w:val="24"/>
        </w:rPr>
        <w:t xml:space="preserve"> assistance</w:t>
      </w:r>
      <w:r w:rsidR="00545FE6" w:rsidRPr="00545FE6">
        <w:rPr>
          <w:rFonts w:ascii="Times New Roman" w:hAnsi="Times New Roman" w:cs="Times New Roman"/>
          <w:sz w:val="24"/>
          <w:szCs w:val="24"/>
        </w:rPr>
        <w:t>), capital</w:t>
      </w:r>
      <w:r w:rsidR="008767D0">
        <w:rPr>
          <w:rFonts w:ascii="Times New Roman" w:hAnsi="Times New Roman" w:cs="Times New Roman"/>
          <w:sz w:val="24"/>
          <w:szCs w:val="24"/>
        </w:rPr>
        <w:t xml:space="preserve"> injections</w:t>
      </w:r>
      <w:r w:rsidR="00545FE6" w:rsidRPr="00545FE6">
        <w:rPr>
          <w:rFonts w:ascii="Times New Roman" w:hAnsi="Times New Roman" w:cs="Times New Roman"/>
          <w:sz w:val="24"/>
          <w:szCs w:val="24"/>
        </w:rPr>
        <w:t xml:space="preserve"> (24% of the </w:t>
      </w:r>
      <w:r w:rsidR="008767D0" w:rsidRPr="00545FE6">
        <w:rPr>
          <w:rFonts w:ascii="Times New Roman" w:hAnsi="Times New Roman" w:cs="Times New Roman"/>
          <w:sz w:val="24"/>
          <w:szCs w:val="24"/>
        </w:rPr>
        <w:t>entire</w:t>
      </w:r>
      <w:r w:rsidR="008767D0">
        <w:rPr>
          <w:rFonts w:ascii="Times New Roman" w:hAnsi="Times New Roman" w:cs="Times New Roman"/>
          <w:sz w:val="24"/>
          <w:szCs w:val="24"/>
        </w:rPr>
        <w:t xml:space="preserve"> aid</w:t>
      </w:r>
      <w:r w:rsidR="00545FE6" w:rsidRPr="00545FE6">
        <w:rPr>
          <w:rFonts w:ascii="Times New Roman" w:hAnsi="Times New Roman" w:cs="Times New Roman"/>
          <w:sz w:val="24"/>
          <w:szCs w:val="24"/>
        </w:rPr>
        <w:t xml:space="preserve">), asset relief </w:t>
      </w:r>
      <w:r w:rsidR="008767D0" w:rsidRPr="00545FE6">
        <w:rPr>
          <w:rFonts w:ascii="Times New Roman" w:hAnsi="Times New Roman" w:cs="Times New Roman"/>
          <w:sz w:val="24"/>
          <w:szCs w:val="24"/>
        </w:rPr>
        <w:t>interference</w:t>
      </w:r>
      <w:r w:rsidR="008767D0">
        <w:rPr>
          <w:rFonts w:ascii="Times New Roman" w:hAnsi="Times New Roman" w:cs="Times New Roman"/>
          <w:sz w:val="24"/>
          <w:szCs w:val="24"/>
        </w:rPr>
        <w:t>s</w:t>
      </w:r>
      <w:r w:rsidR="00545FE6" w:rsidRPr="00545FE6">
        <w:rPr>
          <w:rFonts w:ascii="Times New Roman" w:hAnsi="Times New Roman" w:cs="Times New Roman"/>
          <w:sz w:val="24"/>
          <w:szCs w:val="24"/>
        </w:rPr>
        <w:t xml:space="preserve"> (10% of the </w:t>
      </w:r>
      <w:r w:rsidR="005557B3" w:rsidRPr="00545FE6">
        <w:rPr>
          <w:rFonts w:ascii="Times New Roman" w:hAnsi="Times New Roman" w:cs="Times New Roman"/>
          <w:sz w:val="24"/>
          <w:szCs w:val="24"/>
        </w:rPr>
        <w:t>whole</w:t>
      </w:r>
      <w:r w:rsidR="005557B3">
        <w:rPr>
          <w:rFonts w:ascii="Times New Roman" w:hAnsi="Times New Roman" w:cs="Times New Roman"/>
          <w:sz w:val="24"/>
          <w:szCs w:val="24"/>
        </w:rPr>
        <w:t xml:space="preserve"> assistance), and bank liquidity aid</w:t>
      </w:r>
      <w:r w:rsidR="00545FE6" w:rsidRPr="00545FE6">
        <w:rPr>
          <w:rFonts w:ascii="Times New Roman" w:hAnsi="Times New Roman" w:cs="Times New Roman"/>
          <w:sz w:val="24"/>
          <w:szCs w:val="24"/>
        </w:rPr>
        <w:t xml:space="preserve"> (5% of the </w:t>
      </w:r>
      <w:r w:rsidR="005557B3" w:rsidRPr="00545FE6">
        <w:rPr>
          <w:rFonts w:ascii="Times New Roman" w:hAnsi="Times New Roman" w:cs="Times New Roman"/>
          <w:sz w:val="24"/>
          <w:szCs w:val="24"/>
        </w:rPr>
        <w:t>whole</w:t>
      </w:r>
      <w:r w:rsidR="005557B3">
        <w:rPr>
          <w:rFonts w:ascii="Times New Roman" w:hAnsi="Times New Roman" w:cs="Times New Roman"/>
          <w:sz w:val="24"/>
          <w:szCs w:val="24"/>
        </w:rPr>
        <w:t xml:space="preserve"> aid</w:t>
      </w:r>
      <w:r w:rsidR="00545FE6" w:rsidRPr="00545FE6">
        <w:rPr>
          <w:rFonts w:ascii="Times New Roman" w:hAnsi="Times New Roman" w:cs="Times New Roman"/>
          <w:sz w:val="24"/>
          <w:szCs w:val="24"/>
        </w:rPr>
        <w:t>)</w:t>
      </w:r>
      <w:r w:rsidR="005557B3">
        <w:rPr>
          <w:rFonts w:ascii="Times New Roman" w:hAnsi="Times New Roman" w:cs="Times New Roman"/>
          <w:sz w:val="24"/>
          <w:szCs w:val="24"/>
        </w:rPr>
        <w:t>.</w:t>
      </w:r>
      <w:r w:rsidR="00545FE6" w:rsidRPr="00545FE6">
        <w:rPr>
          <w:rFonts w:ascii="Times New Roman" w:hAnsi="Times New Roman" w:cs="Times New Roman"/>
          <w:sz w:val="24"/>
          <w:szCs w:val="24"/>
        </w:rPr>
        <w:t xml:space="preserve"> In all, EU </w:t>
      </w:r>
      <w:r w:rsidR="005557B3">
        <w:rPr>
          <w:rFonts w:ascii="Times New Roman" w:hAnsi="Times New Roman" w:cs="Times New Roman"/>
          <w:sz w:val="24"/>
          <w:szCs w:val="24"/>
        </w:rPr>
        <w:t>countries</w:t>
      </w:r>
      <w:r w:rsidR="00545FE6" w:rsidRPr="00545FE6">
        <w:rPr>
          <w:rFonts w:ascii="Times New Roman" w:hAnsi="Times New Roman" w:cs="Times New Roman"/>
          <w:sz w:val="24"/>
          <w:szCs w:val="24"/>
        </w:rPr>
        <w:t xml:space="preserve"> made </w:t>
      </w:r>
      <w:r w:rsidR="005557B3" w:rsidRPr="00545FE6">
        <w:rPr>
          <w:rFonts w:ascii="Times New Roman" w:hAnsi="Times New Roman" w:cs="Times New Roman"/>
          <w:sz w:val="24"/>
          <w:szCs w:val="24"/>
        </w:rPr>
        <w:t>widespread</w:t>
      </w:r>
      <w:r w:rsidR="00545FE6" w:rsidRPr="00545FE6">
        <w:rPr>
          <w:rFonts w:ascii="Times New Roman" w:hAnsi="Times New Roman" w:cs="Times New Roman"/>
          <w:sz w:val="24"/>
          <w:szCs w:val="24"/>
        </w:rPr>
        <w:t xml:space="preserve"> </w:t>
      </w:r>
      <w:r w:rsidR="005557B3">
        <w:rPr>
          <w:rFonts w:ascii="Times New Roman" w:hAnsi="Times New Roman" w:cs="Times New Roman"/>
          <w:sz w:val="24"/>
          <w:szCs w:val="24"/>
        </w:rPr>
        <w:t>utilization</w:t>
      </w:r>
      <w:r w:rsidR="00545FE6" w:rsidRPr="00545FE6">
        <w:rPr>
          <w:rFonts w:ascii="Times New Roman" w:hAnsi="Times New Roman" w:cs="Times New Roman"/>
          <w:sz w:val="24"/>
          <w:szCs w:val="24"/>
        </w:rPr>
        <w:t xml:space="preserve"> of </w:t>
      </w:r>
      <w:r w:rsidR="005557B3" w:rsidRPr="00545FE6">
        <w:rPr>
          <w:rFonts w:ascii="Times New Roman" w:hAnsi="Times New Roman" w:cs="Times New Roman"/>
          <w:sz w:val="24"/>
          <w:szCs w:val="24"/>
        </w:rPr>
        <w:t>a variety of</w:t>
      </w:r>
      <w:r w:rsidR="00545FE6" w:rsidRPr="00545FE6">
        <w:rPr>
          <w:rFonts w:ascii="Times New Roman" w:hAnsi="Times New Roman" w:cs="Times New Roman"/>
          <w:sz w:val="24"/>
          <w:szCs w:val="24"/>
        </w:rPr>
        <w:t xml:space="preserve"> </w:t>
      </w:r>
      <w:r w:rsidR="005557B3" w:rsidRPr="00545FE6">
        <w:rPr>
          <w:rFonts w:ascii="Times New Roman" w:hAnsi="Times New Roman" w:cs="Times New Roman"/>
          <w:sz w:val="24"/>
          <w:szCs w:val="24"/>
        </w:rPr>
        <w:t>structure</w:t>
      </w:r>
      <w:r w:rsidR="005557B3">
        <w:rPr>
          <w:rFonts w:ascii="Times New Roman" w:hAnsi="Times New Roman" w:cs="Times New Roman"/>
          <w:sz w:val="24"/>
          <w:szCs w:val="24"/>
        </w:rPr>
        <w:t>s of government aid</w:t>
      </w:r>
      <w:r w:rsidR="00545FE6" w:rsidRPr="00545FE6">
        <w:rPr>
          <w:rFonts w:ascii="Times New Roman" w:hAnsi="Times New Roman" w:cs="Times New Roman"/>
          <w:sz w:val="24"/>
          <w:szCs w:val="24"/>
        </w:rPr>
        <w:t xml:space="preserve"> to </w:t>
      </w:r>
      <w:r w:rsidR="005557B3" w:rsidRPr="00545FE6">
        <w:rPr>
          <w:rFonts w:ascii="Times New Roman" w:hAnsi="Times New Roman" w:cs="Times New Roman"/>
          <w:sz w:val="24"/>
          <w:szCs w:val="24"/>
        </w:rPr>
        <w:t>steady</w:t>
      </w:r>
      <w:r w:rsidR="00545FE6" w:rsidRPr="00545FE6">
        <w:rPr>
          <w:rFonts w:ascii="Times New Roman" w:hAnsi="Times New Roman" w:cs="Times New Roman"/>
          <w:sz w:val="24"/>
          <w:szCs w:val="24"/>
        </w:rPr>
        <w:t xml:space="preserve"> the banking </w:t>
      </w:r>
      <w:r w:rsidR="005557B3" w:rsidRPr="00545FE6">
        <w:rPr>
          <w:rFonts w:ascii="Times New Roman" w:hAnsi="Times New Roman" w:cs="Times New Roman"/>
          <w:sz w:val="24"/>
          <w:szCs w:val="24"/>
        </w:rPr>
        <w:t>segment</w:t>
      </w:r>
      <w:r w:rsidR="005557B3">
        <w:rPr>
          <w:rFonts w:ascii="Times New Roman" w:hAnsi="Times New Roman" w:cs="Times New Roman"/>
          <w:sz w:val="24"/>
          <w:szCs w:val="24"/>
        </w:rPr>
        <w:t>. Guarantees, instead of</w:t>
      </w:r>
      <w:r w:rsidR="00545FE6" w:rsidRPr="00545FE6">
        <w:rPr>
          <w:rFonts w:ascii="Times New Roman" w:hAnsi="Times New Roman" w:cs="Times New Roman"/>
          <w:sz w:val="24"/>
          <w:szCs w:val="24"/>
        </w:rPr>
        <w:t xml:space="preserve"> capital injections, were the </w:t>
      </w:r>
      <w:r w:rsidR="005557B3">
        <w:rPr>
          <w:rFonts w:ascii="Times New Roman" w:hAnsi="Times New Roman" w:cs="Times New Roman"/>
          <w:sz w:val="24"/>
          <w:szCs w:val="24"/>
        </w:rPr>
        <w:t>majorly</w:t>
      </w:r>
      <w:r w:rsidR="00545FE6" w:rsidRPr="00545FE6">
        <w:rPr>
          <w:rFonts w:ascii="Times New Roman" w:hAnsi="Times New Roman" w:cs="Times New Roman"/>
          <w:sz w:val="24"/>
          <w:szCs w:val="24"/>
        </w:rPr>
        <w:t xml:space="preserve"> </w:t>
      </w:r>
      <w:r w:rsidR="005557B3" w:rsidRPr="00545FE6">
        <w:rPr>
          <w:rFonts w:ascii="Times New Roman" w:hAnsi="Times New Roman" w:cs="Times New Roman"/>
          <w:sz w:val="24"/>
          <w:szCs w:val="24"/>
        </w:rPr>
        <w:t>often</w:t>
      </w:r>
      <w:r w:rsidR="00545FE6" w:rsidRPr="00545FE6">
        <w:rPr>
          <w:rFonts w:ascii="Times New Roman" w:hAnsi="Times New Roman" w:cs="Times New Roman"/>
          <w:sz w:val="24"/>
          <w:szCs w:val="24"/>
        </w:rPr>
        <w:t xml:space="preserve"> used bailout </w:t>
      </w:r>
      <w:r w:rsidR="005557B3" w:rsidRPr="00545FE6">
        <w:rPr>
          <w:rFonts w:ascii="Times New Roman" w:hAnsi="Times New Roman" w:cs="Times New Roman"/>
          <w:sz w:val="24"/>
          <w:szCs w:val="24"/>
        </w:rPr>
        <w:t>tool</w:t>
      </w:r>
      <w:r w:rsidR="00545FE6" w:rsidRPr="00545FE6">
        <w:rPr>
          <w:rFonts w:ascii="Times New Roman" w:hAnsi="Times New Roman" w:cs="Times New Roman"/>
          <w:sz w:val="24"/>
          <w:szCs w:val="24"/>
        </w:rPr>
        <w:t>.</w:t>
      </w:r>
    </w:p>
    <w:p w:rsidR="005752F2" w:rsidRDefault="005752F2" w:rsidP="005752F2">
      <w:pPr>
        <w:spacing w:line="480" w:lineRule="auto"/>
        <w:rPr>
          <w:rFonts w:ascii="Times New Roman" w:hAnsi="Times New Roman" w:cs="Times New Roman"/>
          <w:b/>
          <w:sz w:val="24"/>
          <w:szCs w:val="24"/>
        </w:rPr>
      </w:pPr>
      <w:r>
        <w:rPr>
          <w:rFonts w:ascii="Times New Roman" w:hAnsi="Times New Roman" w:cs="Times New Roman"/>
          <w:b/>
          <w:sz w:val="24"/>
          <w:szCs w:val="24"/>
        </w:rPr>
        <w:t>What are the pros and cons of using bail-in versus bail-out for resolving a failing bank?</w:t>
      </w:r>
    </w:p>
    <w:p w:rsidR="005752F2" w:rsidRDefault="00B90EB9" w:rsidP="00732212">
      <w:pPr>
        <w:spacing w:line="480" w:lineRule="auto"/>
        <w:ind w:firstLine="720"/>
        <w:rPr>
          <w:rFonts w:ascii="Times New Roman" w:hAnsi="Times New Roman" w:cs="Times New Roman"/>
          <w:sz w:val="24"/>
          <w:szCs w:val="24"/>
        </w:rPr>
      </w:pPr>
      <w:r w:rsidRPr="00B90EB9">
        <w:rPr>
          <w:rFonts w:ascii="Times New Roman" w:hAnsi="Times New Roman" w:cs="Times New Roman"/>
          <w:sz w:val="24"/>
          <w:szCs w:val="24"/>
        </w:rPr>
        <w:t>Bailouts are frequently extremely attractive to government representative</w:t>
      </w:r>
      <w:r>
        <w:rPr>
          <w:rFonts w:ascii="Times New Roman" w:hAnsi="Times New Roman" w:cs="Times New Roman"/>
          <w:sz w:val="24"/>
          <w:szCs w:val="24"/>
        </w:rPr>
        <w:t>s</w:t>
      </w:r>
      <w:r w:rsidRPr="00B90EB9">
        <w:rPr>
          <w:rFonts w:ascii="Times New Roman" w:hAnsi="Times New Roman" w:cs="Times New Roman"/>
          <w:sz w:val="24"/>
          <w:szCs w:val="24"/>
        </w:rPr>
        <w:t xml:space="preserve"> since they can regularly be place</w:t>
      </w:r>
      <w:r>
        <w:rPr>
          <w:rFonts w:ascii="Times New Roman" w:hAnsi="Times New Roman" w:cs="Times New Roman"/>
          <w:sz w:val="24"/>
          <w:szCs w:val="24"/>
        </w:rPr>
        <w:t>d</w:t>
      </w:r>
      <w:r w:rsidRPr="00B90EB9">
        <w:rPr>
          <w:rFonts w:ascii="Times New Roman" w:hAnsi="Times New Roman" w:cs="Times New Roman"/>
          <w:sz w:val="24"/>
          <w:szCs w:val="24"/>
        </w:rPr>
        <w:t xml:space="preserve"> as one fairly fast and does not need the advance support of private-sector mediator</w:t>
      </w:r>
      <w:r>
        <w:rPr>
          <w:rFonts w:ascii="Times New Roman" w:hAnsi="Times New Roman" w:cs="Times New Roman"/>
          <w:sz w:val="24"/>
          <w:szCs w:val="24"/>
        </w:rPr>
        <w:t>s</w:t>
      </w:r>
      <w:r w:rsidRPr="00B90EB9">
        <w:rPr>
          <w:rFonts w:ascii="Times New Roman" w:hAnsi="Times New Roman" w:cs="Times New Roman"/>
          <w:sz w:val="24"/>
          <w:szCs w:val="24"/>
        </w:rPr>
        <w:t xml:space="preserve"> that bail-ins frequently</w:t>
      </w:r>
      <w:r>
        <w:rPr>
          <w:rFonts w:ascii="Times New Roman" w:hAnsi="Times New Roman" w:cs="Times New Roman"/>
          <w:sz w:val="24"/>
          <w:szCs w:val="24"/>
        </w:rPr>
        <w:t xml:space="preserve"> do.</w:t>
      </w:r>
      <w:r w:rsidR="00732212">
        <w:rPr>
          <w:rFonts w:ascii="Times New Roman" w:hAnsi="Times New Roman" w:cs="Times New Roman"/>
          <w:sz w:val="24"/>
          <w:szCs w:val="24"/>
        </w:rPr>
        <w:t xml:space="preserve"> </w:t>
      </w:r>
      <w:r w:rsidRPr="00B90EB9">
        <w:rPr>
          <w:rFonts w:ascii="Times New Roman" w:hAnsi="Times New Roman" w:cs="Times New Roman"/>
          <w:sz w:val="24"/>
          <w:szCs w:val="24"/>
        </w:rPr>
        <w:t xml:space="preserve">Bailouts </w:t>
      </w:r>
      <w:r w:rsidR="00732212" w:rsidRPr="00B90EB9">
        <w:rPr>
          <w:rFonts w:ascii="Times New Roman" w:hAnsi="Times New Roman" w:cs="Times New Roman"/>
          <w:sz w:val="24"/>
          <w:szCs w:val="24"/>
        </w:rPr>
        <w:t>assist</w:t>
      </w:r>
      <w:r w:rsidRPr="00B90EB9">
        <w:rPr>
          <w:rFonts w:ascii="Times New Roman" w:hAnsi="Times New Roman" w:cs="Times New Roman"/>
          <w:sz w:val="24"/>
          <w:szCs w:val="24"/>
        </w:rPr>
        <w:t xml:space="preserve"> </w:t>
      </w:r>
      <w:r w:rsidR="00732212" w:rsidRPr="00B90EB9">
        <w:rPr>
          <w:rFonts w:ascii="Times New Roman" w:hAnsi="Times New Roman" w:cs="Times New Roman"/>
          <w:sz w:val="24"/>
          <w:szCs w:val="24"/>
        </w:rPr>
        <w:t>keep away from</w:t>
      </w:r>
      <w:r w:rsidRPr="00B90EB9">
        <w:rPr>
          <w:rFonts w:ascii="Times New Roman" w:hAnsi="Times New Roman" w:cs="Times New Roman"/>
          <w:sz w:val="24"/>
          <w:szCs w:val="24"/>
        </w:rPr>
        <w:t xml:space="preserve"> or </w:t>
      </w:r>
      <w:r w:rsidR="00732212" w:rsidRPr="00B90EB9">
        <w:rPr>
          <w:rFonts w:ascii="Times New Roman" w:hAnsi="Times New Roman" w:cs="Times New Roman"/>
          <w:sz w:val="24"/>
          <w:szCs w:val="24"/>
        </w:rPr>
        <w:t>alleviate</w:t>
      </w:r>
      <w:r w:rsidRPr="00B90EB9">
        <w:rPr>
          <w:rFonts w:ascii="Times New Roman" w:hAnsi="Times New Roman" w:cs="Times New Roman"/>
          <w:sz w:val="24"/>
          <w:szCs w:val="24"/>
        </w:rPr>
        <w:t xml:space="preserve"> short-term financial system </w:t>
      </w:r>
      <w:r w:rsidR="00732212" w:rsidRPr="00B90EB9">
        <w:rPr>
          <w:rFonts w:ascii="Times New Roman" w:hAnsi="Times New Roman" w:cs="Times New Roman"/>
          <w:sz w:val="24"/>
          <w:szCs w:val="24"/>
        </w:rPr>
        <w:t>troubles</w:t>
      </w:r>
      <w:r w:rsidRPr="00B90EB9">
        <w:rPr>
          <w:rFonts w:ascii="Times New Roman" w:hAnsi="Times New Roman" w:cs="Times New Roman"/>
          <w:sz w:val="24"/>
          <w:szCs w:val="24"/>
        </w:rPr>
        <w:t xml:space="preserve">, </w:t>
      </w:r>
      <w:r w:rsidR="00732212" w:rsidRPr="00B90EB9">
        <w:rPr>
          <w:rFonts w:ascii="Times New Roman" w:hAnsi="Times New Roman" w:cs="Times New Roman"/>
          <w:sz w:val="24"/>
          <w:szCs w:val="24"/>
        </w:rPr>
        <w:t>boost</w:t>
      </w:r>
      <w:r w:rsidRPr="00B90EB9">
        <w:rPr>
          <w:rFonts w:ascii="Times New Roman" w:hAnsi="Times New Roman" w:cs="Times New Roman"/>
          <w:sz w:val="24"/>
          <w:szCs w:val="24"/>
        </w:rPr>
        <w:t xml:space="preserve"> </w:t>
      </w:r>
      <w:r w:rsidR="00732212" w:rsidRPr="00B90EB9">
        <w:rPr>
          <w:rFonts w:ascii="Times New Roman" w:hAnsi="Times New Roman" w:cs="Times New Roman"/>
          <w:sz w:val="24"/>
          <w:szCs w:val="24"/>
        </w:rPr>
        <w:t>constancy</w:t>
      </w:r>
      <w:r w:rsidRPr="00B90EB9">
        <w:rPr>
          <w:rFonts w:ascii="Times New Roman" w:hAnsi="Times New Roman" w:cs="Times New Roman"/>
          <w:sz w:val="24"/>
          <w:szCs w:val="24"/>
        </w:rPr>
        <w:t xml:space="preserve">, </w:t>
      </w:r>
      <w:r w:rsidR="00732212" w:rsidRPr="00B90EB9">
        <w:rPr>
          <w:rFonts w:ascii="Times New Roman" w:hAnsi="Times New Roman" w:cs="Times New Roman"/>
          <w:sz w:val="24"/>
          <w:szCs w:val="24"/>
        </w:rPr>
        <w:t>decrease</w:t>
      </w:r>
      <w:r w:rsidRPr="00B90EB9">
        <w:rPr>
          <w:rFonts w:ascii="Times New Roman" w:hAnsi="Times New Roman" w:cs="Times New Roman"/>
          <w:sz w:val="24"/>
          <w:szCs w:val="24"/>
        </w:rPr>
        <w:t xml:space="preserve"> systemic risk, and </w:t>
      </w:r>
      <w:r w:rsidR="00732212" w:rsidRPr="00B90EB9">
        <w:rPr>
          <w:rFonts w:ascii="Times New Roman" w:hAnsi="Times New Roman" w:cs="Times New Roman"/>
          <w:sz w:val="24"/>
          <w:szCs w:val="24"/>
        </w:rPr>
        <w:t>lessen</w:t>
      </w:r>
      <w:r w:rsidRPr="00B90EB9">
        <w:rPr>
          <w:rFonts w:ascii="Times New Roman" w:hAnsi="Times New Roman" w:cs="Times New Roman"/>
          <w:sz w:val="24"/>
          <w:szCs w:val="24"/>
        </w:rPr>
        <w:t xml:space="preserve"> the </w:t>
      </w:r>
      <w:r w:rsidR="00732212" w:rsidRPr="00B90EB9">
        <w:rPr>
          <w:rFonts w:ascii="Times New Roman" w:hAnsi="Times New Roman" w:cs="Times New Roman"/>
          <w:sz w:val="24"/>
          <w:szCs w:val="24"/>
        </w:rPr>
        <w:t>probability</w:t>
      </w:r>
      <w:r w:rsidRPr="00B90EB9">
        <w:rPr>
          <w:rFonts w:ascii="Times New Roman" w:hAnsi="Times New Roman" w:cs="Times New Roman"/>
          <w:sz w:val="24"/>
          <w:szCs w:val="24"/>
        </w:rPr>
        <w:t xml:space="preserve"> and </w:t>
      </w:r>
      <w:r w:rsidR="00732212" w:rsidRPr="00B90EB9">
        <w:rPr>
          <w:rFonts w:ascii="Times New Roman" w:hAnsi="Times New Roman" w:cs="Times New Roman"/>
          <w:sz w:val="24"/>
          <w:szCs w:val="24"/>
        </w:rPr>
        <w:t>brutality</w:t>
      </w:r>
      <w:r w:rsidRPr="00B90EB9">
        <w:rPr>
          <w:rFonts w:ascii="Times New Roman" w:hAnsi="Times New Roman" w:cs="Times New Roman"/>
          <w:sz w:val="24"/>
          <w:szCs w:val="24"/>
        </w:rPr>
        <w:t xml:space="preserve"> of recessions which are </w:t>
      </w:r>
      <w:r w:rsidR="00732212" w:rsidRPr="00B90EB9">
        <w:rPr>
          <w:rFonts w:ascii="Times New Roman" w:hAnsi="Times New Roman" w:cs="Times New Roman"/>
          <w:sz w:val="24"/>
          <w:szCs w:val="24"/>
        </w:rPr>
        <w:t>frequently</w:t>
      </w:r>
      <w:r w:rsidR="00732212">
        <w:rPr>
          <w:rFonts w:ascii="Times New Roman" w:hAnsi="Times New Roman" w:cs="Times New Roman"/>
          <w:sz w:val="24"/>
          <w:szCs w:val="24"/>
        </w:rPr>
        <w:t xml:space="preserve"> the outcomes</w:t>
      </w:r>
      <w:r w:rsidRPr="00B90EB9">
        <w:rPr>
          <w:rFonts w:ascii="Times New Roman" w:hAnsi="Times New Roman" w:cs="Times New Roman"/>
          <w:sz w:val="24"/>
          <w:szCs w:val="24"/>
        </w:rPr>
        <w:t xml:space="preserve"> of banks' financial </w:t>
      </w:r>
      <w:r w:rsidR="00732212" w:rsidRPr="00B90EB9">
        <w:rPr>
          <w:rFonts w:ascii="Times New Roman" w:hAnsi="Times New Roman" w:cs="Times New Roman"/>
          <w:sz w:val="24"/>
          <w:szCs w:val="24"/>
        </w:rPr>
        <w:t>misery</w:t>
      </w:r>
      <w:r w:rsidRPr="00B90EB9">
        <w:rPr>
          <w:rFonts w:ascii="Times New Roman" w:hAnsi="Times New Roman" w:cs="Times New Roman"/>
          <w:sz w:val="24"/>
          <w:szCs w:val="24"/>
        </w:rPr>
        <w:t xml:space="preserve"> and </w:t>
      </w:r>
      <w:r w:rsidR="00732212" w:rsidRPr="00B90EB9">
        <w:rPr>
          <w:rFonts w:ascii="Times New Roman" w:hAnsi="Times New Roman" w:cs="Times New Roman"/>
          <w:sz w:val="24"/>
          <w:szCs w:val="24"/>
        </w:rPr>
        <w:t>breakdown</w:t>
      </w:r>
      <w:r w:rsidR="00732212">
        <w:rPr>
          <w:rFonts w:ascii="Times New Roman" w:hAnsi="Times New Roman" w:cs="Times New Roman"/>
          <w:sz w:val="24"/>
          <w:szCs w:val="24"/>
        </w:rPr>
        <w:t>s</w:t>
      </w:r>
      <w:r w:rsidRPr="00B90EB9">
        <w:rPr>
          <w:rFonts w:ascii="Times New Roman" w:hAnsi="Times New Roman" w:cs="Times New Roman"/>
          <w:sz w:val="24"/>
          <w:szCs w:val="24"/>
        </w:rPr>
        <w:t xml:space="preserve">. </w:t>
      </w:r>
      <w:r w:rsidR="008B2950">
        <w:rPr>
          <w:rFonts w:ascii="Times New Roman" w:hAnsi="Times New Roman" w:cs="Times New Roman"/>
          <w:sz w:val="24"/>
          <w:szCs w:val="24"/>
        </w:rPr>
        <w:t>B</w:t>
      </w:r>
      <w:r w:rsidRPr="00B90EB9">
        <w:rPr>
          <w:rFonts w:ascii="Times New Roman" w:hAnsi="Times New Roman" w:cs="Times New Roman"/>
          <w:sz w:val="24"/>
          <w:szCs w:val="24"/>
        </w:rPr>
        <w:t xml:space="preserve">ailouts are also </w:t>
      </w:r>
      <w:r w:rsidR="008B2950" w:rsidRPr="00B90EB9">
        <w:rPr>
          <w:rFonts w:ascii="Times New Roman" w:hAnsi="Times New Roman" w:cs="Times New Roman"/>
          <w:sz w:val="24"/>
          <w:szCs w:val="24"/>
        </w:rPr>
        <w:t>usually</w:t>
      </w:r>
      <w:r w:rsidRPr="00B90EB9">
        <w:rPr>
          <w:rFonts w:ascii="Times New Roman" w:hAnsi="Times New Roman" w:cs="Times New Roman"/>
          <w:sz w:val="24"/>
          <w:szCs w:val="24"/>
        </w:rPr>
        <w:t xml:space="preserve"> found to </w:t>
      </w:r>
      <w:r w:rsidR="008B2950" w:rsidRPr="00B90EB9">
        <w:rPr>
          <w:rFonts w:ascii="Times New Roman" w:hAnsi="Times New Roman" w:cs="Times New Roman"/>
          <w:sz w:val="24"/>
          <w:szCs w:val="24"/>
        </w:rPr>
        <w:t>raise</w:t>
      </w:r>
      <w:r w:rsidRPr="00B90EB9">
        <w:rPr>
          <w:rFonts w:ascii="Times New Roman" w:hAnsi="Times New Roman" w:cs="Times New Roman"/>
          <w:sz w:val="24"/>
          <w:szCs w:val="24"/>
        </w:rPr>
        <w:t xml:space="preserve"> credit </w:t>
      </w:r>
      <w:r w:rsidR="008B2950">
        <w:rPr>
          <w:rFonts w:ascii="Times New Roman" w:hAnsi="Times New Roman" w:cs="Times New Roman"/>
          <w:sz w:val="24"/>
          <w:szCs w:val="24"/>
        </w:rPr>
        <w:t>provision and better the</w:t>
      </w:r>
      <w:r w:rsidRPr="00B90EB9">
        <w:rPr>
          <w:rFonts w:ascii="Times New Roman" w:hAnsi="Times New Roman" w:cs="Times New Roman"/>
          <w:sz w:val="24"/>
          <w:szCs w:val="24"/>
        </w:rPr>
        <w:t xml:space="preserve"> economic </w:t>
      </w:r>
      <w:r w:rsidR="005520A9" w:rsidRPr="00B90EB9">
        <w:rPr>
          <w:rFonts w:ascii="Times New Roman" w:hAnsi="Times New Roman" w:cs="Times New Roman"/>
          <w:sz w:val="24"/>
          <w:szCs w:val="24"/>
        </w:rPr>
        <w:t>circumstances</w:t>
      </w:r>
      <w:r w:rsidRPr="00B90EB9">
        <w:rPr>
          <w:rFonts w:ascii="Times New Roman" w:hAnsi="Times New Roman" w:cs="Times New Roman"/>
          <w:sz w:val="24"/>
          <w:szCs w:val="24"/>
        </w:rPr>
        <w:t xml:space="preserve"> by </w:t>
      </w:r>
      <w:r w:rsidR="005520A9" w:rsidRPr="00B90EB9">
        <w:rPr>
          <w:rFonts w:ascii="Times New Roman" w:hAnsi="Times New Roman" w:cs="Times New Roman"/>
          <w:sz w:val="24"/>
          <w:szCs w:val="24"/>
        </w:rPr>
        <w:t>escalating</w:t>
      </w:r>
      <w:r w:rsidRPr="00B90EB9">
        <w:rPr>
          <w:rFonts w:ascii="Times New Roman" w:hAnsi="Times New Roman" w:cs="Times New Roman"/>
          <w:sz w:val="24"/>
          <w:szCs w:val="24"/>
        </w:rPr>
        <w:t xml:space="preserve"> employment and </w:t>
      </w:r>
      <w:r w:rsidR="005520A9" w:rsidRPr="00B90EB9">
        <w:rPr>
          <w:rFonts w:ascii="Times New Roman" w:hAnsi="Times New Roman" w:cs="Times New Roman"/>
          <w:sz w:val="24"/>
          <w:szCs w:val="24"/>
        </w:rPr>
        <w:t>plummeting</w:t>
      </w:r>
      <w:r w:rsidR="005520A9">
        <w:rPr>
          <w:rFonts w:ascii="Times New Roman" w:hAnsi="Times New Roman" w:cs="Times New Roman"/>
          <w:sz w:val="24"/>
          <w:szCs w:val="24"/>
        </w:rPr>
        <w:t xml:space="preserve"> company</w:t>
      </w:r>
      <w:r w:rsidRPr="00B90EB9">
        <w:rPr>
          <w:rFonts w:ascii="Times New Roman" w:hAnsi="Times New Roman" w:cs="Times New Roman"/>
          <w:sz w:val="24"/>
          <w:szCs w:val="24"/>
        </w:rPr>
        <w:t xml:space="preserve"> and </w:t>
      </w:r>
      <w:r w:rsidR="005520A9" w:rsidRPr="00B90EB9">
        <w:rPr>
          <w:rFonts w:ascii="Times New Roman" w:hAnsi="Times New Roman" w:cs="Times New Roman"/>
          <w:sz w:val="24"/>
          <w:szCs w:val="24"/>
        </w:rPr>
        <w:t>customer</w:t>
      </w:r>
      <w:r w:rsidRPr="00B90EB9">
        <w:rPr>
          <w:rFonts w:ascii="Times New Roman" w:hAnsi="Times New Roman" w:cs="Times New Roman"/>
          <w:sz w:val="24"/>
          <w:szCs w:val="24"/>
        </w:rPr>
        <w:t xml:space="preserve"> bankruptcies.</w:t>
      </w:r>
      <w:r>
        <w:rPr>
          <w:rFonts w:ascii="Times New Roman" w:hAnsi="Times New Roman" w:cs="Times New Roman"/>
          <w:sz w:val="24"/>
          <w:szCs w:val="24"/>
        </w:rPr>
        <w:t xml:space="preserve"> </w:t>
      </w:r>
      <w:r w:rsidR="005520A9">
        <w:rPr>
          <w:rFonts w:ascii="Times New Roman" w:hAnsi="Times New Roman" w:cs="Times New Roman"/>
          <w:sz w:val="24"/>
          <w:szCs w:val="24"/>
        </w:rPr>
        <w:t>N</w:t>
      </w:r>
      <w:r w:rsidR="005520A9" w:rsidRPr="00B90EB9">
        <w:rPr>
          <w:rFonts w:ascii="Times New Roman" w:hAnsi="Times New Roman" w:cs="Times New Roman"/>
          <w:sz w:val="24"/>
          <w:szCs w:val="24"/>
        </w:rPr>
        <w:t>evertheless</w:t>
      </w:r>
      <w:r w:rsidR="005520A9">
        <w:rPr>
          <w:rFonts w:ascii="Times New Roman" w:hAnsi="Times New Roman" w:cs="Times New Roman"/>
          <w:sz w:val="24"/>
          <w:szCs w:val="24"/>
        </w:rPr>
        <w:t>, bailouts also arise</w:t>
      </w:r>
      <w:r w:rsidRPr="00B90EB9">
        <w:rPr>
          <w:rFonts w:ascii="Times New Roman" w:hAnsi="Times New Roman" w:cs="Times New Roman"/>
          <w:sz w:val="24"/>
          <w:szCs w:val="24"/>
        </w:rPr>
        <w:t xml:space="preserve"> with social </w:t>
      </w:r>
      <w:r w:rsidR="005520A9" w:rsidRPr="00B90EB9">
        <w:rPr>
          <w:rFonts w:ascii="Times New Roman" w:hAnsi="Times New Roman" w:cs="Times New Roman"/>
          <w:sz w:val="24"/>
          <w:szCs w:val="24"/>
        </w:rPr>
        <w:t>expenses</w:t>
      </w:r>
      <w:r w:rsidRPr="00B90EB9">
        <w:rPr>
          <w:rFonts w:ascii="Times New Roman" w:hAnsi="Times New Roman" w:cs="Times New Roman"/>
          <w:sz w:val="24"/>
          <w:szCs w:val="24"/>
        </w:rPr>
        <w:t xml:space="preserve">. They </w:t>
      </w:r>
      <w:r w:rsidR="005520A9" w:rsidRPr="00B90EB9">
        <w:rPr>
          <w:rFonts w:ascii="Times New Roman" w:hAnsi="Times New Roman" w:cs="Times New Roman"/>
          <w:sz w:val="24"/>
          <w:szCs w:val="24"/>
        </w:rPr>
        <w:t>could</w:t>
      </w:r>
      <w:r w:rsidRPr="00B90EB9">
        <w:rPr>
          <w:rFonts w:ascii="Times New Roman" w:hAnsi="Times New Roman" w:cs="Times New Roman"/>
          <w:sz w:val="24"/>
          <w:szCs w:val="24"/>
        </w:rPr>
        <w:t xml:space="preserve"> </w:t>
      </w:r>
      <w:r w:rsidR="005520A9" w:rsidRPr="00B90EB9">
        <w:rPr>
          <w:rFonts w:ascii="Times New Roman" w:hAnsi="Times New Roman" w:cs="Times New Roman"/>
          <w:sz w:val="24"/>
          <w:szCs w:val="24"/>
        </w:rPr>
        <w:t>generate</w:t>
      </w:r>
      <w:r w:rsidRPr="00B90EB9">
        <w:rPr>
          <w:rFonts w:ascii="Times New Roman" w:hAnsi="Times New Roman" w:cs="Times New Roman"/>
          <w:sz w:val="24"/>
          <w:szCs w:val="24"/>
        </w:rPr>
        <w:t xml:space="preserve"> long-run </w:t>
      </w:r>
      <w:r w:rsidR="005520A9" w:rsidRPr="00B90EB9">
        <w:rPr>
          <w:rFonts w:ascii="Times New Roman" w:hAnsi="Times New Roman" w:cs="Times New Roman"/>
          <w:sz w:val="24"/>
          <w:szCs w:val="24"/>
        </w:rPr>
        <w:t>ethical</w:t>
      </w:r>
      <w:r w:rsidRPr="00B90EB9">
        <w:rPr>
          <w:rFonts w:ascii="Times New Roman" w:hAnsi="Times New Roman" w:cs="Times New Roman"/>
          <w:sz w:val="24"/>
          <w:szCs w:val="24"/>
        </w:rPr>
        <w:t xml:space="preserve"> hazard</w:t>
      </w:r>
      <w:r w:rsidR="005520A9">
        <w:rPr>
          <w:rFonts w:ascii="Times New Roman" w:hAnsi="Times New Roman" w:cs="Times New Roman"/>
          <w:sz w:val="24"/>
          <w:szCs w:val="24"/>
        </w:rPr>
        <w:t xml:space="preserve"> incentives for banks to face</w:t>
      </w:r>
      <w:r w:rsidRPr="00B90EB9">
        <w:rPr>
          <w:rFonts w:ascii="Times New Roman" w:hAnsi="Times New Roman" w:cs="Times New Roman"/>
          <w:sz w:val="24"/>
          <w:szCs w:val="24"/>
        </w:rPr>
        <w:t xml:space="preserve"> </w:t>
      </w:r>
      <w:r w:rsidR="005520A9" w:rsidRPr="00B90EB9">
        <w:rPr>
          <w:rFonts w:ascii="Times New Roman" w:hAnsi="Times New Roman" w:cs="Times New Roman"/>
          <w:sz w:val="24"/>
          <w:szCs w:val="24"/>
        </w:rPr>
        <w:t>extreme</w:t>
      </w:r>
      <w:r w:rsidRPr="00B90EB9">
        <w:rPr>
          <w:rFonts w:ascii="Times New Roman" w:hAnsi="Times New Roman" w:cs="Times New Roman"/>
          <w:sz w:val="24"/>
          <w:szCs w:val="24"/>
        </w:rPr>
        <w:t xml:space="preserve"> risks </w:t>
      </w:r>
      <w:r w:rsidR="005520A9" w:rsidRPr="00B90EB9">
        <w:rPr>
          <w:rFonts w:ascii="Times New Roman" w:hAnsi="Times New Roman" w:cs="Times New Roman"/>
          <w:sz w:val="24"/>
          <w:szCs w:val="24"/>
        </w:rPr>
        <w:t>since</w:t>
      </w:r>
      <w:r w:rsidRPr="00B90EB9">
        <w:rPr>
          <w:rFonts w:ascii="Times New Roman" w:hAnsi="Times New Roman" w:cs="Times New Roman"/>
          <w:sz w:val="24"/>
          <w:szCs w:val="24"/>
        </w:rPr>
        <w:t xml:space="preserve"> bailouts </w:t>
      </w:r>
      <w:r w:rsidR="005520A9" w:rsidRPr="00B90EB9">
        <w:rPr>
          <w:rFonts w:ascii="Times New Roman" w:hAnsi="Times New Roman" w:cs="Times New Roman"/>
          <w:sz w:val="24"/>
          <w:szCs w:val="24"/>
        </w:rPr>
        <w:t>could</w:t>
      </w:r>
      <w:r w:rsidRPr="00B90EB9">
        <w:rPr>
          <w:rFonts w:ascii="Times New Roman" w:hAnsi="Times New Roman" w:cs="Times New Roman"/>
          <w:sz w:val="24"/>
          <w:szCs w:val="24"/>
        </w:rPr>
        <w:t xml:space="preserve"> </w:t>
      </w:r>
      <w:r w:rsidR="005520A9" w:rsidRPr="00B90EB9">
        <w:rPr>
          <w:rFonts w:ascii="Times New Roman" w:hAnsi="Times New Roman" w:cs="Times New Roman"/>
          <w:sz w:val="24"/>
          <w:szCs w:val="24"/>
        </w:rPr>
        <w:t>elevate</w:t>
      </w:r>
      <w:r w:rsidRPr="00B90EB9">
        <w:rPr>
          <w:rFonts w:ascii="Times New Roman" w:hAnsi="Times New Roman" w:cs="Times New Roman"/>
          <w:sz w:val="24"/>
          <w:szCs w:val="24"/>
        </w:rPr>
        <w:t xml:space="preserve"> </w:t>
      </w:r>
      <w:r w:rsidR="005520A9" w:rsidRPr="00B90EB9">
        <w:rPr>
          <w:rFonts w:ascii="Times New Roman" w:hAnsi="Times New Roman" w:cs="Times New Roman"/>
          <w:sz w:val="24"/>
          <w:szCs w:val="24"/>
        </w:rPr>
        <w:t>prospect</w:t>
      </w:r>
      <w:r w:rsidR="005520A9">
        <w:rPr>
          <w:rFonts w:ascii="Times New Roman" w:hAnsi="Times New Roman" w:cs="Times New Roman"/>
          <w:sz w:val="24"/>
          <w:szCs w:val="24"/>
        </w:rPr>
        <w:t>s</w:t>
      </w:r>
      <w:r w:rsidRPr="00B90EB9">
        <w:rPr>
          <w:rFonts w:ascii="Times New Roman" w:hAnsi="Times New Roman" w:cs="Times New Roman"/>
          <w:sz w:val="24"/>
          <w:szCs w:val="24"/>
        </w:rPr>
        <w:t xml:space="preserve"> of future bailouts that may </w:t>
      </w:r>
      <w:r w:rsidR="005520A9" w:rsidRPr="00B90EB9">
        <w:rPr>
          <w:rFonts w:ascii="Times New Roman" w:hAnsi="Times New Roman" w:cs="Times New Roman"/>
          <w:sz w:val="24"/>
          <w:szCs w:val="24"/>
        </w:rPr>
        <w:t>deteriorate</w:t>
      </w:r>
      <w:r w:rsidRPr="00B90EB9">
        <w:rPr>
          <w:rFonts w:ascii="Times New Roman" w:hAnsi="Times New Roman" w:cs="Times New Roman"/>
          <w:sz w:val="24"/>
          <w:szCs w:val="24"/>
        </w:rPr>
        <w:t xml:space="preserve"> market </w:t>
      </w:r>
      <w:r w:rsidR="005520A9" w:rsidRPr="00B90EB9">
        <w:rPr>
          <w:rFonts w:ascii="Times New Roman" w:hAnsi="Times New Roman" w:cs="Times New Roman"/>
          <w:sz w:val="24"/>
          <w:szCs w:val="24"/>
        </w:rPr>
        <w:t>regulation</w:t>
      </w:r>
      <w:r w:rsidRPr="00B90EB9">
        <w:rPr>
          <w:rFonts w:ascii="Times New Roman" w:hAnsi="Times New Roman" w:cs="Times New Roman"/>
          <w:sz w:val="24"/>
          <w:szCs w:val="24"/>
        </w:rPr>
        <w:t xml:space="preserve">. Bailouts </w:t>
      </w:r>
      <w:r w:rsidR="005520A9" w:rsidRPr="00B90EB9">
        <w:rPr>
          <w:rFonts w:ascii="Times New Roman" w:hAnsi="Times New Roman" w:cs="Times New Roman"/>
          <w:sz w:val="24"/>
          <w:szCs w:val="24"/>
        </w:rPr>
        <w:t>could</w:t>
      </w:r>
      <w:r w:rsidRPr="00B90EB9">
        <w:rPr>
          <w:rFonts w:ascii="Times New Roman" w:hAnsi="Times New Roman" w:cs="Times New Roman"/>
          <w:sz w:val="24"/>
          <w:szCs w:val="24"/>
        </w:rPr>
        <w:t xml:space="preserve"> also </w:t>
      </w:r>
      <w:r w:rsidR="005520A9" w:rsidRPr="00B90EB9">
        <w:rPr>
          <w:rFonts w:ascii="Times New Roman" w:hAnsi="Times New Roman" w:cs="Times New Roman"/>
          <w:sz w:val="24"/>
          <w:szCs w:val="24"/>
        </w:rPr>
        <w:t>inflict</w:t>
      </w:r>
      <w:r w:rsidRPr="00B90EB9">
        <w:rPr>
          <w:rFonts w:ascii="Times New Roman" w:hAnsi="Times New Roman" w:cs="Times New Roman"/>
          <w:sz w:val="24"/>
          <w:szCs w:val="24"/>
        </w:rPr>
        <w:t xml:space="preserve"> </w:t>
      </w:r>
      <w:r w:rsidR="005520A9" w:rsidRPr="00B90EB9">
        <w:rPr>
          <w:rFonts w:ascii="Times New Roman" w:hAnsi="Times New Roman" w:cs="Times New Roman"/>
          <w:sz w:val="24"/>
          <w:szCs w:val="24"/>
        </w:rPr>
        <w:t>expenses</w:t>
      </w:r>
      <w:r w:rsidRPr="00B90EB9">
        <w:rPr>
          <w:rFonts w:ascii="Times New Roman" w:hAnsi="Times New Roman" w:cs="Times New Roman"/>
          <w:sz w:val="24"/>
          <w:szCs w:val="24"/>
        </w:rPr>
        <w:t xml:space="preserve"> on taxpayers that </w:t>
      </w:r>
      <w:r w:rsidR="005520A9" w:rsidRPr="00B90EB9">
        <w:rPr>
          <w:rFonts w:ascii="Times New Roman" w:hAnsi="Times New Roman" w:cs="Times New Roman"/>
          <w:sz w:val="24"/>
          <w:szCs w:val="24"/>
        </w:rPr>
        <w:t>might</w:t>
      </w:r>
      <w:r w:rsidRPr="00B90EB9">
        <w:rPr>
          <w:rFonts w:ascii="Times New Roman" w:hAnsi="Times New Roman" w:cs="Times New Roman"/>
          <w:sz w:val="24"/>
          <w:szCs w:val="24"/>
        </w:rPr>
        <w:t xml:space="preserve"> not be </w:t>
      </w:r>
      <w:r w:rsidR="005520A9" w:rsidRPr="00B90EB9">
        <w:rPr>
          <w:rFonts w:ascii="Times New Roman" w:hAnsi="Times New Roman" w:cs="Times New Roman"/>
          <w:sz w:val="24"/>
          <w:szCs w:val="24"/>
        </w:rPr>
        <w:t>sufficiently</w:t>
      </w:r>
      <w:r w:rsidR="005520A9">
        <w:rPr>
          <w:rFonts w:ascii="Times New Roman" w:hAnsi="Times New Roman" w:cs="Times New Roman"/>
          <w:sz w:val="24"/>
          <w:szCs w:val="24"/>
        </w:rPr>
        <w:t xml:space="preserve"> remunerated for the risks endured</w:t>
      </w:r>
      <w:r w:rsidRPr="00B90EB9">
        <w:rPr>
          <w:rFonts w:ascii="Times New Roman" w:hAnsi="Times New Roman" w:cs="Times New Roman"/>
          <w:sz w:val="24"/>
          <w:szCs w:val="24"/>
        </w:rPr>
        <w:t xml:space="preserve">. Bailouts of </w:t>
      </w:r>
      <w:r w:rsidR="005520A9" w:rsidRPr="00B90EB9">
        <w:rPr>
          <w:rFonts w:ascii="Times New Roman" w:hAnsi="Times New Roman" w:cs="Times New Roman"/>
          <w:sz w:val="24"/>
          <w:szCs w:val="24"/>
        </w:rPr>
        <w:t>a number of</w:t>
      </w:r>
      <w:r w:rsidR="005520A9">
        <w:rPr>
          <w:rFonts w:ascii="Times New Roman" w:hAnsi="Times New Roman" w:cs="Times New Roman"/>
          <w:sz w:val="24"/>
          <w:szCs w:val="24"/>
        </w:rPr>
        <w:t xml:space="preserve"> banks</w:t>
      </w:r>
      <w:r w:rsidRPr="00B90EB9">
        <w:rPr>
          <w:rFonts w:ascii="Times New Roman" w:hAnsi="Times New Roman" w:cs="Times New Roman"/>
          <w:sz w:val="24"/>
          <w:szCs w:val="24"/>
        </w:rPr>
        <w:t xml:space="preserve"> could </w:t>
      </w:r>
      <w:r w:rsidR="005520A9" w:rsidRPr="00B90EB9">
        <w:rPr>
          <w:rFonts w:ascii="Times New Roman" w:hAnsi="Times New Roman" w:cs="Times New Roman"/>
          <w:sz w:val="24"/>
          <w:szCs w:val="24"/>
        </w:rPr>
        <w:t>generate</w:t>
      </w:r>
      <w:r w:rsidRPr="00B90EB9">
        <w:rPr>
          <w:rFonts w:ascii="Times New Roman" w:hAnsi="Times New Roman" w:cs="Times New Roman"/>
          <w:sz w:val="24"/>
          <w:szCs w:val="24"/>
        </w:rPr>
        <w:t xml:space="preserve"> </w:t>
      </w:r>
      <w:r w:rsidR="005520A9" w:rsidRPr="00B90EB9">
        <w:rPr>
          <w:rFonts w:ascii="Times New Roman" w:hAnsi="Times New Roman" w:cs="Times New Roman"/>
          <w:sz w:val="24"/>
          <w:szCs w:val="24"/>
        </w:rPr>
        <w:t>deformation</w:t>
      </w:r>
      <w:r w:rsidR="005520A9">
        <w:rPr>
          <w:rFonts w:ascii="Times New Roman" w:hAnsi="Times New Roman" w:cs="Times New Roman"/>
          <w:sz w:val="24"/>
          <w:szCs w:val="24"/>
        </w:rPr>
        <w:t>s</w:t>
      </w:r>
      <w:r w:rsidRPr="00B90EB9">
        <w:rPr>
          <w:rFonts w:ascii="Times New Roman" w:hAnsi="Times New Roman" w:cs="Times New Roman"/>
          <w:sz w:val="24"/>
          <w:szCs w:val="24"/>
        </w:rPr>
        <w:t xml:space="preserve"> in bank </w:t>
      </w:r>
      <w:r w:rsidR="005520A9" w:rsidRPr="00B90EB9">
        <w:rPr>
          <w:rFonts w:ascii="Times New Roman" w:hAnsi="Times New Roman" w:cs="Times New Roman"/>
          <w:sz w:val="24"/>
          <w:szCs w:val="24"/>
        </w:rPr>
        <w:t>contest</w:t>
      </w:r>
      <w:r w:rsidRPr="00B90EB9">
        <w:rPr>
          <w:rFonts w:ascii="Times New Roman" w:hAnsi="Times New Roman" w:cs="Times New Roman"/>
          <w:sz w:val="24"/>
          <w:szCs w:val="24"/>
        </w:rPr>
        <w:t xml:space="preserve"> as well. Bailouts </w:t>
      </w:r>
      <w:r w:rsidR="00D36D65" w:rsidRPr="00B90EB9">
        <w:rPr>
          <w:rFonts w:ascii="Times New Roman" w:hAnsi="Times New Roman" w:cs="Times New Roman"/>
          <w:sz w:val="24"/>
          <w:szCs w:val="24"/>
        </w:rPr>
        <w:t>could</w:t>
      </w:r>
      <w:r w:rsidRPr="00B90EB9">
        <w:rPr>
          <w:rFonts w:ascii="Times New Roman" w:hAnsi="Times New Roman" w:cs="Times New Roman"/>
          <w:sz w:val="24"/>
          <w:szCs w:val="24"/>
        </w:rPr>
        <w:t xml:space="preserve"> </w:t>
      </w:r>
      <w:r w:rsidR="00D36D65" w:rsidRPr="00B90EB9">
        <w:rPr>
          <w:rFonts w:ascii="Times New Roman" w:hAnsi="Times New Roman" w:cs="Times New Roman"/>
          <w:sz w:val="24"/>
          <w:szCs w:val="24"/>
        </w:rPr>
        <w:t>as well</w:t>
      </w:r>
      <w:r w:rsidRPr="00B90EB9">
        <w:rPr>
          <w:rFonts w:ascii="Times New Roman" w:hAnsi="Times New Roman" w:cs="Times New Roman"/>
          <w:sz w:val="24"/>
          <w:szCs w:val="24"/>
        </w:rPr>
        <w:t xml:space="preserve"> </w:t>
      </w:r>
      <w:r w:rsidR="00D36D65" w:rsidRPr="00B90EB9">
        <w:rPr>
          <w:rFonts w:ascii="Times New Roman" w:hAnsi="Times New Roman" w:cs="Times New Roman"/>
          <w:sz w:val="24"/>
          <w:szCs w:val="24"/>
        </w:rPr>
        <w:t>disfigure</w:t>
      </w:r>
      <w:r w:rsidRPr="00B90EB9">
        <w:rPr>
          <w:rFonts w:ascii="Times New Roman" w:hAnsi="Times New Roman" w:cs="Times New Roman"/>
          <w:sz w:val="24"/>
          <w:szCs w:val="24"/>
        </w:rPr>
        <w:t xml:space="preserve"> funds </w:t>
      </w:r>
      <w:r w:rsidR="00D36D65" w:rsidRPr="00B90EB9">
        <w:rPr>
          <w:rFonts w:ascii="Times New Roman" w:hAnsi="Times New Roman" w:cs="Times New Roman"/>
          <w:sz w:val="24"/>
          <w:szCs w:val="24"/>
        </w:rPr>
        <w:t>distribution</w:t>
      </w:r>
      <w:r w:rsidRPr="00B90EB9">
        <w:rPr>
          <w:rFonts w:ascii="Times New Roman" w:hAnsi="Times New Roman" w:cs="Times New Roman"/>
          <w:sz w:val="24"/>
          <w:szCs w:val="24"/>
        </w:rPr>
        <w:t xml:space="preserve"> to the </w:t>
      </w:r>
      <w:r w:rsidR="00D36D65" w:rsidRPr="00B90EB9">
        <w:rPr>
          <w:rFonts w:ascii="Times New Roman" w:hAnsi="Times New Roman" w:cs="Times New Roman"/>
          <w:sz w:val="24"/>
          <w:szCs w:val="24"/>
        </w:rPr>
        <w:t>degree</w:t>
      </w:r>
      <w:r w:rsidRPr="00B90EB9">
        <w:rPr>
          <w:rFonts w:ascii="Times New Roman" w:hAnsi="Times New Roman" w:cs="Times New Roman"/>
          <w:sz w:val="24"/>
          <w:szCs w:val="24"/>
        </w:rPr>
        <w:t xml:space="preserve"> that they </w:t>
      </w:r>
      <w:r w:rsidR="00D36D65" w:rsidRPr="00B90EB9">
        <w:rPr>
          <w:rFonts w:ascii="Times New Roman" w:hAnsi="Times New Roman" w:cs="Times New Roman"/>
          <w:sz w:val="24"/>
          <w:szCs w:val="24"/>
        </w:rPr>
        <w:t>might</w:t>
      </w:r>
      <w:r w:rsidR="00D36D65">
        <w:rPr>
          <w:rFonts w:ascii="Times New Roman" w:hAnsi="Times New Roman" w:cs="Times New Roman"/>
          <w:sz w:val="24"/>
          <w:szCs w:val="24"/>
        </w:rPr>
        <w:t xml:space="preserve"> be shared partially in accordance</w:t>
      </w:r>
      <w:r w:rsidRPr="00B90EB9">
        <w:rPr>
          <w:rFonts w:ascii="Times New Roman" w:hAnsi="Times New Roman" w:cs="Times New Roman"/>
          <w:sz w:val="24"/>
          <w:szCs w:val="24"/>
        </w:rPr>
        <w:t xml:space="preserve"> to the banks' political and regulatory </w:t>
      </w:r>
      <w:r w:rsidR="00D36D65" w:rsidRPr="00B90EB9">
        <w:rPr>
          <w:rFonts w:ascii="Times New Roman" w:hAnsi="Times New Roman" w:cs="Times New Roman"/>
          <w:sz w:val="24"/>
          <w:szCs w:val="24"/>
        </w:rPr>
        <w:t>relations</w:t>
      </w:r>
      <w:r w:rsidR="00D36D65">
        <w:rPr>
          <w:rFonts w:ascii="Times New Roman" w:hAnsi="Times New Roman" w:cs="Times New Roman"/>
          <w:sz w:val="24"/>
          <w:szCs w:val="24"/>
        </w:rPr>
        <w:t>.</w:t>
      </w:r>
    </w:p>
    <w:p w:rsidR="00D36D65" w:rsidRDefault="00D36D65" w:rsidP="00732212">
      <w:pPr>
        <w:spacing w:line="480" w:lineRule="auto"/>
        <w:ind w:firstLine="720"/>
        <w:rPr>
          <w:rFonts w:ascii="Times New Roman" w:hAnsi="Times New Roman" w:cs="Times New Roman"/>
          <w:sz w:val="24"/>
          <w:szCs w:val="24"/>
        </w:rPr>
      </w:pPr>
      <w:r w:rsidRPr="00D36D65">
        <w:rPr>
          <w:rFonts w:ascii="Times New Roman" w:hAnsi="Times New Roman" w:cs="Times New Roman"/>
          <w:sz w:val="24"/>
          <w:szCs w:val="24"/>
        </w:rPr>
        <w:t>There are in addition a number of possible drawback</w:t>
      </w:r>
      <w:r>
        <w:rPr>
          <w:rFonts w:ascii="Times New Roman" w:hAnsi="Times New Roman" w:cs="Times New Roman"/>
          <w:sz w:val="24"/>
          <w:szCs w:val="24"/>
        </w:rPr>
        <w:t>s</w:t>
      </w:r>
      <w:r w:rsidRPr="00D36D65">
        <w:rPr>
          <w:rFonts w:ascii="Times New Roman" w:hAnsi="Times New Roman" w:cs="Times New Roman"/>
          <w:sz w:val="24"/>
          <w:szCs w:val="24"/>
        </w:rPr>
        <w:t xml:space="preserve"> of bail-ins. These comprise probably additional holdup</w:t>
      </w:r>
      <w:r>
        <w:rPr>
          <w:rFonts w:ascii="Times New Roman" w:hAnsi="Times New Roman" w:cs="Times New Roman"/>
          <w:sz w:val="24"/>
          <w:szCs w:val="24"/>
        </w:rPr>
        <w:t>s</w:t>
      </w:r>
      <w:r w:rsidRPr="00D36D65">
        <w:rPr>
          <w:rFonts w:ascii="Times New Roman" w:hAnsi="Times New Roman" w:cs="Times New Roman"/>
          <w:sz w:val="24"/>
          <w:szCs w:val="24"/>
        </w:rPr>
        <w:t xml:space="preserve"> and elevated financial expenses in execution </w:t>
      </w:r>
      <w:r>
        <w:rPr>
          <w:rFonts w:ascii="Times New Roman" w:hAnsi="Times New Roman" w:cs="Times New Roman"/>
          <w:sz w:val="24"/>
          <w:szCs w:val="24"/>
        </w:rPr>
        <w:t xml:space="preserve">in </w:t>
      </w:r>
      <w:r w:rsidRPr="00D36D65">
        <w:rPr>
          <w:rFonts w:ascii="Times New Roman" w:hAnsi="Times New Roman" w:cs="Times New Roman"/>
          <w:sz w:val="24"/>
          <w:szCs w:val="24"/>
        </w:rPr>
        <w:t>contrast to bailouts; credibility troubles that the administration</w:t>
      </w:r>
      <w:r>
        <w:rPr>
          <w:rFonts w:ascii="Times New Roman" w:hAnsi="Times New Roman" w:cs="Times New Roman"/>
          <w:sz w:val="24"/>
          <w:szCs w:val="24"/>
        </w:rPr>
        <w:t>s</w:t>
      </w:r>
      <w:r w:rsidRPr="00D36D65">
        <w:rPr>
          <w:rFonts w:ascii="Times New Roman" w:hAnsi="Times New Roman" w:cs="Times New Roman"/>
          <w:sz w:val="24"/>
          <w:szCs w:val="24"/>
        </w:rPr>
        <w:t xml:space="preserve"> might bail out the banks in its place; </w:t>
      </w:r>
      <w:r>
        <w:rPr>
          <w:rFonts w:ascii="Times New Roman" w:hAnsi="Times New Roman" w:cs="Times New Roman"/>
          <w:sz w:val="24"/>
          <w:szCs w:val="24"/>
        </w:rPr>
        <w:t>complexities</w:t>
      </w:r>
      <w:r w:rsidRPr="00D36D65">
        <w:rPr>
          <w:rFonts w:ascii="Times New Roman" w:hAnsi="Times New Roman" w:cs="Times New Roman"/>
          <w:sz w:val="24"/>
          <w:szCs w:val="24"/>
        </w:rPr>
        <w:t xml:space="preserve"> in </w:t>
      </w:r>
      <w:r>
        <w:rPr>
          <w:rFonts w:ascii="Times New Roman" w:hAnsi="Times New Roman" w:cs="Times New Roman"/>
          <w:sz w:val="24"/>
          <w:szCs w:val="24"/>
        </w:rPr>
        <w:t>managing</w:t>
      </w:r>
      <w:r w:rsidRPr="00D36D65">
        <w:rPr>
          <w:rFonts w:ascii="Times New Roman" w:hAnsi="Times New Roman" w:cs="Times New Roman"/>
          <w:sz w:val="24"/>
          <w:szCs w:val="24"/>
        </w:rPr>
        <w:t xml:space="preserve"> systemic </w:t>
      </w:r>
      <w:r w:rsidR="00526F3B" w:rsidRPr="00D36D65">
        <w:rPr>
          <w:rFonts w:ascii="Times New Roman" w:hAnsi="Times New Roman" w:cs="Times New Roman"/>
          <w:sz w:val="24"/>
          <w:szCs w:val="24"/>
        </w:rPr>
        <w:t>proceedings</w:t>
      </w:r>
      <w:r w:rsidRPr="00D36D65">
        <w:rPr>
          <w:rFonts w:ascii="Times New Roman" w:hAnsi="Times New Roman" w:cs="Times New Roman"/>
          <w:sz w:val="24"/>
          <w:szCs w:val="24"/>
        </w:rPr>
        <w:t xml:space="preserve"> that </w:t>
      </w:r>
      <w:r w:rsidR="00526F3B" w:rsidRPr="00D36D65">
        <w:rPr>
          <w:rFonts w:ascii="Times New Roman" w:hAnsi="Times New Roman" w:cs="Times New Roman"/>
          <w:sz w:val="24"/>
          <w:szCs w:val="24"/>
        </w:rPr>
        <w:t>could</w:t>
      </w:r>
      <w:r w:rsidRPr="00D36D65">
        <w:rPr>
          <w:rFonts w:ascii="Times New Roman" w:hAnsi="Times New Roman" w:cs="Times New Roman"/>
          <w:sz w:val="24"/>
          <w:szCs w:val="24"/>
        </w:rPr>
        <w:t xml:space="preserve"> </w:t>
      </w:r>
      <w:r w:rsidR="00526F3B" w:rsidRPr="00D36D65">
        <w:rPr>
          <w:rFonts w:ascii="Times New Roman" w:hAnsi="Times New Roman" w:cs="Times New Roman"/>
          <w:sz w:val="24"/>
          <w:szCs w:val="24"/>
        </w:rPr>
        <w:t>contain</w:t>
      </w:r>
      <w:r w:rsidRPr="00D36D65">
        <w:rPr>
          <w:rFonts w:ascii="Times New Roman" w:hAnsi="Times New Roman" w:cs="Times New Roman"/>
          <w:sz w:val="24"/>
          <w:szCs w:val="24"/>
        </w:rPr>
        <w:t xml:space="preserve"> </w:t>
      </w:r>
      <w:r w:rsidR="00526F3B" w:rsidRPr="00D36D65">
        <w:rPr>
          <w:rFonts w:ascii="Times New Roman" w:hAnsi="Times New Roman" w:cs="Times New Roman"/>
          <w:sz w:val="24"/>
          <w:szCs w:val="24"/>
        </w:rPr>
        <w:t>agony</w:t>
      </w:r>
      <w:r w:rsidRPr="00D36D65">
        <w:rPr>
          <w:rFonts w:ascii="Times New Roman" w:hAnsi="Times New Roman" w:cs="Times New Roman"/>
          <w:sz w:val="24"/>
          <w:szCs w:val="24"/>
        </w:rPr>
        <w:t xml:space="preserve"> of </w:t>
      </w:r>
      <w:r w:rsidR="00526F3B" w:rsidRPr="00D36D65">
        <w:rPr>
          <w:rFonts w:ascii="Times New Roman" w:hAnsi="Times New Roman" w:cs="Times New Roman"/>
          <w:sz w:val="24"/>
          <w:szCs w:val="24"/>
        </w:rPr>
        <w:t>numerous</w:t>
      </w:r>
      <w:r w:rsidRPr="00D36D65">
        <w:rPr>
          <w:rFonts w:ascii="Times New Roman" w:hAnsi="Times New Roman" w:cs="Times New Roman"/>
          <w:sz w:val="24"/>
          <w:szCs w:val="24"/>
        </w:rPr>
        <w:t xml:space="preserve"> </w:t>
      </w:r>
      <w:r w:rsidR="00526F3B" w:rsidRPr="00D36D65">
        <w:rPr>
          <w:rFonts w:ascii="Times New Roman" w:hAnsi="Times New Roman" w:cs="Times New Roman"/>
          <w:sz w:val="24"/>
          <w:szCs w:val="24"/>
        </w:rPr>
        <w:t>great</w:t>
      </w:r>
      <w:r w:rsidR="00526F3B">
        <w:rPr>
          <w:rFonts w:ascii="Times New Roman" w:hAnsi="Times New Roman" w:cs="Times New Roman"/>
          <w:sz w:val="24"/>
          <w:szCs w:val="24"/>
        </w:rPr>
        <w:t xml:space="preserve"> institutions at</w:t>
      </w:r>
      <w:r w:rsidRPr="00D36D65">
        <w:rPr>
          <w:rFonts w:ascii="Times New Roman" w:hAnsi="Times New Roman" w:cs="Times New Roman"/>
          <w:sz w:val="24"/>
          <w:szCs w:val="24"/>
        </w:rPr>
        <w:t xml:space="preserve"> </w:t>
      </w:r>
      <w:r w:rsidR="00526F3B" w:rsidRPr="00D36D65">
        <w:rPr>
          <w:rFonts w:ascii="Times New Roman" w:hAnsi="Times New Roman" w:cs="Times New Roman"/>
          <w:sz w:val="24"/>
          <w:szCs w:val="24"/>
        </w:rPr>
        <w:t>similar</w:t>
      </w:r>
      <w:r w:rsidRPr="00D36D65">
        <w:rPr>
          <w:rFonts w:ascii="Times New Roman" w:hAnsi="Times New Roman" w:cs="Times New Roman"/>
          <w:sz w:val="24"/>
          <w:szCs w:val="24"/>
        </w:rPr>
        <w:t xml:space="preserve"> time</w:t>
      </w:r>
      <w:r w:rsidR="00526F3B">
        <w:rPr>
          <w:rFonts w:ascii="Times New Roman" w:hAnsi="Times New Roman" w:cs="Times New Roman"/>
          <w:sz w:val="24"/>
          <w:szCs w:val="24"/>
        </w:rPr>
        <w:t>s</w:t>
      </w:r>
      <w:r w:rsidRPr="00D36D65">
        <w:rPr>
          <w:rFonts w:ascii="Times New Roman" w:hAnsi="Times New Roman" w:cs="Times New Roman"/>
          <w:sz w:val="24"/>
          <w:szCs w:val="24"/>
        </w:rPr>
        <w:t xml:space="preserve">; </w:t>
      </w:r>
      <w:r w:rsidR="00526F3B">
        <w:rPr>
          <w:rFonts w:ascii="Times New Roman" w:hAnsi="Times New Roman" w:cs="Times New Roman"/>
          <w:sz w:val="24"/>
          <w:szCs w:val="24"/>
        </w:rPr>
        <w:t>possibly</w:t>
      </w:r>
      <w:r w:rsidRPr="00D36D65">
        <w:rPr>
          <w:rFonts w:ascii="Times New Roman" w:hAnsi="Times New Roman" w:cs="Times New Roman"/>
          <w:sz w:val="24"/>
          <w:szCs w:val="24"/>
        </w:rPr>
        <w:t xml:space="preserve"> </w:t>
      </w:r>
      <w:r w:rsidR="00526F3B">
        <w:rPr>
          <w:rFonts w:ascii="Times New Roman" w:hAnsi="Times New Roman" w:cs="Times New Roman"/>
          <w:sz w:val="24"/>
          <w:szCs w:val="24"/>
        </w:rPr>
        <w:t>relocating</w:t>
      </w:r>
      <w:r w:rsidRPr="00D36D65">
        <w:rPr>
          <w:rFonts w:ascii="Times New Roman" w:hAnsi="Times New Roman" w:cs="Times New Roman"/>
          <w:sz w:val="24"/>
          <w:szCs w:val="24"/>
        </w:rPr>
        <w:t xml:space="preserve"> risks to private-sector </w:t>
      </w:r>
      <w:r w:rsidR="00526F3B" w:rsidRPr="00D36D65">
        <w:rPr>
          <w:rFonts w:ascii="Times New Roman" w:hAnsi="Times New Roman" w:cs="Times New Roman"/>
          <w:sz w:val="24"/>
          <w:szCs w:val="24"/>
        </w:rPr>
        <w:t>mediator</w:t>
      </w:r>
      <w:r w:rsidR="00526F3B">
        <w:rPr>
          <w:rFonts w:ascii="Times New Roman" w:hAnsi="Times New Roman" w:cs="Times New Roman"/>
          <w:sz w:val="24"/>
          <w:szCs w:val="24"/>
        </w:rPr>
        <w:t>s</w:t>
      </w:r>
      <w:r w:rsidRPr="00D36D65">
        <w:rPr>
          <w:rFonts w:ascii="Times New Roman" w:hAnsi="Times New Roman" w:cs="Times New Roman"/>
          <w:sz w:val="24"/>
          <w:szCs w:val="24"/>
        </w:rPr>
        <w:t xml:space="preserve"> that do not </w:t>
      </w:r>
      <w:r w:rsidR="00526F3B" w:rsidRPr="00D36D65">
        <w:rPr>
          <w:rFonts w:ascii="Times New Roman" w:hAnsi="Times New Roman" w:cs="Times New Roman"/>
          <w:sz w:val="24"/>
          <w:szCs w:val="24"/>
        </w:rPr>
        <w:t>recognize</w:t>
      </w:r>
      <w:r w:rsidRPr="00D36D65">
        <w:rPr>
          <w:rFonts w:ascii="Times New Roman" w:hAnsi="Times New Roman" w:cs="Times New Roman"/>
          <w:sz w:val="24"/>
          <w:szCs w:val="24"/>
        </w:rPr>
        <w:t xml:space="preserve"> these risks; and </w:t>
      </w:r>
      <w:r w:rsidR="00526F3B" w:rsidRPr="00D36D65">
        <w:rPr>
          <w:rFonts w:ascii="Times New Roman" w:hAnsi="Times New Roman" w:cs="Times New Roman"/>
          <w:sz w:val="24"/>
          <w:szCs w:val="24"/>
        </w:rPr>
        <w:t>spread</w:t>
      </w:r>
      <w:r w:rsidR="00526F3B">
        <w:rPr>
          <w:rFonts w:ascii="Times New Roman" w:hAnsi="Times New Roman" w:cs="Times New Roman"/>
          <w:sz w:val="24"/>
          <w:szCs w:val="24"/>
        </w:rPr>
        <w:t>ing</w:t>
      </w:r>
      <w:r w:rsidRPr="00D36D65">
        <w:rPr>
          <w:rFonts w:ascii="Times New Roman" w:hAnsi="Times New Roman" w:cs="Times New Roman"/>
          <w:sz w:val="24"/>
          <w:szCs w:val="24"/>
        </w:rPr>
        <w:t xml:space="preserve"> financial </w:t>
      </w:r>
      <w:r w:rsidR="00526F3B" w:rsidRPr="00D36D65">
        <w:rPr>
          <w:rFonts w:ascii="Times New Roman" w:hAnsi="Times New Roman" w:cs="Times New Roman"/>
          <w:sz w:val="24"/>
          <w:szCs w:val="24"/>
        </w:rPr>
        <w:t>troubles</w:t>
      </w:r>
      <w:r w:rsidRPr="00D36D65">
        <w:rPr>
          <w:rFonts w:ascii="Times New Roman" w:hAnsi="Times New Roman" w:cs="Times New Roman"/>
          <w:sz w:val="24"/>
          <w:szCs w:val="24"/>
        </w:rPr>
        <w:t xml:space="preserve"> to </w:t>
      </w:r>
      <w:r w:rsidR="00526F3B" w:rsidRPr="00D36D65">
        <w:rPr>
          <w:rFonts w:ascii="Times New Roman" w:hAnsi="Times New Roman" w:cs="Times New Roman"/>
          <w:sz w:val="24"/>
          <w:szCs w:val="24"/>
        </w:rPr>
        <w:t>further</w:t>
      </w:r>
      <w:r w:rsidRPr="00D36D65">
        <w:rPr>
          <w:rFonts w:ascii="Times New Roman" w:hAnsi="Times New Roman" w:cs="Times New Roman"/>
          <w:sz w:val="24"/>
          <w:szCs w:val="24"/>
        </w:rPr>
        <w:t xml:space="preserve"> </w:t>
      </w:r>
      <w:r w:rsidR="00526F3B" w:rsidRPr="00D36D65">
        <w:rPr>
          <w:rFonts w:ascii="Times New Roman" w:hAnsi="Times New Roman" w:cs="Times New Roman"/>
          <w:sz w:val="24"/>
          <w:szCs w:val="24"/>
        </w:rPr>
        <w:t>component</w:t>
      </w:r>
      <w:r w:rsidR="00526F3B">
        <w:rPr>
          <w:rFonts w:ascii="Times New Roman" w:hAnsi="Times New Roman" w:cs="Times New Roman"/>
          <w:sz w:val="24"/>
          <w:szCs w:val="24"/>
        </w:rPr>
        <w:t>s</w:t>
      </w:r>
      <w:r w:rsidRPr="00D36D65">
        <w:rPr>
          <w:rFonts w:ascii="Times New Roman" w:hAnsi="Times New Roman" w:cs="Times New Roman"/>
          <w:sz w:val="24"/>
          <w:szCs w:val="24"/>
        </w:rPr>
        <w:t xml:space="preserve"> of the </w:t>
      </w:r>
      <w:r w:rsidR="00526F3B" w:rsidRPr="00D36D65">
        <w:rPr>
          <w:rFonts w:ascii="Times New Roman" w:hAnsi="Times New Roman" w:cs="Times New Roman"/>
          <w:sz w:val="24"/>
          <w:szCs w:val="24"/>
        </w:rPr>
        <w:t>monetary</w:t>
      </w:r>
      <w:r w:rsidRPr="00D36D65">
        <w:rPr>
          <w:rFonts w:ascii="Times New Roman" w:hAnsi="Times New Roman" w:cs="Times New Roman"/>
          <w:sz w:val="24"/>
          <w:szCs w:val="24"/>
        </w:rPr>
        <w:t xml:space="preserve"> system which </w:t>
      </w:r>
      <w:r w:rsidR="00526F3B" w:rsidRPr="00D36D65">
        <w:rPr>
          <w:rFonts w:ascii="Times New Roman" w:hAnsi="Times New Roman" w:cs="Times New Roman"/>
          <w:sz w:val="24"/>
          <w:szCs w:val="24"/>
        </w:rPr>
        <w:t>might</w:t>
      </w:r>
      <w:r w:rsidRPr="00D36D65">
        <w:rPr>
          <w:rFonts w:ascii="Times New Roman" w:hAnsi="Times New Roman" w:cs="Times New Roman"/>
          <w:sz w:val="24"/>
          <w:szCs w:val="24"/>
        </w:rPr>
        <w:t xml:space="preserve"> also be </w:t>
      </w:r>
      <w:r w:rsidR="00526F3B" w:rsidRPr="00D36D65">
        <w:rPr>
          <w:rFonts w:ascii="Times New Roman" w:hAnsi="Times New Roman" w:cs="Times New Roman"/>
          <w:sz w:val="24"/>
          <w:szCs w:val="24"/>
        </w:rPr>
        <w:t>delicate</w:t>
      </w:r>
      <w:r w:rsidR="00526F3B">
        <w:rPr>
          <w:rFonts w:ascii="Times New Roman" w:hAnsi="Times New Roman" w:cs="Times New Roman"/>
          <w:sz w:val="24"/>
          <w:szCs w:val="24"/>
        </w:rPr>
        <w:t xml:space="preserve"> at </w:t>
      </w:r>
      <w:r w:rsidR="00526F3B" w:rsidRPr="00D36D65">
        <w:rPr>
          <w:rFonts w:ascii="Times New Roman" w:hAnsi="Times New Roman" w:cs="Times New Roman"/>
          <w:sz w:val="24"/>
          <w:szCs w:val="24"/>
        </w:rPr>
        <w:t>similar</w:t>
      </w:r>
      <w:r w:rsidRPr="00D36D65">
        <w:rPr>
          <w:rFonts w:ascii="Times New Roman" w:hAnsi="Times New Roman" w:cs="Times New Roman"/>
          <w:sz w:val="24"/>
          <w:szCs w:val="24"/>
        </w:rPr>
        <w:t xml:space="preserve"> </w:t>
      </w:r>
      <w:r w:rsidR="00526F3B" w:rsidRPr="00D36D65">
        <w:rPr>
          <w:rFonts w:ascii="Times New Roman" w:hAnsi="Times New Roman" w:cs="Times New Roman"/>
          <w:sz w:val="24"/>
          <w:szCs w:val="24"/>
        </w:rPr>
        <w:t>instance</w:t>
      </w:r>
      <w:r w:rsidR="00526F3B">
        <w:rPr>
          <w:rFonts w:ascii="Times New Roman" w:hAnsi="Times New Roman" w:cs="Times New Roman"/>
          <w:sz w:val="24"/>
          <w:szCs w:val="24"/>
        </w:rPr>
        <w:t>s</w:t>
      </w:r>
      <w:r w:rsidR="00194B20">
        <w:rPr>
          <w:rFonts w:ascii="Times New Roman" w:hAnsi="Times New Roman" w:cs="Times New Roman"/>
          <w:sz w:val="24"/>
          <w:szCs w:val="24"/>
        </w:rPr>
        <w:t xml:space="preserve"> as banks. Lastly</w:t>
      </w:r>
      <w:r w:rsidRPr="00D36D65">
        <w:rPr>
          <w:rFonts w:ascii="Times New Roman" w:hAnsi="Times New Roman" w:cs="Times New Roman"/>
          <w:sz w:val="24"/>
          <w:szCs w:val="24"/>
        </w:rPr>
        <w:t xml:space="preserve">, bail-ins </w:t>
      </w:r>
      <w:r w:rsidR="00194B20" w:rsidRPr="00D36D65">
        <w:rPr>
          <w:rFonts w:ascii="Times New Roman" w:hAnsi="Times New Roman" w:cs="Times New Roman"/>
          <w:sz w:val="24"/>
          <w:szCs w:val="24"/>
        </w:rPr>
        <w:t>could</w:t>
      </w:r>
      <w:r w:rsidR="00194B20">
        <w:rPr>
          <w:rFonts w:ascii="Times New Roman" w:hAnsi="Times New Roman" w:cs="Times New Roman"/>
          <w:sz w:val="24"/>
          <w:szCs w:val="24"/>
        </w:rPr>
        <w:t xml:space="preserve"> also result</w:t>
      </w:r>
      <w:r w:rsidRPr="00D36D65">
        <w:rPr>
          <w:rFonts w:ascii="Times New Roman" w:hAnsi="Times New Roman" w:cs="Times New Roman"/>
          <w:sz w:val="24"/>
          <w:szCs w:val="24"/>
        </w:rPr>
        <w:t xml:space="preserve"> to worse </w:t>
      </w:r>
      <w:r w:rsidR="00194B20" w:rsidRPr="00D36D65">
        <w:rPr>
          <w:rFonts w:ascii="Times New Roman" w:hAnsi="Times New Roman" w:cs="Times New Roman"/>
          <w:sz w:val="24"/>
          <w:szCs w:val="24"/>
        </w:rPr>
        <w:t>ending</w:t>
      </w:r>
      <w:r w:rsidR="00194B20">
        <w:rPr>
          <w:rFonts w:ascii="Times New Roman" w:hAnsi="Times New Roman" w:cs="Times New Roman"/>
          <w:sz w:val="24"/>
          <w:szCs w:val="24"/>
        </w:rPr>
        <w:t>s</w:t>
      </w:r>
      <w:r w:rsidRPr="00D36D65">
        <w:rPr>
          <w:rFonts w:ascii="Times New Roman" w:hAnsi="Times New Roman" w:cs="Times New Roman"/>
          <w:sz w:val="24"/>
          <w:szCs w:val="24"/>
        </w:rPr>
        <w:t xml:space="preserve"> in credit </w:t>
      </w:r>
      <w:r w:rsidR="00194B20">
        <w:rPr>
          <w:rFonts w:ascii="Times New Roman" w:hAnsi="Times New Roman" w:cs="Times New Roman"/>
          <w:sz w:val="24"/>
          <w:szCs w:val="24"/>
        </w:rPr>
        <w:t>provision</w:t>
      </w:r>
      <w:r w:rsidRPr="00D36D65">
        <w:rPr>
          <w:rFonts w:ascii="Times New Roman" w:hAnsi="Times New Roman" w:cs="Times New Roman"/>
          <w:sz w:val="24"/>
          <w:szCs w:val="24"/>
        </w:rPr>
        <w:t xml:space="preserve"> and economic </w:t>
      </w:r>
      <w:r w:rsidR="00194B20" w:rsidRPr="00D36D65">
        <w:rPr>
          <w:rFonts w:ascii="Times New Roman" w:hAnsi="Times New Roman" w:cs="Times New Roman"/>
          <w:sz w:val="24"/>
          <w:szCs w:val="24"/>
        </w:rPr>
        <w:t>circumstances</w:t>
      </w:r>
      <w:r w:rsidRPr="00D36D65">
        <w:rPr>
          <w:rFonts w:ascii="Times New Roman" w:hAnsi="Times New Roman" w:cs="Times New Roman"/>
          <w:sz w:val="24"/>
          <w:szCs w:val="24"/>
        </w:rPr>
        <w:t xml:space="preserve"> for the </w:t>
      </w:r>
      <w:r w:rsidR="00194B20" w:rsidRPr="00D36D65">
        <w:rPr>
          <w:rFonts w:ascii="Times New Roman" w:hAnsi="Times New Roman" w:cs="Times New Roman"/>
          <w:sz w:val="24"/>
          <w:szCs w:val="24"/>
        </w:rPr>
        <w:t>linked</w:t>
      </w:r>
      <w:r w:rsidRPr="00D36D65">
        <w:rPr>
          <w:rFonts w:ascii="Times New Roman" w:hAnsi="Times New Roman" w:cs="Times New Roman"/>
          <w:sz w:val="24"/>
          <w:szCs w:val="24"/>
        </w:rPr>
        <w:t xml:space="preserve"> borrowers of the bailed-in </w:t>
      </w:r>
      <w:r w:rsidR="00194B20" w:rsidRPr="00D36D65">
        <w:rPr>
          <w:rFonts w:ascii="Times New Roman" w:hAnsi="Times New Roman" w:cs="Times New Roman"/>
          <w:sz w:val="24"/>
          <w:szCs w:val="24"/>
        </w:rPr>
        <w:t>organization</w:t>
      </w:r>
      <w:r w:rsidR="00194B20">
        <w:rPr>
          <w:rFonts w:ascii="Times New Roman" w:hAnsi="Times New Roman" w:cs="Times New Roman"/>
          <w:sz w:val="24"/>
          <w:szCs w:val="24"/>
        </w:rPr>
        <w:t>s</w:t>
      </w:r>
      <w:r w:rsidRPr="00D36D65">
        <w:rPr>
          <w:rFonts w:ascii="Times New Roman" w:hAnsi="Times New Roman" w:cs="Times New Roman"/>
          <w:sz w:val="24"/>
          <w:szCs w:val="24"/>
        </w:rPr>
        <w:t xml:space="preserve"> </w:t>
      </w:r>
      <w:r w:rsidR="00194B20">
        <w:rPr>
          <w:rFonts w:ascii="Times New Roman" w:hAnsi="Times New Roman" w:cs="Times New Roman"/>
          <w:sz w:val="24"/>
          <w:szCs w:val="24"/>
        </w:rPr>
        <w:t xml:space="preserve">in </w:t>
      </w:r>
      <w:r w:rsidR="00194B20" w:rsidRPr="00D36D65">
        <w:rPr>
          <w:rFonts w:ascii="Times New Roman" w:hAnsi="Times New Roman" w:cs="Times New Roman"/>
          <w:sz w:val="24"/>
          <w:szCs w:val="24"/>
        </w:rPr>
        <w:t>contrast</w:t>
      </w:r>
      <w:r w:rsidR="00194B20">
        <w:rPr>
          <w:rFonts w:ascii="Times New Roman" w:hAnsi="Times New Roman" w:cs="Times New Roman"/>
          <w:sz w:val="24"/>
          <w:szCs w:val="24"/>
        </w:rPr>
        <w:t xml:space="preserve"> to bailouts.</w:t>
      </w:r>
    </w:p>
    <w:p w:rsidR="006A36CA" w:rsidRPr="006A36CA" w:rsidRDefault="006A36CA" w:rsidP="006731D3">
      <w:pPr>
        <w:spacing w:line="480" w:lineRule="auto"/>
        <w:rPr>
          <w:rFonts w:ascii="Times New Roman" w:hAnsi="Times New Roman" w:cs="Times New Roman"/>
          <w:b/>
          <w:sz w:val="24"/>
          <w:szCs w:val="24"/>
          <w:u w:val="single"/>
        </w:rPr>
      </w:pPr>
      <w:r>
        <w:rPr>
          <w:rFonts w:ascii="Times New Roman" w:hAnsi="Times New Roman" w:cs="Times New Roman"/>
          <w:b/>
          <w:sz w:val="24"/>
          <w:szCs w:val="24"/>
          <w:u w:val="single"/>
        </w:rPr>
        <w:t>QUESTION 3</w:t>
      </w:r>
    </w:p>
    <w:p w:rsidR="006731D3" w:rsidRDefault="006731D3" w:rsidP="006731D3">
      <w:pPr>
        <w:spacing w:line="480" w:lineRule="auto"/>
        <w:rPr>
          <w:rFonts w:ascii="Times New Roman" w:hAnsi="Times New Roman" w:cs="Times New Roman"/>
          <w:b/>
          <w:sz w:val="24"/>
          <w:szCs w:val="24"/>
        </w:rPr>
      </w:pPr>
      <w:r>
        <w:rPr>
          <w:rFonts w:ascii="Times New Roman" w:hAnsi="Times New Roman" w:cs="Times New Roman"/>
          <w:b/>
          <w:sz w:val="24"/>
          <w:szCs w:val="24"/>
        </w:rPr>
        <w:t>What is the purpose of monetary policy?</w:t>
      </w:r>
    </w:p>
    <w:p w:rsidR="00197214" w:rsidRDefault="004153BD" w:rsidP="00F94B6B">
      <w:pPr>
        <w:spacing w:line="480" w:lineRule="auto"/>
        <w:rPr>
          <w:rFonts w:ascii="Times New Roman" w:hAnsi="Times New Roman" w:cs="Times New Roman"/>
          <w:sz w:val="24"/>
          <w:szCs w:val="24"/>
        </w:rPr>
      </w:pPr>
      <w:r>
        <w:rPr>
          <w:rFonts w:ascii="Times New Roman" w:hAnsi="Times New Roman" w:cs="Times New Roman"/>
          <w:sz w:val="24"/>
          <w:szCs w:val="24"/>
        </w:rPr>
        <w:tab/>
        <w:t>Monetary policy is t</w:t>
      </w:r>
      <w:r w:rsidRPr="004153BD">
        <w:rPr>
          <w:rFonts w:ascii="Times New Roman" w:hAnsi="Times New Roman" w:cs="Times New Roman"/>
          <w:sz w:val="24"/>
          <w:szCs w:val="24"/>
        </w:rPr>
        <w:t xml:space="preserve">he practice of </w:t>
      </w:r>
      <w:r>
        <w:rPr>
          <w:rFonts w:ascii="Times New Roman" w:hAnsi="Times New Roman" w:cs="Times New Roman"/>
          <w:sz w:val="24"/>
          <w:szCs w:val="24"/>
        </w:rPr>
        <w:t>organizing</w:t>
      </w:r>
      <w:r w:rsidRPr="004153BD">
        <w:rPr>
          <w:rFonts w:ascii="Times New Roman" w:hAnsi="Times New Roman" w:cs="Times New Roman"/>
          <w:sz w:val="24"/>
          <w:szCs w:val="24"/>
        </w:rPr>
        <w:t xml:space="preserve"> the </w:t>
      </w:r>
      <w:r>
        <w:rPr>
          <w:rFonts w:ascii="Times New Roman" w:hAnsi="Times New Roman" w:cs="Times New Roman"/>
          <w:sz w:val="24"/>
          <w:szCs w:val="24"/>
        </w:rPr>
        <w:t>provision</w:t>
      </w:r>
      <w:r w:rsidRPr="004153BD">
        <w:rPr>
          <w:rFonts w:ascii="Times New Roman" w:hAnsi="Times New Roman" w:cs="Times New Roman"/>
          <w:sz w:val="24"/>
          <w:szCs w:val="24"/>
        </w:rPr>
        <w:t xml:space="preserve"> of cash and credit to donate</w:t>
      </w:r>
      <w:r>
        <w:rPr>
          <w:rFonts w:ascii="Times New Roman" w:hAnsi="Times New Roman" w:cs="Times New Roman"/>
          <w:sz w:val="24"/>
          <w:szCs w:val="24"/>
        </w:rPr>
        <w:t xml:space="preserve"> to economic achievements</w:t>
      </w:r>
      <w:r w:rsidRPr="004153BD">
        <w:rPr>
          <w:rFonts w:ascii="Times New Roman" w:hAnsi="Times New Roman" w:cs="Times New Roman"/>
          <w:sz w:val="24"/>
          <w:szCs w:val="24"/>
        </w:rPr>
        <w:t>. The national bank</w:t>
      </w:r>
      <w:r>
        <w:rPr>
          <w:rFonts w:ascii="Times New Roman" w:hAnsi="Times New Roman" w:cs="Times New Roman"/>
          <w:sz w:val="24"/>
          <w:szCs w:val="24"/>
        </w:rPr>
        <w:t xml:space="preserve"> </w:t>
      </w:r>
      <w:r w:rsidRPr="004153BD">
        <w:rPr>
          <w:rFonts w:ascii="Times New Roman" w:hAnsi="Times New Roman" w:cs="Times New Roman"/>
          <w:sz w:val="24"/>
          <w:szCs w:val="24"/>
        </w:rPr>
        <w:t>handle</w:t>
      </w:r>
      <w:r>
        <w:rPr>
          <w:rFonts w:ascii="Times New Roman" w:hAnsi="Times New Roman" w:cs="Times New Roman"/>
          <w:sz w:val="24"/>
          <w:szCs w:val="24"/>
        </w:rPr>
        <w:t>s</w:t>
      </w:r>
      <w:r w:rsidRPr="004153BD">
        <w:rPr>
          <w:rFonts w:ascii="Times New Roman" w:hAnsi="Times New Roman" w:cs="Times New Roman"/>
          <w:sz w:val="24"/>
          <w:szCs w:val="24"/>
        </w:rPr>
        <w:t xml:space="preserve"> the national monetary policy mostly</w:t>
      </w:r>
      <w:r>
        <w:rPr>
          <w:rFonts w:ascii="Times New Roman" w:hAnsi="Times New Roman" w:cs="Times New Roman"/>
          <w:sz w:val="24"/>
          <w:szCs w:val="24"/>
        </w:rPr>
        <w:t xml:space="preserve"> by its effect</w:t>
      </w:r>
      <w:r w:rsidRPr="004153BD">
        <w:rPr>
          <w:rFonts w:ascii="Times New Roman" w:hAnsi="Times New Roman" w:cs="Times New Roman"/>
          <w:sz w:val="24"/>
          <w:szCs w:val="24"/>
        </w:rPr>
        <w:t xml:space="preserve"> on temporary interest rates, although it is eventually accountable</w:t>
      </w:r>
      <w:r>
        <w:rPr>
          <w:rFonts w:ascii="Times New Roman" w:hAnsi="Times New Roman" w:cs="Times New Roman"/>
          <w:sz w:val="24"/>
          <w:szCs w:val="24"/>
        </w:rPr>
        <w:t xml:space="preserve"> to the federal government pertaining to</w:t>
      </w:r>
      <w:r w:rsidRPr="004153BD">
        <w:rPr>
          <w:rFonts w:ascii="Times New Roman" w:hAnsi="Times New Roman" w:cs="Times New Roman"/>
          <w:sz w:val="24"/>
          <w:szCs w:val="24"/>
        </w:rPr>
        <w:t xml:space="preserve"> its dealings</w:t>
      </w:r>
      <w:r w:rsidR="00F94B6B">
        <w:rPr>
          <w:rFonts w:ascii="Times New Roman" w:hAnsi="Times New Roman" w:cs="Times New Roman"/>
          <w:sz w:val="24"/>
          <w:szCs w:val="24"/>
        </w:rPr>
        <w:t xml:space="preserve">. </w:t>
      </w:r>
      <w:proofErr w:type="gramStart"/>
      <w:r w:rsidR="00197214">
        <w:rPr>
          <w:rFonts w:ascii="Times New Roman" w:hAnsi="Times New Roman" w:cs="Times New Roman"/>
          <w:sz w:val="24"/>
          <w:szCs w:val="24"/>
        </w:rPr>
        <w:t>Employment opportunities.</w:t>
      </w:r>
      <w:proofErr w:type="gramEnd"/>
      <w:r w:rsidR="00197214">
        <w:rPr>
          <w:rFonts w:ascii="Times New Roman" w:hAnsi="Times New Roman" w:cs="Times New Roman"/>
          <w:sz w:val="24"/>
          <w:szCs w:val="24"/>
        </w:rPr>
        <w:t xml:space="preserve"> Overall</w:t>
      </w:r>
      <w:r w:rsidR="00197214" w:rsidRPr="00197214">
        <w:rPr>
          <w:rFonts w:ascii="Times New Roman" w:hAnsi="Times New Roman" w:cs="Times New Roman"/>
          <w:sz w:val="24"/>
          <w:szCs w:val="24"/>
        </w:rPr>
        <w:t>, in a liberated market economy a value for whichever type of commodities</w:t>
      </w:r>
      <w:r w:rsidR="00197214">
        <w:rPr>
          <w:rFonts w:ascii="Times New Roman" w:hAnsi="Times New Roman" w:cs="Times New Roman"/>
          <w:sz w:val="24"/>
          <w:szCs w:val="24"/>
        </w:rPr>
        <w:t xml:space="preserve"> or services is identified by</w:t>
      </w:r>
      <w:r w:rsidR="00197214" w:rsidRPr="00197214">
        <w:rPr>
          <w:rFonts w:ascii="Times New Roman" w:hAnsi="Times New Roman" w:cs="Times New Roman"/>
          <w:sz w:val="24"/>
          <w:szCs w:val="24"/>
        </w:rPr>
        <w:t xml:space="preserve"> the </w:t>
      </w:r>
      <w:r w:rsidR="00197214">
        <w:rPr>
          <w:rFonts w:ascii="Times New Roman" w:hAnsi="Times New Roman" w:cs="Times New Roman"/>
          <w:sz w:val="24"/>
          <w:szCs w:val="24"/>
        </w:rPr>
        <w:t>cooperation of market forces, that is,</w:t>
      </w:r>
      <w:r w:rsidR="00197214" w:rsidRPr="00197214">
        <w:rPr>
          <w:rFonts w:ascii="Times New Roman" w:hAnsi="Times New Roman" w:cs="Times New Roman"/>
          <w:sz w:val="24"/>
          <w:szCs w:val="24"/>
        </w:rPr>
        <w:t xml:space="preserve"> supply and demand. </w:t>
      </w:r>
      <w:r w:rsidR="00197214">
        <w:rPr>
          <w:rFonts w:ascii="Times New Roman" w:hAnsi="Times New Roman" w:cs="Times New Roman"/>
          <w:sz w:val="24"/>
          <w:szCs w:val="24"/>
        </w:rPr>
        <w:t>E</w:t>
      </w:r>
      <w:r w:rsidR="00197214" w:rsidRPr="00197214">
        <w:rPr>
          <w:rFonts w:ascii="Times New Roman" w:hAnsi="Times New Roman" w:cs="Times New Roman"/>
          <w:sz w:val="24"/>
          <w:szCs w:val="24"/>
        </w:rPr>
        <w:t>verybody who is content</w:t>
      </w:r>
      <w:r w:rsidR="00197214">
        <w:rPr>
          <w:rFonts w:ascii="Times New Roman" w:hAnsi="Times New Roman" w:cs="Times New Roman"/>
          <w:sz w:val="24"/>
          <w:szCs w:val="24"/>
        </w:rPr>
        <w:t xml:space="preserve"> with such a</w:t>
      </w:r>
      <w:r w:rsidR="00197214" w:rsidRPr="00197214">
        <w:rPr>
          <w:rFonts w:ascii="Times New Roman" w:hAnsi="Times New Roman" w:cs="Times New Roman"/>
          <w:sz w:val="24"/>
          <w:szCs w:val="24"/>
        </w:rPr>
        <w:t xml:space="preserve"> balance</w:t>
      </w:r>
      <w:r w:rsidR="00197214">
        <w:rPr>
          <w:rFonts w:ascii="Times New Roman" w:hAnsi="Times New Roman" w:cs="Times New Roman"/>
          <w:sz w:val="24"/>
          <w:szCs w:val="24"/>
        </w:rPr>
        <w:t>d price could</w:t>
      </w:r>
      <w:r w:rsidR="00197214" w:rsidRPr="00197214">
        <w:rPr>
          <w:rFonts w:ascii="Times New Roman" w:hAnsi="Times New Roman" w:cs="Times New Roman"/>
          <w:sz w:val="24"/>
          <w:szCs w:val="24"/>
        </w:rPr>
        <w:t xml:space="preserve"> sell or purchase the </w:t>
      </w:r>
      <w:r w:rsidR="00197214">
        <w:rPr>
          <w:rFonts w:ascii="Times New Roman" w:hAnsi="Times New Roman" w:cs="Times New Roman"/>
          <w:sz w:val="24"/>
          <w:szCs w:val="24"/>
        </w:rPr>
        <w:t>items</w:t>
      </w:r>
      <w:r w:rsidR="00197214" w:rsidRPr="00197214">
        <w:rPr>
          <w:rFonts w:ascii="Times New Roman" w:hAnsi="Times New Roman" w:cs="Times New Roman"/>
          <w:sz w:val="24"/>
          <w:szCs w:val="24"/>
        </w:rPr>
        <w:t xml:space="preserve"> sought after</w:t>
      </w:r>
      <w:r w:rsidR="00523B5C">
        <w:rPr>
          <w:rFonts w:ascii="Times New Roman" w:hAnsi="Times New Roman" w:cs="Times New Roman"/>
          <w:sz w:val="24"/>
          <w:szCs w:val="24"/>
        </w:rPr>
        <w:t>. Further to that, if any individual</w:t>
      </w:r>
      <w:r w:rsidR="00197214" w:rsidRPr="00197214">
        <w:rPr>
          <w:rFonts w:ascii="Times New Roman" w:hAnsi="Times New Roman" w:cs="Times New Roman"/>
          <w:sz w:val="24"/>
          <w:szCs w:val="24"/>
        </w:rPr>
        <w:t xml:space="preserve"> </w:t>
      </w:r>
      <w:r w:rsidR="00523B5C" w:rsidRPr="00197214">
        <w:rPr>
          <w:rFonts w:ascii="Times New Roman" w:hAnsi="Times New Roman" w:cs="Times New Roman"/>
          <w:sz w:val="24"/>
          <w:szCs w:val="24"/>
        </w:rPr>
        <w:t>anticipate</w:t>
      </w:r>
      <w:r w:rsidR="00523B5C">
        <w:rPr>
          <w:rFonts w:ascii="Times New Roman" w:hAnsi="Times New Roman" w:cs="Times New Roman"/>
          <w:sz w:val="24"/>
          <w:szCs w:val="24"/>
        </w:rPr>
        <w:t xml:space="preserve">s for </w:t>
      </w:r>
      <w:r w:rsidR="00523B5C" w:rsidRPr="00197214">
        <w:rPr>
          <w:rFonts w:ascii="Times New Roman" w:hAnsi="Times New Roman" w:cs="Times New Roman"/>
          <w:sz w:val="24"/>
          <w:szCs w:val="24"/>
        </w:rPr>
        <w:t>price</w:t>
      </w:r>
      <w:r w:rsidR="00523B5C">
        <w:rPr>
          <w:rFonts w:ascii="Times New Roman" w:hAnsi="Times New Roman" w:cs="Times New Roman"/>
          <w:sz w:val="24"/>
          <w:szCs w:val="24"/>
        </w:rPr>
        <w:t xml:space="preserve"> fluctuations,</w:t>
      </w:r>
      <w:r w:rsidR="00197214" w:rsidRPr="00197214">
        <w:rPr>
          <w:rFonts w:ascii="Times New Roman" w:hAnsi="Times New Roman" w:cs="Times New Roman"/>
          <w:sz w:val="24"/>
          <w:szCs w:val="24"/>
        </w:rPr>
        <w:t xml:space="preserve"> he can </w:t>
      </w:r>
      <w:r w:rsidR="00523B5C" w:rsidRPr="00197214">
        <w:rPr>
          <w:rFonts w:ascii="Times New Roman" w:hAnsi="Times New Roman" w:cs="Times New Roman"/>
          <w:sz w:val="24"/>
          <w:szCs w:val="24"/>
        </w:rPr>
        <w:t>guess</w:t>
      </w:r>
      <w:r w:rsidR="00197214" w:rsidRPr="00197214">
        <w:rPr>
          <w:rFonts w:ascii="Times New Roman" w:hAnsi="Times New Roman" w:cs="Times New Roman"/>
          <w:sz w:val="24"/>
          <w:szCs w:val="24"/>
        </w:rPr>
        <w:t xml:space="preserve"> and </w:t>
      </w:r>
      <w:r w:rsidR="00523B5C" w:rsidRPr="00197214">
        <w:rPr>
          <w:rFonts w:ascii="Times New Roman" w:hAnsi="Times New Roman" w:cs="Times New Roman"/>
          <w:sz w:val="24"/>
          <w:szCs w:val="24"/>
        </w:rPr>
        <w:t>grasp</w:t>
      </w:r>
      <w:r w:rsidR="00523B5C">
        <w:rPr>
          <w:rFonts w:ascii="Times New Roman" w:hAnsi="Times New Roman" w:cs="Times New Roman"/>
          <w:sz w:val="24"/>
          <w:szCs w:val="24"/>
        </w:rPr>
        <w:t xml:space="preserve"> the business</w:t>
      </w:r>
      <w:r w:rsidR="00197214" w:rsidRPr="00197214">
        <w:rPr>
          <w:rFonts w:ascii="Times New Roman" w:hAnsi="Times New Roman" w:cs="Times New Roman"/>
          <w:sz w:val="24"/>
          <w:szCs w:val="24"/>
        </w:rPr>
        <w:t xml:space="preserve"> back. </w:t>
      </w:r>
      <w:r w:rsidR="00523B5C">
        <w:rPr>
          <w:rFonts w:ascii="Times New Roman" w:hAnsi="Times New Roman" w:cs="Times New Roman"/>
          <w:sz w:val="24"/>
          <w:szCs w:val="24"/>
        </w:rPr>
        <w:t>P</w:t>
      </w:r>
      <w:r w:rsidR="00523B5C" w:rsidRPr="00197214">
        <w:rPr>
          <w:rFonts w:ascii="Times New Roman" w:hAnsi="Times New Roman" w:cs="Times New Roman"/>
          <w:sz w:val="24"/>
          <w:szCs w:val="24"/>
        </w:rPr>
        <w:t>articularly</w:t>
      </w:r>
      <w:r w:rsidR="00197214" w:rsidRPr="00197214">
        <w:rPr>
          <w:rFonts w:ascii="Times New Roman" w:hAnsi="Times New Roman" w:cs="Times New Roman"/>
          <w:sz w:val="24"/>
          <w:szCs w:val="24"/>
        </w:rPr>
        <w:t xml:space="preserve"> sellers would </w:t>
      </w:r>
      <w:r w:rsidR="00523B5C" w:rsidRPr="00197214">
        <w:rPr>
          <w:rFonts w:ascii="Times New Roman" w:hAnsi="Times New Roman" w:cs="Times New Roman"/>
          <w:sz w:val="24"/>
          <w:szCs w:val="24"/>
        </w:rPr>
        <w:t>cling to</w:t>
      </w:r>
      <w:r w:rsidR="00197214" w:rsidRPr="00197214">
        <w:rPr>
          <w:rFonts w:ascii="Times New Roman" w:hAnsi="Times New Roman" w:cs="Times New Roman"/>
          <w:sz w:val="24"/>
          <w:szCs w:val="24"/>
        </w:rPr>
        <w:t xml:space="preserve"> their </w:t>
      </w:r>
      <w:r w:rsidR="00523B5C" w:rsidRPr="00197214">
        <w:rPr>
          <w:rFonts w:ascii="Times New Roman" w:hAnsi="Times New Roman" w:cs="Times New Roman"/>
          <w:sz w:val="24"/>
          <w:szCs w:val="24"/>
        </w:rPr>
        <w:t>merchandise</w:t>
      </w:r>
      <w:r w:rsidR="00197214" w:rsidRPr="00197214">
        <w:rPr>
          <w:rFonts w:ascii="Times New Roman" w:hAnsi="Times New Roman" w:cs="Times New Roman"/>
          <w:sz w:val="24"/>
          <w:szCs w:val="24"/>
        </w:rPr>
        <w:t xml:space="preserve"> if they </w:t>
      </w:r>
      <w:r w:rsidR="00523B5C" w:rsidRPr="00197214">
        <w:rPr>
          <w:rFonts w:ascii="Times New Roman" w:hAnsi="Times New Roman" w:cs="Times New Roman"/>
          <w:sz w:val="24"/>
          <w:szCs w:val="24"/>
        </w:rPr>
        <w:t>look forward to</w:t>
      </w:r>
      <w:r w:rsidR="00523B5C">
        <w:rPr>
          <w:rFonts w:ascii="Times New Roman" w:hAnsi="Times New Roman" w:cs="Times New Roman"/>
          <w:sz w:val="24"/>
          <w:szCs w:val="24"/>
        </w:rPr>
        <w:t xml:space="preserve"> receiving</w:t>
      </w:r>
      <w:r w:rsidR="00197214" w:rsidRPr="00197214">
        <w:rPr>
          <w:rFonts w:ascii="Times New Roman" w:hAnsi="Times New Roman" w:cs="Times New Roman"/>
          <w:sz w:val="24"/>
          <w:szCs w:val="24"/>
        </w:rPr>
        <w:t xml:space="preserve"> </w:t>
      </w:r>
      <w:r w:rsidR="00523B5C" w:rsidRPr="00197214">
        <w:rPr>
          <w:rFonts w:ascii="Times New Roman" w:hAnsi="Times New Roman" w:cs="Times New Roman"/>
          <w:sz w:val="24"/>
          <w:szCs w:val="24"/>
        </w:rPr>
        <w:t>additional</w:t>
      </w:r>
      <w:r w:rsidR="00197214" w:rsidRPr="00197214">
        <w:rPr>
          <w:rFonts w:ascii="Times New Roman" w:hAnsi="Times New Roman" w:cs="Times New Roman"/>
          <w:sz w:val="24"/>
          <w:szCs w:val="24"/>
        </w:rPr>
        <w:t xml:space="preserve"> </w:t>
      </w:r>
      <w:r w:rsidR="00523B5C" w:rsidRPr="00197214">
        <w:rPr>
          <w:rFonts w:ascii="Times New Roman" w:hAnsi="Times New Roman" w:cs="Times New Roman"/>
          <w:sz w:val="24"/>
          <w:szCs w:val="24"/>
        </w:rPr>
        <w:t>cash</w:t>
      </w:r>
      <w:r w:rsidR="00523B5C">
        <w:rPr>
          <w:rFonts w:ascii="Times New Roman" w:hAnsi="Times New Roman" w:cs="Times New Roman"/>
          <w:sz w:val="24"/>
          <w:szCs w:val="24"/>
        </w:rPr>
        <w:t xml:space="preserve"> for them and bearing the ability</w:t>
      </w:r>
      <w:r w:rsidR="00197214" w:rsidRPr="00197214">
        <w:rPr>
          <w:rFonts w:ascii="Times New Roman" w:hAnsi="Times New Roman" w:cs="Times New Roman"/>
          <w:sz w:val="24"/>
          <w:szCs w:val="24"/>
        </w:rPr>
        <w:t xml:space="preserve"> to </w:t>
      </w:r>
      <w:r w:rsidR="00523B5C" w:rsidRPr="00197214">
        <w:rPr>
          <w:rFonts w:ascii="Times New Roman" w:hAnsi="Times New Roman" w:cs="Times New Roman"/>
          <w:sz w:val="24"/>
          <w:szCs w:val="24"/>
        </w:rPr>
        <w:t>understand</w:t>
      </w:r>
      <w:r w:rsidR="00523B5C">
        <w:rPr>
          <w:rFonts w:ascii="Times New Roman" w:hAnsi="Times New Roman" w:cs="Times New Roman"/>
          <w:sz w:val="24"/>
          <w:szCs w:val="24"/>
        </w:rPr>
        <w:t xml:space="preserve"> great</w:t>
      </w:r>
      <w:r w:rsidR="00197214" w:rsidRPr="00197214">
        <w:rPr>
          <w:rFonts w:ascii="Times New Roman" w:hAnsi="Times New Roman" w:cs="Times New Roman"/>
          <w:sz w:val="24"/>
          <w:szCs w:val="24"/>
        </w:rPr>
        <w:t xml:space="preserve">er future </w:t>
      </w:r>
      <w:r w:rsidR="00523B5C" w:rsidRPr="00197214">
        <w:rPr>
          <w:rFonts w:ascii="Times New Roman" w:hAnsi="Times New Roman" w:cs="Times New Roman"/>
          <w:sz w:val="24"/>
          <w:szCs w:val="24"/>
        </w:rPr>
        <w:t>earnings</w:t>
      </w:r>
      <w:r w:rsidR="00197214" w:rsidRPr="00197214">
        <w:rPr>
          <w:rFonts w:ascii="Times New Roman" w:hAnsi="Times New Roman" w:cs="Times New Roman"/>
          <w:sz w:val="24"/>
          <w:szCs w:val="24"/>
        </w:rPr>
        <w:t xml:space="preserve">. </w:t>
      </w:r>
      <w:r w:rsidR="00523B5C">
        <w:rPr>
          <w:rFonts w:ascii="Times New Roman" w:hAnsi="Times New Roman" w:cs="Times New Roman"/>
          <w:sz w:val="24"/>
          <w:szCs w:val="24"/>
        </w:rPr>
        <w:t>H</w:t>
      </w:r>
      <w:r w:rsidR="00523B5C" w:rsidRPr="00197214">
        <w:rPr>
          <w:rFonts w:ascii="Times New Roman" w:hAnsi="Times New Roman" w:cs="Times New Roman"/>
          <w:sz w:val="24"/>
          <w:szCs w:val="24"/>
        </w:rPr>
        <w:t>owever</w:t>
      </w:r>
      <w:r w:rsidR="00523B5C">
        <w:rPr>
          <w:rFonts w:ascii="Times New Roman" w:hAnsi="Times New Roman" w:cs="Times New Roman"/>
          <w:sz w:val="24"/>
          <w:szCs w:val="24"/>
        </w:rPr>
        <w:t xml:space="preserve"> this is a little</w:t>
      </w:r>
      <w:r w:rsidR="00197214" w:rsidRPr="00197214">
        <w:rPr>
          <w:rFonts w:ascii="Times New Roman" w:hAnsi="Times New Roman" w:cs="Times New Roman"/>
          <w:sz w:val="24"/>
          <w:szCs w:val="24"/>
        </w:rPr>
        <w:t xml:space="preserve"> </w:t>
      </w:r>
      <w:r w:rsidR="00523B5C" w:rsidRPr="00197214">
        <w:rPr>
          <w:rFonts w:ascii="Times New Roman" w:hAnsi="Times New Roman" w:cs="Times New Roman"/>
          <w:sz w:val="24"/>
          <w:szCs w:val="24"/>
        </w:rPr>
        <w:t>diverse</w:t>
      </w:r>
      <w:r w:rsidR="00523B5C">
        <w:rPr>
          <w:rFonts w:ascii="Times New Roman" w:hAnsi="Times New Roman" w:cs="Times New Roman"/>
          <w:sz w:val="24"/>
          <w:szCs w:val="24"/>
        </w:rPr>
        <w:t xml:space="preserve"> if official</w:t>
      </w:r>
      <w:r w:rsidR="00197214" w:rsidRPr="00197214">
        <w:rPr>
          <w:rFonts w:ascii="Times New Roman" w:hAnsi="Times New Roman" w:cs="Times New Roman"/>
          <w:sz w:val="24"/>
          <w:szCs w:val="24"/>
        </w:rPr>
        <w:t xml:space="preserve">s </w:t>
      </w:r>
      <w:r w:rsidR="00523B5C" w:rsidRPr="00197214">
        <w:rPr>
          <w:rFonts w:ascii="Times New Roman" w:hAnsi="Times New Roman" w:cs="Times New Roman"/>
          <w:sz w:val="24"/>
          <w:szCs w:val="24"/>
        </w:rPr>
        <w:t>attempt</w:t>
      </w:r>
      <w:r w:rsidR="00523B5C">
        <w:rPr>
          <w:rFonts w:ascii="Times New Roman" w:hAnsi="Times New Roman" w:cs="Times New Roman"/>
          <w:sz w:val="24"/>
          <w:szCs w:val="24"/>
        </w:rPr>
        <w:t xml:space="preserve"> to affect the market through</w:t>
      </w:r>
      <w:r w:rsidR="00197214" w:rsidRPr="00197214">
        <w:rPr>
          <w:rFonts w:ascii="Times New Roman" w:hAnsi="Times New Roman" w:cs="Times New Roman"/>
          <w:sz w:val="24"/>
          <w:szCs w:val="24"/>
        </w:rPr>
        <w:t xml:space="preserve"> </w:t>
      </w:r>
      <w:r w:rsidR="00523B5C" w:rsidRPr="00197214">
        <w:rPr>
          <w:rFonts w:ascii="Times New Roman" w:hAnsi="Times New Roman" w:cs="Times New Roman"/>
          <w:sz w:val="24"/>
          <w:szCs w:val="24"/>
        </w:rPr>
        <w:t>force</w:t>
      </w:r>
      <w:r w:rsidR="00523B5C">
        <w:rPr>
          <w:rFonts w:ascii="Times New Roman" w:hAnsi="Times New Roman" w:cs="Times New Roman"/>
          <w:sz w:val="24"/>
          <w:szCs w:val="24"/>
        </w:rPr>
        <w:t>. In any case</w:t>
      </w:r>
      <w:r w:rsidR="00197214" w:rsidRPr="00197214">
        <w:rPr>
          <w:rFonts w:ascii="Times New Roman" w:hAnsi="Times New Roman" w:cs="Times New Roman"/>
          <w:sz w:val="24"/>
          <w:szCs w:val="24"/>
        </w:rPr>
        <w:t xml:space="preserve"> the government </w:t>
      </w:r>
      <w:r w:rsidR="006564BA">
        <w:rPr>
          <w:rFonts w:ascii="Times New Roman" w:hAnsi="Times New Roman" w:cs="Times New Roman"/>
          <w:sz w:val="24"/>
          <w:szCs w:val="24"/>
        </w:rPr>
        <w:t>rules</w:t>
      </w:r>
      <w:r w:rsidR="00197214" w:rsidRPr="00197214">
        <w:rPr>
          <w:rFonts w:ascii="Times New Roman" w:hAnsi="Times New Roman" w:cs="Times New Roman"/>
          <w:sz w:val="24"/>
          <w:szCs w:val="24"/>
        </w:rPr>
        <w:t xml:space="preserve"> and </w:t>
      </w:r>
      <w:r w:rsidR="006564BA" w:rsidRPr="00197214">
        <w:rPr>
          <w:rFonts w:ascii="Times New Roman" w:hAnsi="Times New Roman" w:cs="Times New Roman"/>
          <w:sz w:val="24"/>
          <w:szCs w:val="24"/>
        </w:rPr>
        <w:t>put</w:t>
      </w:r>
      <w:r w:rsidR="006564BA">
        <w:rPr>
          <w:rFonts w:ascii="Times New Roman" w:hAnsi="Times New Roman" w:cs="Times New Roman"/>
          <w:sz w:val="24"/>
          <w:szCs w:val="24"/>
        </w:rPr>
        <w:t>s</w:t>
      </w:r>
      <w:r w:rsidR="006564BA" w:rsidRPr="00197214">
        <w:rPr>
          <w:rFonts w:ascii="Times New Roman" w:hAnsi="Times New Roman" w:cs="Times New Roman"/>
          <w:sz w:val="24"/>
          <w:szCs w:val="24"/>
        </w:rPr>
        <w:t xml:space="preserve"> into effect</w:t>
      </w:r>
      <w:r w:rsidR="00197214" w:rsidRPr="00197214">
        <w:rPr>
          <w:rFonts w:ascii="Times New Roman" w:hAnsi="Times New Roman" w:cs="Times New Roman"/>
          <w:sz w:val="24"/>
          <w:szCs w:val="24"/>
        </w:rPr>
        <w:t xml:space="preserve"> </w:t>
      </w:r>
      <w:r w:rsidR="006564BA" w:rsidRPr="00197214">
        <w:rPr>
          <w:rFonts w:ascii="Times New Roman" w:hAnsi="Times New Roman" w:cs="Times New Roman"/>
          <w:sz w:val="24"/>
          <w:szCs w:val="24"/>
        </w:rPr>
        <w:t>least amount</w:t>
      </w:r>
      <w:r w:rsidR="006564BA">
        <w:rPr>
          <w:rFonts w:ascii="Times New Roman" w:hAnsi="Times New Roman" w:cs="Times New Roman"/>
          <w:sz w:val="24"/>
          <w:szCs w:val="24"/>
        </w:rPr>
        <w:t>s of</w:t>
      </w:r>
      <w:r w:rsidR="00197214" w:rsidRPr="00197214">
        <w:rPr>
          <w:rFonts w:ascii="Times New Roman" w:hAnsi="Times New Roman" w:cs="Times New Roman"/>
          <w:sz w:val="24"/>
          <w:szCs w:val="24"/>
        </w:rPr>
        <w:t xml:space="preserve"> </w:t>
      </w:r>
      <w:r w:rsidR="006564BA" w:rsidRPr="00197214">
        <w:rPr>
          <w:rFonts w:ascii="Times New Roman" w:hAnsi="Times New Roman" w:cs="Times New Roman"/>
          <w:sz w:val="24"/>
          <w:szCs w:val="24"/>
        </w:rPr>
        <w:t>cost</w:t>
      </w:r>
      <w:r w:rsidR="006564BA">
        <w:rPr>
          <w:rFonts w:ascii="Times New Roman" w:hAnsi="Times New Roman" w:cs="Times New Roman"/>
          <w:sz w:val="24"/>
          <w:szCs w:val="24"/>
        </w:rPr>
        <w:t>s</w:t>
      </w:r>
      <w:r w:rsidR="00197214" w:rsidRPr="00197214">
        <w:rPr>
          <w:rFonts w:ascii="Times New Roman" w:hAnsi="Times New Roman" w:cs="Times New Roman"/>
          <w:sz w:val="24"/>
          <w:szCs w:val="24"/>
        </w:rPr>
        <w:t xml:space="preserve"> </w:t>
      </w:r>
      <w:r w:rsidR="006564BA" w:rsidRPr="00197214">
        <w:rPr>
          <w:rFonts w:ascii="Times New Roman" w:hAnsi="Times New Roman" w:cs="Times New Roman"/>
          <w:sz w:val="24"/>
          <w:szCs w:val="24"/>
        </w:rPr>
        <w:t>high</w:t>
      </w:r>
      <w:r w:rsidR="006564BA">
        <w:rPr>
          <w:rFonts w:ascii="Times New Roman" w:hAnsi="Times New Roman" w:cs="Times New Roman"/>
          <w:sz w:val="24"/>
          <w:szCs w:val="24"/>
        </w:rPr>
        <w:t>er</w:t>
      </w:r>
      <w:r w:rsidR="00197214" w:rsidRPr="00197214">
        <w:rPr>
          <w:rFonts w:ascii="Times New Roman" w:hAnsi="Times New Roman" w:cs="Times New Roman"/>
          <w:sz w:val="24"/>
          <w:szCs w:val="24"/>
        </w:rPr>
        <w:t xml:space="preserve"> than the </w:t>
      </w:r>
      <w:r w:rsidR="006564BA" w:rsidRPr="00197214">
        <w:rPr>
          <w:rFonts w:ascii="Times New Roman" w:hAnsi="Times New Roman" w:cs="Times New Roman"/>
          <w:sz w:val="24"/>
          <w:szCs w:val="24"/>
        </w:rPr>
        <w:t>possible</w:t>
      </w:r>
      <w:r w:rsidR="006564BA">
        <w:rPr>
          <w:rFonts w:ascii="Times New Roman" w:hAnsi="Times New Roman" w:cs="Times New Roman"/>
          <w:sz w:val="24"/>
          <w:szCs w:val="24"/>
        </w:rPr>
        <w:t xml:space="preserve"> equilibrium cost</w:t>
      </w:r>
      <w:r w:rsidR="00197214" w:rsidRPr="00197214">
        <w:rPr>
          <w:rFonts w:ascii="Times New Roman" w:hAnsi="Times New Roman" w:cs="Times New Roman"/>
          <w:sz w:val="24"/>
          <w:szCs w:val="24"/>
        </w:rPr>
        <w:t xml:space="preserve"> on the </w:t>
      </w:r>
      <w:r w:rsidR="006564BA" w:rsidRPr="00197214">
        <w:rPr>
          <w:rFonts w:ascii="Times New Roman" w:hAnsi="Times New Roman" w:cs="Times New Roman"/>
          <w:sz w:val="24"/>
          <w:szCs w:val="24"/>
        </w:rPr>
        <w:t>liberated</w:t>
      </w:r>
      <w:r w:rsidR="00197214" w:rsidRPr="00197214">
        <w:rPr>
          <w:rFonts w:ascii="Times New Roman" w:hAnsi="Times New Roman" w:cs="Times New Roman"/>
          <w:sz w:val="24"/>
          <w:szCs w:val="24"/>
        </w:rPr>
        <w:t xml:space="preserve"> market, a</w:t>
      </w:r>
      <w:r w:rsidR="006564BA">
        <w:rPr>
          <w:rFonts w:ascii="Times New Roman" w:hAnsi="Times New Roman" w:cs="Times New Roman"/>
          <w:sz w:val="24"/>
          <w:szCs w:val="24"/>
        </w:rPr>
        <w:t>n</w:t>
      </w:r>
      <w:r w:rsidR="00197214" w:rsidRPr="00197214">
        <w:rPr>
          <w:rFonts w:ascii="Times New Roman" w:hAnsi="Times New Roman" w:cs="Times New Roman"/>
          <w:sz w:val="24"/>
          <w:szCs w:val="24"/>
        </w:rPr>
        <w:t xml:space="preserve"> </w:t>
      </w:r>
      <w:r w:rsidR="006564BA" w:rsidRPr="00197214">
        <w:rPr>
          <w:rFonts w:ascii="Times New Roman" w:hAnsi="Times New Roman" w:cs="Times New Roman"/>
          <w:sz w:val="24"/>
          <w:szCs w:val="24"/>
        </w:rPr>
        <w:t>element</w:t>
      </w:r>
      <w:r w:rsidR="00197214" w:rsidRPr="00197214">
        <w:rPr>
          <w:rFonts w:ascii="Times New Roman" w:hAnsi="Times New Roman" w:cs="Times New Roman"/>
          <w:sz w:val="24"/>
          <w:szCs w:val="24"/>
        </w:rPr>
        <w:t xml:space="preserve"> of the </w:t>
      </w:r>
      <w:r w:rsidR="006564BA">
        <w:rPr>
          <w:rFonts w:ascii="Times New Roman" w:hAnsi="Times New Roman" w:cs="Times New Roman"/>
          <w:sz w:val="24"/>
          <w:szCs w:val="24"/>
        </w:rPr>
        <w:t>provision</w:t>
      </w:r>
      <w:r w:rsidR="00197214" w:rsidRPr="00197214">
        <w:rPr>
          <w:rFonts w:ascii="Times New Roman" w:hAnsi="Times New Roman" w:cs="Times New Roman"/>
          <w:sz w:val="24"/>
          <w:szCs w:val="24"/>
        </w:rPr>
        <w:t xml:space="preserve"> </w:t>
      </w:r>
      <w:r w:rsidR="006564BA" w:rsidRPr="00197214">
        <w:rPr>
          <w:rFonts w:ascii="Times New Roman" w:hAnsi="Times New Roman" w:cs="Times New Roman"/>
          <w:sz w:val="24"/>
          <w:szCs w:val="24"/>
        </w:rPr>
        <w:t>presented</w:t>
      </w:r>
      <w:r w:rsidR="00197214" w:rsidRPr="00197214">
        <w:rPr>
          <w:rFonts w:ascii="Times New Roman" w:hAnsi="Times New Roman" w:cs="Times New Roman"/>
          <w:sz w:val="24"/>
          <w:szCs w:val="24"/>
        </w:rPr>
        <w:t xml:space="preserve"> for sale at the </w:t>
      </w:r>
      <w:r w:rsidR="006564BA" w:rsidRPr="00197214">
        <w:rPr>
          <w:rFonts w:ascii="Times New Roman" w:hAnsi="Times New Roman" w:cs="Times New Roman"/>
          <w:sz w:val="24"/>
          <w:szCs w:val="24"/>
        </w:rPr>
        <w:t>executive</w:t>
      </w:r>
      <w:r w:rsidR="00197214" w:rsidRPr="00197214">
        <w:rPr>
          <w:rFonts w:ascii="Times New Roman" w:hAnsi="Times New Roman" w:cs="Times New Roman"/>
          <w:sz w:val="24"/>
          <w:szCs w:val="24"/>
        </w:rPr>
        <w:t xml:space="preserve"> </w:t>
      </w:r>
      <w:r w:rsidR="006564BA" w:rsidRPr="00197214">
        <w:rPr>
          <w:rFonts w:ascii="Times New Roman" w:hAnsi="Times New Roman" w:cs="Times New Roman"/>
          <w:sz w:val="24"/>
          <w:szCs w:val="24"/>
        </w:rPr>
        <w:t>smallest</w:t>
      </w:r>
      <w:r w:rsidR="006564BA">
        <w:rPr>
          <w:rFonts w:ascii="Times New Roman" w:hAnsi="Times New Roman" w:cs="Times New Roman"/>
          <w:sz w:val="24"/>
          <w:szCs w:val="24"/>
        </w:rPr>
        <w:t xml:space="preserve"> cost</w:t>
      </w:r>
      <w:r w:rsidR="00197214" w:rsidRPr="00197214">
        <w:rPr>
          <w:rFonts w:ascii="Times New Roman" w:hAnsi="Times New Roman" w:cs="Times New Roman"/>
          <w:sz w:val="24"/>
          <w:szCs w:val="24"/>
        </w:rPr>
        <w:t xml:space="preserve"> will </w:t>
      </w:r>
      <w:r w:rsidR="006564BA" w:rsidRPr="00197214">
        <w:rPr>
          <w:rFonts w:ascii="Times New Roman" w:hAnsi="Times New Roman" w:cs="Times New Roman"/>
          <w:sz w:val="24"/>
          <w:szCs w:val="24"/>
        </w:rPr>
        <w:t>stay</w:t>
      </w:r>
      <w:r w:rsidR="00D5323C">
        <w:rPr>
          <w:rFonts w:ascii="Times New Roman" w:hAnsi="Times New Roman" w:cs="Times New Roman"/>
          <w:sz w:val="24"/>
          <w:szCs w:val="24"/>
        </w:rPr>
        <w:t xml:space="preserve"> unsold. T</w:t>
      </w:r>
      <w:r w:rsidR="00D5323C" w:rsidRPr="00197214">
        <w:rPr>
          <w:rFonts w:ascii="Times New Roman" w:hAnsi="Times New Roman" w:cs="Times New Roman"/>
          <w:sz w:val="24"/>
          <w:szCs w:val="24"/>
        </w:rPr>
        <w:t>hus</w:t>
      </w:r>
      <w:r w:rsidR="00D5323C">
        <w:rPr>
          <w:rFonts w:ascii="Times New Roman" w:hAnsi="Times New Roman" w:cs="Times New Roman"/>
          <w:sz w:val="24"/>
          <w:szCs w:val="24"/>
        </w:rPr>
        <w:t>, in any case</w:t>
      </w:r>
      <w:r w:rsidR="00197214" w:rsidRPr="00197214">
        <w:rPr>
          <w:rFonts w:ascii="Times New Roman" w:hAnsi="Times New Roman" w:cs="Times New Roman"/>
          <w:sz w:val="24"/>
          <w:szCs w:val="24"/>
        </w:rPr>
        <w:t xml:space="preserve"> a government </w:t>
      </w:r>
      <w:r w:rsidR="00D5323C" w:rsidRPr="00197214">
        <w:rPr>
          <w:rFonts w:ascii="Times New Roman" w:hAnsi="Times New Roman" w:cs="Times New Roman"/>
          <w:sz w:val="24"/>
          <w:szCs w:val="24"/>
        </w:rPr>
        <w:t>desires</w:t>
      </w:r>
      <w:r w:rsidR="00197214" w:rsidRPr="00197214">
        <w:rPr>
          <w:rFonts w:ascii="Times New Roman" w:hAnsi="Times New Roman" w:cs="Times New Roman"/>
          <w:sz w:val="24"/>
          <w:szCs w:val="24"/>
        </w:rPr>
        <w:t xml:space="preserve"> to </w:t>
      </w:r>
      <w:r w:rsidR="007E5BE8" w:rsidRPr="00197214">
        <w:rPr>
          <w:rFonts w:ascii="Times New Roman" w:hAnsi="Times New Roman" w:cs="Times New Roman"/>
          <w:sz w:val="24"/>
          <w:szCs w:val="24"/>
        </w:rPr>
        <w:t>drive</w:t>
      </w:r>
      <w:r w:rsidR="00197214" w:rsidRPr="00197214">
        <w:rPr>
          <w:rFonts w:ascii="Times New Roman" w:hAnsi="Times New Roman" w:cs="Times New Roman"/>
          <w:sz w:val="24"/>
          <w:szCs w:val="24"/>
        </w:rPr>
        <w:t xml:space="preserve"> the </w:t>
      </w:r>
      <w:r w:rsidR="007E5BE8" w:rsidRPr="00197214">
        <w:rPr>
          <w:rFonts w:ascii="Times New Roman" w:hAnsi="Times New Roman" w:cs="Times New Roman"/>
          <w:sz w:val="24"/>
          <w:szCs w:val="24"/>
        </w:rPr>
        <w:t>value</w:t>
      </w:r>
      <w:r w:rsidR="007E5BE8">
        <w:rPr>
          <w:rFonts w:ascii="Times New Roman" w:hAnsi="Times New Roman" w:cs="Times New Roman"/>
          <w:sz w:val="24"/>
          <w:szCs w:val="24"/>
        </w:rPr>
        <w:t xml:space="preserve"> of any commodity</w:t>
      </w:r>
      <w:r w:rsidR="00197214" w:rsidRPr="00197214">
        <w:rPr>
          <w:rFonts w:ascii="Times New Roman" w:hAnsi="Times New Roman" w:cs="Times New Roman"/>
          <w:sz w:val="24"/>
          <w:szCs w:val="24"/>
        </w:rPr>
        <w:t xml:space="preserve"> </w:t>
      </w:r>
      <w:r w:rsidR="007E5BE8" w:rsidRPr="00197214">
        <w:rPr>
          <w:rFonts w:ascii="Times New Roman" w:hAnsi="Times New Roman" w:cs="Times New Roman"/>
          <w:sz w:val="24"/>
          <w:szCs w:val="24"/>
        </w:rPr>
        <w:t>over</w:t>
      </w:r>
      <w:r w:rsidR="00197214" w:rsidRPr="00197214">
        <w:rPr>
          <w:rFonts w:ascii="Times New Roman" w:hAnsi="Times New Roman" w:cs="Times New Roman"/>
          <w:sz w:val="24"/>
          <w:szCs w:val="24"/>
        </w:rPr>
        <w:t xml:space="preserve"> the </w:t>
      </w:r>
      <w:r w:rsidR="007E5BE8" w:rsidRPr="00197214">
        <w:rPr>
          <w:rFonts w:ascii="Times New Roman" w:hAnsi="Times New Roman" w:cs="Times New Roman"/>
          <w:sz w:val="24"/>
          <w:szCs w:val="24"/>
        </w:rPr>
        <w:t>possible</w:t>
      </w:r>
      <w:r w:rsidR="007E5BE8">
        <w:rPr>
          <w:rFonts w:ascii="Times New Roman" w:hAnsi="Times New Roman" w:cs="Times New Roman"/>
          <w:sz w:val="24"/>
          <w:szCs w:val="24"/>
        </w:rPr>
        <w:t xml:space="preserve"> market cost</w:t>
      </w:r>
      <w:r w:rsidR="00197214" w:rsidRPr="00197214">
        <w:rPr>
          <w:rFonts w:ascii="Times New Roman" w:hAnsi="Times New Roman" w:cs="Times New Roman"/>
          <w:sz w:val="24"/>
          <w:szCs w:val="24"/>
        </w:rPr>
        <w:t xml:space="preserve"> in </w:t>
      </w:r>
      <w:r w:rsidR="007E5BE8" w:rsidRPr="00197214">
        <w:rPr>
          <w:rFonts w:ascii="Times New Roman" w:hAnsi="Times New Roman" w:cs="Times New Roman"/>
          <w:sz w:val="24"/>
          <w:szCs w:val="24"/>
        </w:rPr>
        <w:t>thought</w:t>
      </w:r>
      <w:r w:rsidR="00197214" w:rsidRPr="00197214">
        <w:rPr>
          <w:rFonts w:ascii="Times New Roman" w:hAnsi="Times New Roman" w:cs="Times New Roman"/>
          <w:sz w:val="24"/>
          <w:szCs w:val="24"/>
        </w:rPr>
        <w:t xml:space="preserve"> of </w:t>
      </w:r>
      <w:r w:rsidR="007E5BE8" w:rsidRPr="00197214">
        <w:rPr>
          <w:rFonts w:ascii="Times New Roman" w:hAnsi="Times New Roman" w:cs="Times New Roman"/>
          <w:sz w:val="24"/>
          <w:szCs w:val="24"/>
        </w:rPr>
        <w:t>universal</w:t>
      </w:r>
      <w:r w:rsidR="00197214" w:rsidRPr="00197214">
        <w:rPr>
          <w:rFonts w:ascii="Times New Roman" w:hAnsi="Times New Roman" w:cs="Times New Roman"/>
          <w:sz w:val="24"/>
          <w:szCs w:val="24"/>
        </w:rPr>
        <w:t xml:space="preserve"> economic </w:t>
      </w:r>
      <w:r w:rsidR="007E5BE8" w:rsidRPr="00197214">
        <w:rPr>
          <w:rFonts w:ascii="Times New Roman" w:hAnsi="Times New Roman" w:cs="Times New Roman"/>
          <w:sz w:val="24"/>
          <w:szCs w:val="24"/>
        </w:rPr>
        <w:t>goal</w:t>
      </w:r>
      <w:r w:rsidR="007E5BE8">
        <w:rPr>
          <w:rFonts w:ascii="Times New Roman" w:hAnsi="Times New Roman" w:cs="Times New Roman"/>
          <w:sz w:val="24"/>
          <w:szCs w:val="24"/>
        </w:rPr>
        <w:t>s</w:t>
      </w:r>
      <w:r w:rsidR="00197214" w:rsidRPr="00197214">
        <w:rPr>
          <w:rFonts w:ascii="Times New Roman" w:hAnsi="Times New Roman" w:cs="Times New Roman"/>
          <w:sz w:val="24"/>
          <w:szCs w:val="24"/>
        </w:rPr>
        <w:t xml:space="preserve">, not </w:t>
      </w:r>
      <w:r w:rsidR="007E5BE8" w:rsidRPr="00197214">
        <w:rPr>
          <w:rFonts w:ascii="Times New Roman" w:hAnsi="Times New Roman" w:cs="Times New Roman"/>
          <w:sz w:val="24"/>
          <w:szCs w:val="24"/>
        </w:rPr>
        <w:t>just</w:t>
      </w:r>
      <w:r w:rsidR="00197214" w:rsidRPr="00197214">
        <w:rPr>
          <w:rFonts w:ascii="Times New Roman" w:hAnsi="Times New Roman" w:cs="Times New Roman"/>
          <w:sz w:val="24"/>
          <w:szCs w:val="24"/>
        </w:rPr>
        <w:t xml:space="preserve"> a </w:t>
      </w:r>
      <w:r w:rsidR="007E5BE8" w:rsidRPr="00197214">
        <w:rPr>
          <w:rFonts w:ascii="Times New Roman" w:hAnsi="Times New Roman" w:cs="Times New Roman"/>
          <w:sz w:val="24"/>
          <w:szCs w:val="24"/>
        </w:rPr>
        <w:t>value</w:t>
      </w:r>
      <w:r w:rsidR="007E5BE8">
        <w:rPr>
          <w:rFonts w:ascii="Times New Roman" w:hAnsi="Times New Roman" w:cs="Times New Roman"/>
          <w:sz w:val="24"/>
          <w:szCs w:val="24"/>
        </w:rPr>
        <w:t xml:space="preserve"> that</w:t>
      </w:r>
      <w:r w:rsidR="00197214" w:rsidRPr="00197214">
        <w:rPr>
          <w:rFonts w:ascii="Times New Roman" w:hAnsi="Times New Roman" w:cs="Times New Roman"/>
          <w:sz w:val="24"/>
          <w:szCs w:val="24"/>
        </w:rPr>
        <w:t xml:space="preserve"> is </w:t>
      </w:r>
      <w:r w:rsidR="007E5BE8" w:rsidRPr="00197214">
        <w:rPr>
          <w:rFonts w:ascii="Times New Roman" w:hAnsi="Times New Roman" w:cs="Times New Roman"/>
          <w:sz w:val="24"/>
          <w:szCs w:val="24"/>
        </w:rPr>
        <w:t>unchanging</w:t>
      </w:r>
      <w:r w:rsidR="007E5BE8">
        <w:rPr>
          <w:rFonts w:ascii="Times New Roman" w:hAnsi="Times New Roman" w:cs="Times New Roman"/>
          <w:sz w:val="24"/>
          <w:szCs w:val="24"/>
        </w:rPr>
        <w:t>. However,</w:t>
      </w:r>
      <w:r w:rsidR="00197214" w:rsidRPr="00197214">
        <w:rPr>
          <w:rFonts w:ascii="Times New Roman" w:hAnsi="Times New Roman" w:cs="Times New Roman"/>
          <w:sz w:val="24"/>
          <w:szCs w:val="24"/>
        </w:rPr>
        <w:t xml:space="preserve"> it </w:t>
      </w:r>
      <w:r w:rsidR="007E5BE8" w:rsidRPr="00197214">
        <w:rPr>
          <w:rFonts w:ascii="Times New Roman" w:hAnsi="Times New Roman" w:cs="Times New Roman"/>
          <w:sz w:val="24"/>
          <w:szCs w:val="24"/>
        </w:rPr>
        <w:t>attempt</w:t>
      </w:r>
      <w:r w:rsidR="007E5BE8">
        <w:rPr>
          <w:rFonts w:ascii="Times New Roman" w:hAnsi="Times New Roman" w:cs="Times New Roman"/>
          <w:sz w:val="24"/>
          <w:szCs w:val="24"/>
        </w:rPr>
        <w:t>s</w:t>
      </w:r>
      <w:r w:rsidR="00197214" w:rsidRPr="00197214">
        <w:rPr>
          <w:rFonts w:ascii="Times New Roman" w:hAnsi="Times New Roman" w:cs="Times New Roman"/>
          <w:sz w:val="24"/>
          <w:szCs w:val="24"/>
        </w:rPr>
        <w:t xml:space="preserve"> to </w:t>
      </w:r>
      <w:r w:rsidR="007E5BE8" w:rsidRPr="00197214">
        <w:rPr>
          <w:rFonts w:ascii="Times New Roman" w:hAnsi="Times New Roman" w:cs="Times New Roman"/>
          <w:sz w:val="24"/>
          <w:szCs w:val="24"/>
        </w:rPr>
        <w:t>decrease</w:t>
      </w:r>
      <w:r w:rsidR="00197214" w:rsidRPr="00197214">
        <w:rPr>
          <w:rFonts w:ascii="Times New Roman" w:hAnsi="Times New Roman" w:cs="Times New Roman"/>
          <w:sz w:val="24"/>
          <w:szCs w:val="24"/>
        </w:rPr>
        <w:t xml:space="preserve"> the </w:t>
      </w:r>
      <w:r w:rsidR="007E5BE8" w:rsidRPr="00197214">
        <w:rPr>
          <w:rFonts w:ascii="Times New Roman" w:hAnsi="Times New Roman" w:cs="Times New Roman"/>
          <w:sz w:val="24"/>
          <w:szCs w:val="24"/>
        </w:rPr>
        <w:t>amount</w:t>
      </w:r>
      <w:r w:rsidR="00197214" w:rsidRPr="00197214">
        <w:rPr>
          <w:rFonts w:ascii="Times New Roman" w:hAnsi="Times New Roman" w:cs="Times New Roman"/>
          <w:sz w:val="24"/>
          <w:szCs w:val="24"/>
        </w:rPr>
        <w:t xml:space="preserve"> of </w:t>
      </w:r>
      <w:r w:rsidR="007E5BE8">
        <w:rPr>
          <w:rFonts w:ascii="Times New Roman" w:hAnsi="Times New Roman" w:cs="Times New Roman"/>
          <w:sz w:val="24"/>
          <w:szCs w:val="24"/>
        </w:rPr>
        <w:t>provision, for example</w:t>
      </w:r>
      <w:r w:rsidR="00197214" w:rsidRPr="00197214">
        <w:rPr>
          <w:rFonts w:ascii="Times New Roman" w:hAnsi="Times New Roman" w:cs="Times New Roman"/>
          <w:sz w:val="24"/>
          <w:szCs w:val="24"/>
        </w:rPr>
        <w:t xml:space="preserve"> by </w:t>
      </w:r>
      <w:r w:rsidR="007E5BE8" w:rsidRPr="00197214">
        <w:rPr>
          <w:rFonts w:ascii="Times New Roman" w:hAnsi="Times New Roman" w:cs="Times New Roman"/>
          <w:sz w:val="24"/>
          <w:szCs w:val="24"/>
        </w:rPr>
        <w:t>buy</w:t>
      </w:r>
      <w:r w:rsidR="007E5BE8">
        <w:rPr>
          <w:rFonts w:ascii="Times New Roman" w:hAnsi="Times New Roman" w:cs="Times New Roman"/>
          <w:sz w:val="24"/>
          <w:szCs w:val="24"/>
        </w:rPr>
        <w:t>ing</w:t>
      </w:r>
      <w:r w:rsidR="00197214" w:rsidRPr="00197214">
        <w:rPr>
          <w:rFonts w:ascii="Times New Roman" w:hAnsi="Times New Roman" w:cs="Times New Roman"/>
          <w:sz w:val="24"/>
          <w:szCs w:val="24"/>
        </w:rPr>
        <w:t xml:space="preserve"> and </w:t>
      </w:r>
      <w:r w:rsidR="007E5BE8">
        <w:rPr>
          <w:rFonts w:ascii="Times New Roman" w:hAnsi="Times New Roman" w:cs="Times New Roman"/>
          <w:sz w:val="24"/>
          <w:szCs w:val="24"/>
        </w:rPr>
        <w:t>maintaining a portion</w:t>
      </w:r>
      <w:r w:rsidR="00197214" w:rsidRPr="00197214">
        <w:rPr>
          <w:rFonts w:ascii="Times New Roman" w:hAnsi="Times New Roman" w:cs="Times New Roman"/>
          <w:sz w:val="24"/>
          <w:szCs w:val="24"/>
        </w:rPr>
        <w:t xml:space="preserve"> of the supply </w:t>
      </w:r>
      <w:r w:rsidR="007E5BE8" w:rsidRPr="00197214">
        <w:rPr>
          <w:rFonts w:ascii="Times New Roman" w:hAnsi="Times New Roman" w:cs="Times New Roman"/>
          <w:sz w:val="24"/>
          <w:szCs w:val="24"/>
        </w:rPr>
        <w:t>existing</w:t>
      </w:r>
      <w:r w:rsidR="00197214" w:rsidRPr="00197214">
        <w:rPr>
          <w:rFonts w:ascii="Times New Roman" w:hAnsi="Times New Roman" w:cs="Times New Roman"/>
          <w:sz w:val="24"/>
          <w:szCs w:val="24"/>
        </w:rPr>
        <w:t xml:space="preserve">. These </w:t>
      </w:r>
      <w:r w:rsidR="007E5BE8" w:rsidRPr="00197214">
        <w:rPr>
          <w:rFonts w:ascii="Times New Roman" w:hAnsi="Times New Roman" w:cs="Times New Roman"/>
          <w:sz w:val="24"/>
          <w:szCs w:val="24"/>
        </w:rPr>
        <w:t>fundamental</w:t>
      </w:r>
      <w:r w:rsidR="00197214" w:rsidRPr="00197214">
        <w:rPr>
          <w:rFonts w:ascii="Times New Roman" w:hAnsi="Times New Roman" w:cs="Times New Roman"/>
          <w:sz w:val="24"/>
          <w:szCs w:val="24"/>
        </w:rPr>
        <w:t xml:space="preserve"> market </w:t>
      </w:r>
      <w:r w:rsidR="007E5BE8" w:rsidRPr="00197214">
        <w:rPr>
          <w:rFonts w:ascii="Times New Roman" w:hAnsi="Times New Roman" w:cs="Times New Roman"/>
          <w:sz w:val="24"/>
          <w:szCs w:val="24"/>
        </w:rPr>
        <w:t>purpose</w:t>
      </w:r>
      <w:r w:rsidR="007E5BE8">
        <w:rPr>
          <w:rFonts w:ascii="Times New Roman" w:hAnsi="Times New Roman" w:cs="Times New Roman"/>
          <w:sz w:val="24"/>
          <w:szCs w:val="24"/>
        </w:rPr>
        <w:t>s</w:t>
      </w:r>
      <w:r w:rsidR="00197214" w:rsidRPr="00197214">
        <w:rPr>
          <w:rFonts w:ascii="Times New Roman" w:hAnsi="Times New Roman" w:cs="Times New Roman"/>
          <w:sz w:val="24"/>
          <w:szCs w:val="24"/>
        </w:rPr>
        <w:t xml:space="preserve"> also </w:t>
      </w:r>
      <w:r w:rsidR="007E5BE8" w:rsidRPr="00197214">
        <w:rPr>
          <w:rFonts w:ascii="Times New Roman" w:hAnsi="Times New Roman" w:cs="Times New Roman"/>
          <w:sz w:val="24"/>
          <w:szCs w:val="24"/>
        </w:rPr>
        <w:t>pertain</w:t>
      </w:r>
      <w:r w:rsidR="007E5BE8">
        <w:rPr>
          <w:rFonts w:ascii="Times New Roman" w:hAnsi="Times New Roman" w:cs="Times New Roman"/>
          <w:sz w:val="24"/>
          <w:szCs w:val="24"/>
        </w:rPr>
        <w:t xml:space="preserve"> to the</w:t>
      </w:r>
      <w:r w:rsidR="00197214" w:rsidRPr="00197214">
        <w:rPr>
          <w:rFonts w:ascii="Times New Roman" w:hAnsi="Times New Roman" w:cs="Times New Roman"/>
          <w:sz w:val="24"/>
          <w:szCs w:val="24"/>
        </w:rPr>
        <w:t xml:space="preserve"> </w:t>
      </w:r>
      <w:r w:rsidR="00D836A6" w:rsidRPr="00197214">
        <w:rPr>
          <w:rFonts w:ascii="Times New Roman" w:hAnsi="Times New Roman" w:cs="Times New Roman"/>
          <w:sz w:val="24"/>
          <w:szCs w:val="24"/>
        </w:rPr>
        <w:t>labor force</w:t>
      </w:r>
      <w:r w:rsidR="00197214" w:rsidRPr="00197214">
        <w:rPr>
          <w:rFonts w:ascii="Times New Roman" w:hAnsi="Times New Roman" w:cs="Times New Roman"/>
          <w:sz w:val="24"/>
          <w:szCs w:val="24"/>
        </w:rPr>
        <w:t xml:space="preserve">. At the </w:t>
      </w:r>
      <w:r w:rsidR="00D836A6" w:rsidRPr="00197214">
        <w:rPr>
          <w:rFonts w:ascii="Times New Roman" w:hAnsi="Times New Roman" w:cs="Times New Roman"/>
          <w:sz w:val="24"/>
          <w:szCs w:val="24"/>
        </w:rPr>
        <w:t>salary</w:t>
      </w:r>
      <w:r w:rsidR="00D836A6">
        <w:rPr>
          <w:rFonts w:ascii="Times New Roman" w:hAnsi="Times New Roman" w:cs="Times New Roman"/>
          <w:sz w:val="24"/>
          <w:szCs w:val="24"/>
        </w:rPr>
        <w:t xml:space="preserve"> rates identified</w:t>
      </w:r>
      <w:r w:rsidR="00197214" w:rsidRPr="00197214">
        <w:rPr>
          <w:rFonts w:ascii="Times New Roman" w:hAnsi="Times New Roman" w:cs="Times New Roman"/>
          <w:sz w:val="24"/>
          <w:szCs w:val="24"/>
        </w:rPr>
        <w:t xml:space="preserve"> in a </w:t>
      </w:r>
      <w:r w:rsidR="00D836A6" w:rsidRPr="00197214">
        <w:rPr>
          <w:rFonts w:ascii="Times New Roman" w:hAnsi="Times New Roman" w:cs="Times New Roman"/>
          <w:sz w:val="24"/>
          <w:szCs w:val="24"/>
        </w:rPr>
        <w:t>liberated</w:t>
      </w:r>
      <w:r w:rsidR="00197214" w:rsidRPr="00197214">
        <w:rPr>
          <w:rFonts w:ascii="Times New Roman" w:hAnsi="Times New Roman" w:cs="Times New Roman"/>
          <w:sz w:val="24"/>
          <w:szCs w:val="24"/>
        </w:rPr>
        <w:t xml:space="preserve"> </w:t>
      </w:r>
      <w:r w:rsidR="00D836A6" w:rsidRPr="00197214">
        <w:rPr>
          <w:rFonts w:ascii="Times New Roman" w:hAnsi="Times New Roman" w:cs="Times New Roman"/>
          <w:sz w:val="24"/>
          <w:szCs w:val="24"/>
        </w:rPr>
        <w:t>labor</w:t>
      </w:r>
      <w:r w:rsidR="00197214" w:rsidRPr="00197214">
        <w:rPr>
          <w:rFonts w:ascii="Times New Roman" w:hAnsi="Times New Roman" w:cs="Times New Roman"/>
          <w:sz w:val="24"/>
          <w:szCs w:val="24"/>
        </w:rPr>
        <w:t xml:space="preserve"> market, </w:t>
      </w:r>
      <w:r w:rsidR="00D836A6" w:rsidRPr="00197214">
        <w:rPr>
          <w:rFonts w:ascii="Times New Roman" w:hAnsi="Times New Roman" w:cs="Times New Roman"/>
          <w:sz w:val="24"/>
          <w:szCs w:val="24"/>
        </w:rPr>
        <w:t>everyone</w:t>
      </w:r>
      <w:r w:rsidR="00197214" w:rsidRPr="00197214">
        <w:rPr>
          <w:rFonts w:ascii="Times New Roman" w:hAnsi="Times New Roman" w:cs="Times New Roman"/>
          <w:sz w:val="24"/>
          <w:szCs w:val="24"/>
        </w:rPr>
        <w:t xml:space="preserve"> who </w:t>
      </w:r>
      <w:r w:rsidR="00D836A6" w:rsidRPr="00197214">
        <w:rPr>
          <w:rFonts w:ascii="Times New Roman" w:hAnsi="Times New Roman" w:cs="Times New Roman"/>
          <w:sz w:val="24"/>
          <w:szCs w:val="24"/>
        </w:rPr>
        <w:t>desires</w:t>
      </w:r>
      <w:r w:rsidR="00197214" w:rsidRPr="00197214">
        <w:rPr>
          <w:rFonts w:ascii="Times New Roman" w:hAnsi="Times New Roman" w:cs="Times New Roman"/>
          <w:sz w:val="24"/>
          <w:szCs w:val="24"/>
        </w:rPr>
        <w:t xml:space="preserve"> will </w:t>
      </w:r>
      <w:r w:rsidR="00D836A6" w:rsidRPr="00197214">
        <w:rPr>
          <w:rFonts w:ascii="Times New Roman" w:hAnsi="Times New Roman" w:cs="Times New Roman"/>
          <w:sz w:val="24"/>
          <w:szCs w:val="24"/>
        </w:rPr>
        <w:t>obtain</w:t>
      </w:r>
      <w:r w:rsidR="00197214" w:rsidRPr="00197214">
        <w:rPr>
          <w:rFonts w:ascii="Times New Roman" w:hAnsi="Times New Roman" w:cs="Times New Roman"/>
          <w:sz w:val="24"/>
          <w:szCs w:val="24"/>
        </w:rPr>
        <w:t xml:space="preserve"> a job </w:t>
      </w:r>
      <w:r w:rsidR="00D836A6" w:rsidRPr="00197214">
        <w:rPr>
          <w:rFonts w:ascii="Times New Roman" w:hAnsi="Times New Roman" w:cs="Times New Roman"/>
          <w:sz w:val="24"/>
          <w:szCs w:val="24"/>
        </w:rPr>
        <w:t>as well as</w:t>
      </w:r>
      <w:r w:rsidR="00197214" w:rsidRPr="00197214">
        <w:rPr>
          <w:rFonts w:ascii="Times New Roman" w:hAnsi="Times New Roman" w:cs="Times New Roman"/>
          <w:sz w:val="24"/>
          <w:szCs w:val="24"/>
        </w:rPr>
        <w:t xml:space="preserve"> </w:t>
      </w:r>
      <w:r w:rsidR="00D836A6" w:rsidRPr="00197214">
        <w:rPr>
          <w:rFonts w:ascii="Times New Roman" w:hAnsi="Times New Roman" w:cs="Times New Roman"/>
          <w:sz w:val="24"/>
          <w:szCs w:val="24"/>
        </w:rPr>
        <w:t>everyone</w:t>
      </w:r>
      <w:r w:rsidR="00197214" w:rsidRPr="00197214">
        <w:rPr>
          <w:rFonts w:ascii="Times New Roman" w:hAnsi="Times New Roman" w:cs="Times New Roman"/>
          <w:sz w:val="24"/>
          <w:szCs w:val="24"/>
        </w:rPr>
        <w:t xml:space="preserve"> who </w:t>
      </w:r>
      <w:r w:rsidR="00D836A6" w:rsidRPr="00197214">
        <w:rPr>
          <w:rFonts w:ascii="Times New Roman" w:hAnsi="Times New Roman" w:cs="Times New Roman"/>
          <w:sz w:val="24"/>
          <w:szCs w:val="24"/>
        </w:rPr>
        <w:t>desires</w:t>
      </w:r>
      <w:r w:rsidR="00197214" w:rsidRPr="00197214">
        <w:rPr>
          <w:rFonts w:ascii="Times New Roman" w:hAnsi="Times New Roman" w:cs="Times New Roman"/>
          <w:sz w:val="24"/>
          <w:szCs w:val="24"/>
        </w:rPr>
        <w:t xml:space="preserve"> to </w:t>
      </w:r>
      <w:r w:rsidR="00D836A6" w:rsidRPr="00197214">
        <w:rPr>
          <w:rFonts w:ascii="Times New Roman" w:hAnsi="Times New Roman" w:cs="Times New Roman"/>
          <w:sz w:val="24"/>
          <w:szCs w:val="24"/>
        </w:rPr>
        <w:t>provide work for</w:t>
      </w:r>
      <w:r w:rsidR="00197214" w:rsidRPr="00197214">
        <w:rPr>
          <w:rFonts w:ascii="Times New Roman" w:hAnsi="Times New Roman" w:cs="Times New Roman"/>
          <w:sz w:val="24"/>
          <w:szCs w:val="24"/>
        </w:rPr>
        <w:t xml:space="preserve"> staff can </w:t>
      </w:r>
      <w:r w:rsidR="00D836A6" w:rsidRPr="00197214">
        <w:rPr>
          <w:rFonts w:ascii="Times New Roman" w:hAnsi="Times New Roman" w:cs="Times New Roman"/>
          <w:sz w:val="24"/>
          <w:szCs w:val="24"/>
        </w:rPr>
        <w:t>employ</w:t>
      </w:r>
      <w:r w:rsidR="00197214" w:rsidRPr="00197214">
        <w:rPr>
          <w:rFonts w:ascii="Times New Roman" w:hAnsi="Times New Roman" w:cs="Times New Roman"/>
          <w:sz w:val="24"/>
          <w:szCs w:val="24"/>
        </w:rPr>
        <w:t xml:space="preserve"> them. In the </w:t>
      </w:r>
      <w:r w:rsidR="00AA2A91" w:rsidRPr="00197214">
        <w:rPr>
          <w:rFonts w:ascii="Times New Roman" w:hAnsi="Times New Roman" w:cs="Times New Roman"/>
          <w:sz w:val="24"/>
          <w:szCs w:val="24"/>
        </w:rPr>
        <w:t>unrestricted</w:t>
      </w:r>
      <w:r w:rsidR="00197214" w:rsidRPr="00197214">
        <w:rPr>
          <w:rFonts w:ascii="Times New Roman" w:hAnsi="Times New Roman" w:cs="Times New Roman"/>
          <w:sz w:val="24"/>
          <w:szCs w:val="24"/>
        </w:rPr>
        <w:t xml:space="preserve"> </w:t>
      </w:r>
      <w:r w:rsidR="00AA2A91" w:rsidRPr="00197214">
        <w:rPr>
          <w:rFonts w:ascii="Times New Roman" w:hAnsi="Times New Roman" w:cs="Times New Roman"/>
          <w:sz w:val="24"/>
          <w:szCs w:val="24"/>
        </w:rPr>
        <w:t>labor</w:t>
      </w:r>
      <w:r w:rsidR="00197214" w:rsidRPr="00197214">
        <w:rPr>
          <w:rFonts w:ascii="Times New Roman" w:hAnsi="Times New Roman" w:cs="Times New Roman"/>
          <w:sz w:val="24"/>
          <w:szCs w:val="24"/>
        </w:rPr>
        <w:t xml:space="preserve"> market, </w:t>
      </w:r>
      <w:r w:rsidR="00AA2A91" w:rsidRPr="00197214">
        <w:rPr>
          <w:rFonts w:ascii="Times New Roman" w:hAnsi="Times New Roman" w:cs="Times New Roman"/>
          <w:sz w:val="24"/>
          <w:szCs w:val="24"/>
        </w:rPr>
        <w:t>salary</w:t>
      </w:r>
      <w:r w:rsidR="00197214" w:rsidRPr="00197214">
        <w:rPr>
          <w:rFonts w:ascii="Times New Roman" w:hAnsi="Times New Roman" w:cs="Times New Roman"/>
          <w:sz w:val="24"/>
          <w:szCs w:val="24"/>
        </w:rPr>
        <w:t xml:space="preserve"> rates </w:t>
      </w:r>
      <w:r w:rsidR="00AA2A91">
        <w:rPr>
          <w:rFonts w:ascii="Times New Roman" w:hAnsi="Times New Roman" w:cs="Times New Roman"/>
          <w:sz w:val="24"/>
          <w:szCs w:val="24"/>
        </w:rPr>
        <w:t>get</w:t>
      </w:r>
      <w:r w:rsidR="00AA2A91" w:rsidRPr="00197214">
        <w:rPr>
          <w:rFonts w:ascii="Times New Roman" w:hAnsi="Times New Roman" w:cs="Times New Roman"/>
          <w:sz w:val="24"/>
          <w:szCs w:val="24"/>
        </w:rPr>
        <w:t xml:space="preserve"> inclined</w:t>
      </w:r>
      <w:r w:rsidR="00AA2A91">
        <w:rPr>
          <w:rFonts w:ascii="Times New Roman" w:hAnsi="Times New Roman" w:cs="Times New Roman"/>
          <w:sz w:val="24"/>
          <w:szCs w:val="24"/>
        </w:rPr>
        <w:t xml:space="preserve"> to a</w:t>
      </w:r>
      <w:r w:rsidR="00197214" w:rsidRPr="00197214">
        <w:rPr>
          <w:rFonts w:ascii="Times New Roman" w:hAnsi="Times New Roman" w:cs="Times New Roman"/>
          <w:sz w:val="24"/>
          <w:szCs w:val="24"/>
        </w:rPr>
        <w:t xml:space="preserve"> </w:t>
      </w:r>
      <w:r w:rsidR="00AA2A91" w:rsidRPr="00197214">
        <w:rPr>
          <w:rFonts w:ascii="Times New Roman" w:hAnsi="Times New Roman" w:cs="Times New Roman"/>
          <w:sz w:val="24"/>
          <w:szCs w:val="24"/>
        </w:rPr>
        <w:t>balance</w:t>
      </w:r>
      <w:r w:rsidR="00AA2A91">
        <w:rPr>
          <w:rFonts w:ascii="Times New Roman" w:hAnsi="Times New Roman" w:cs="Times New Roman"/>
          <w:sz w:val="24"/>
          <w:szCs w:val="24"/>
        </w:rPr>
        <w:t xml:space="preserve"> that in this scenario refers to</w:t>
      </w:r>
      <w:r w:rsidR="00197214" w:rsidRPr="00197214">
        <w:rPr>
          <w:rFonts w:ascii="Times New Roman" w:hAnsi="Times New Roman" w:cs="Times New Roman"/>
          <w:sz w:val="24"/>
          <w:szCs w:val="24"/>
        </w:rPr>
        <w:t xml:space="preserve"> </w:t>
      </w:r>
      <w:r w:rsidR="00AA2A91" w:rsidRPr="00197214">
        <w:rPr>
          <w:rFonts w:ascii="Times New Roman" w:hAnsi="Times New Roman" w:cs="Times New Roman"/>
          <w:sz w:val="24"/>
          <w:szCs w:val="24"/>
        </w:rPr>
        <w:t>complete</w:t>
      </w:r>
      <w:r w:rsidR="00197214" w:rsidRPr="00197214">
        <w:rPr>
          <w:rFonts w:ascii="Times New Roman" w:hAnsi="Times New Roman" w:cs="Times New Roman"/>
          <w:sz w:val="24"/>
          <w:szCs w:val="24"/>
        </w:rPr>
        <w:t xml:space="preserve"> employment. </w:t>
      </w:r>
      <w:r w:rsidR="00182A0C">
        <w:rPr>
          <w:rFonts w:ascii="Times New Roman" w:hAnsi="Times New Roman" w:cs="Times New Roman"/>
          <w:sz w:val="24"/>
          <w:szCs w:val="24"/>
        </w:rPr>
        <w:t>H</w:t>
      </w:r>
      <w:r w:rsidR="00182A0C" w:rsidRPr="00197214">
        <w:rPr>
          <w:rFonts w:ascii="Times New Roman" w:hAnsi="Times New Roman" w:cs="Times New Roman"/>
          <w:sz w:val="24"/>
          <w:szCs w:val="24"/>
        </w:rPr>
        <w:t>owever</w:t>
      </w:r>
      <w:r w:rsidR="00182A0C">
        <w:rPr>
          <w:rFonts w:ascii="Times New Roman" w:hAnsi="Times New Roman" w:cs="Times New Roman"/>
          <w:sz w:val="24"/>
          <w:szCs w:val="24"/>
        </w:rPr>
        <w:t>, since</w:t>
      </w:r>
      <w:r w:rsidR="00197214" w:rsidRPr="00197214">
        <w:rPr>
          <w:rFonts w:ascii="Times New Roman" w:hAnsi="Times New Roman" w:cs="Times New Roman"/>
          <w:sz w:val="24"/>
          <w:szCs w:val="24"/>
        </w:rPr>
        <w:t xml:space="preserve"> </w:t>
      </w:r>
      <w:r w:rsidR="00182A0C" w:rsidRPr="00197214">
        <w:rPr>
          <w:rFonts w:ascii="Times New Roman" w:hAnsi="Times New Roman" w:cs="Times New Roman"/>
          <w:sz w:val="24"/>
          <w:szCs w:val="24"/>
        </w:rPr>
        <w:t>labor</w:t>
      </w:r>
      <w:r w:rsidR="00197214" w:rsidRPr="00197214">
        <w:rPr>
          <w:rFonts w:ascii="Times New Roman" w:hAnsi="Times New Roman" w:cs="Times New Roman"/>
          <w:sz w:val="24"/>
          <w:szCs w:val="24"/>
        </w:rPr>
        <w:t xml:space="preserve"> market is not a </w:t>
      </w:r>
      <w:r w:rsidR="00182A0C" w:rsidRPr="00197214">
        <w:rPr>
          <w:rFonts w:ascii="Times New Roman" w:hAnsi="Times New Roman" w:cs="Times New Roman"/>
          <w:sz w:val="24"/>
          <w:szCs w:val="24"/>
        </w:rPr>
        <w:t>liberated</w:t>
      </w:r>
      <w:r w:rsidR="00C92BB5">
        <w:rPr>
          <w:rFonts w:ascii="Times New Roman" w:hAnsi="Times New Roman" w:cs="Times New Roman"/>
          <w:sz w:val="24"/>
          <w:szCs w:val="24"/>
        </w:rPr>
        <w:t xml:space="preserve"> market, the national bank holds</w:t>
      </w:r>
      <w:r w:rsidR="00197214" w:rsidRPr="00197214">
        <w:rPr>
          <w:rFonts w:ascii="Times New Roman" w:hAnsi="Times New Roman" w:cs="Times New Roman"/>
          <w:sz w:val="24"/>
          <w:szCs w:val="24"/>
        </w:rPr>
        <w:t xml:space="preserve"> the </w:t>
      </w:r>
      <w:r w:rsidR="00C92BB5" w:rsidRPr="00197214">
        <w:rPr>
          <w:rFonts w:ascii="Times New Roman" w:hAnsi="Times New Roman" w:cs="Times New Roman"/>
          <w:sz w:val="24"/>
          <w:szCs w:val="24"/>
        </w:rPr>
        <w:t>purpose</w:t>
      </w:r>
      <w:r w:rsidR="00C92BB5">
        <w:rPr>
          <w:rFonts w:ascii="Times New Roman" w:hAnsi="Times New Roman" w:cs="Times New Roman"/>
          <w:sz w:val="24"/>
          <w:szCs w:val="24"/>
        </w:rPr>
        <w:t xml:space="preserve"> of</w:t>
      </w:r>
      <w:r w:rsidR="00197214" w:rsidRPr="00197214">
        <w:rPr>
          <w:rFonts w:ascii="Times New Roman" w:hAnsi="Times New Roman" w:cs="Times New Roman"/>
          <w:sz w:val="24"/>
          <w:szCs w:val="24"/>
        </w:rPr>
        <w:t xml:space="preserve"> support</w:t>
      </w:r>
      <w:r w:rsidR="00C92BB5">
        <w:rPr>
          <w:rFonts w:ascii="Times New Roman" w:hAnsi="Times New Roman" w:cs="Times New Roman"/>
          <w:sz w:val="24"/>
          <w:szCs w:val="24"/>
        </w:rPr>
        <w:t>ing</w:t>
      </w:r>
      <w:r w:rsidR="00197214" w:rsidRPr="00197214">
        <w:rPr>
          <w:rFonts w:ascii="Times New Roman" w:hAnsi="Times New Roman" w:cs="Times New Roman"/>
          <w:sz w:val="24"/>
          <w:szCs w:val="24"/>
        </w:rPr>
        <w:t xml:space="preserve"> full employment </w:t>
      </w:r>
      <w:r w:rsidR="00C92BB5" w:rsidRPr="00197214">
        <w:rPr>
          <w:rFonts w:ascii="Times New Roman" w:hAnsi="Times New Roman" w:cs="Times New Roman"/>
          <w:sz w:val="24"/>
          <w:szCs w:val="24"/>
        </w:rPr>
        <w:t>in</w:t>
      </w:r>
      <w:r w:rsidR="00197214" w:rsidRPr="00197214">
        <w:rPr>
          <w:rFonts w:ascii="Times New Roman" w:hAnsi="Times New Roman" w:cs="Times New Roman"/>
          <w:sz w:val="24"/>
          <w:szCs w:val="24"/>
        </w:rPr>
        <w:t xml:space="preserve"> the </w:t>
      </w:r>
      <w:r w:rsidR="00C92BB5" w:rsidRPr="00197214">
        <w:rPr>
          <w:rFonts w:ascii="Times New Roman" w:hAnsi="Times New Roman" w:cs="Times New Roman"/>
          <w:sz w:val="24"/>
          <w:szCs w:val="24"/>
        </w:rPr>
        <w:t>circumstances</w:t>
      </w:r>
      <w:r w:rsidR="00197214" w:rsidRPr="00197214">
        <w:rPr>
          <w:rFonts w:ascii="Times New Roman" w:hAnsi="Times New Roman" w:cs="Times New Roman"/>
          <w:sz w:val="24"/>
          <w:szCs w:val="24"/>
        </w:rPr>
        <w:t xml:space="preserve"> of a </w:t>
      </w:r>
      <w:r w:rsidR="00C92BB5" w:rsidRPr="00197214">
        <w:rPr>
          <w:rFonts w:ascii="Times New Roman" w:hAnsi="Times New Roman" w:cs="Times New Roman"/>
          <w:sz w:val="24"/>
          <w:szCs w:val="24"/>
        </w:rPr>
        <w:t>synchronized</w:t>
      </w:r>
      <w:r w:rsidR="00197214" w:rsidRPr="00197214">
        <w:rPr>
          <w:rFonts w:ascii="Times New Roman" w:hAnsi="Times New Roman" w:cs="Times New Roman"/>
          <w:sz w:val="24"/>
          <w:szCs w:val="24"/>
        </w:rPr>
        <w:t xml:space="preserve"> </w:t>
      </w:r>
      <w:r w:rsidR="00C92BB5" w:rsidRPr="00197214">
        <w:rPr>
          <w:rFonts w:ascii="Times New Roman" w:hAnsi="Times New Roman" w:cs="Times New Roman"/>
          <w:sz w:val="24"/>
          <w:szCs w:val="24"/>
        </w:rPr>
        <w:t>labor</w:t>
      </w:r>
      <w:r w:rsidR="00197214" w:rsidRPr="00197214">
        <w:rPr>
          <w:rFonts w:ascii="Times New Roman" w:hAnsi="Times New Roman" w:cs="Times New Roman"/>
          <w:sz w:val="24"/>
          <w:szCs w:val="24"/>
        </w:rPr>
        <w:t xml:space="preserve"> market.</w:t>
      </w:r>
    </w:p>
    <w:p w:rsidR="007B73D3" w:rsidRDefault="007B73D3" w:rsidP="00197214">
      <w:pPr>
        <w:spacing w:line="480" w:lineRule="auto"/>
        <w:ind w:firstLine="720"/>
        <w:rPr>
          <w:rFonts w:ascii="Times New Roman" w:hAnsi="Times New Roman" w:cs="Times New Roman"/>
          <w:sz w:val="24"/>
          <w:szCs w:val="24"/>
        </w:rPr>
      </w:pPr>
      <w:r>
        <w:rPr>
          <w:rFonts w:ascii="Times New Roman" w:hAnsi="Times New Roman" w:cs="Times New Roman"/>
          <w:sz w:val="24"/>
          <w:szCs w:val="24"/>
        </w:rPr>
        <w:t>Equity. O</w:t>
      </w:r>
      <w:r w:rsidRPr="007B73D3">
        <w:rPr>
          <w:rFonts w:ascii="Times New Roman" w:hAnsi="Times New Roman" w:cs="Times New Roman"/>
          <w:sz w:val="24"/>
          <w:szCs w:val="24"/>
        </w:rPr>
        <w:t>ne additional objective for monetary policy is</w:t>
      </w:r>
      <w:r>
        <w:rPr>
          <w:rFonts w:ascii="Times New Roman" w:hAnsi="Times New Roman" w:cs="Times New Roman"/>
          <w:sz w:val="24"/>
          <w:szCs w:val="24"/>
        </w:rPr>
        <w:t xml:space="preserve"> to aid in</w:t>
      </w:r>
      <w:r w:rsidRPr="007B73D3">
        <w:rPr>
          <w:rFonts w:ascii="Times New Roman" w:hAnsi="Times New Roman" w:cs="Times New Roman"/>
          <w:sz w:val="24"/>
          <w:szCs w:val="24"/>
        </w:rPr>
        <w:t xml:space="preserve"> social justice</w:t>
      </w:r>
      <w:r>
        <w:rPr>
          <w:rFonts w:ascii="Times New Roman" w:hAnsi="Times New Roman" w:cs="Times New Roman"/>
          <w:sz w:val="24"/>
          <w:szCs w:val="24"/>
        </w:rPr>
        <w:t>.</w:t>
      </w:r>
      <w:r w:rsidRPr="007B73D3">
        <w:rPr>
          <w:rFonts w:ascii="Times New Roman" w:hAnsi="Times New Roman" w:cs="Times New Roman"/>
          <w:sz w:val="24"/>
          <w:szCs w:val="24"/>
        </w:rPr>
        <w:t xml:space="preserve"> For the E</w:t>
      </w:r>
      <w:r>
        <w:rPr>
          <w:rFonts w:ascii="Times New Roman" w:hAnsi="Times New Roman" w:cs="Times New Roman"/>
          <w:sz w:val="24"/>
          <w:szCs w:val="24"/>
        </w:rPr>
        <w:t xml:space="preserve">uropean </w:t>
      </w:r>
      <w:r w:rsidRPr="007B73D3">
        <w:rPr>
          <w:rFonts w:ascii="Times New Roman" w:hAnsi="Times New Roman" w:cs="Times New Roman"/>
          <w:sz w:val="24"/>
          <w:szCs w:val="24"/>
        </w:rPr>
        <w:t>C</w:t>
      </w:r>
      <w:r>
        <w:rPr>
          <w:rFonts w:ascii="Times New Roman" w:hAnsi="Times New Roman" w:cs="Times New Roman"/>
          <w:sz w:val="24"/>
          <w:szCs w:val="24"/>
        </w:rPr>
        <w:t xml:space="preserve">entral </w:t>
      </w:r>
      <w:r w:rsidRPr="007B73D3">
        <w:rPr>
          <w:rFonts w:ascii="Times New Roman" w:hAnsi="Times New Roman" w:cs="Times New Roman"/>
          <w:sz w:val="24"/>
          <w:szCs w:val="24"/>
        </w:rPr>
        <w:t>B</w:t>
      </w:r>
      <w:r>
        <w:rPr>
          <w:rFonts w:ascii="Times New Roman" w:hAnsi="Times New Roman" w:cs="Times New Roman"/>
          <w:sz w:val="24"/>
          <w:szCs w:val="24"/>
        </w:rPr>
        <w:t>ank,</w:t>
      </w:r>
      <w:r w:rsidRPr="007B73D3">
        <w:rPr>
          <w:rFonts w:ascii="Times New Roman" w:hAnsi="Times New Roman" w:cs="Times New Roman"/>
          <w:sz w:val="24"/>
          <w:szCs w:val="24"/>
        </w:rPr>
        <w:t xml:space="preserve"> equity is an aim that </w:t>
      </w:r>
      <w:r>
        <w:rPr>
          <w:rFonts w:ascii="Times New Roman" w:hAnsi="Times New Roman" w:cs="Times New Roman"/>
          <w:sz w:val="24"/>
          <w:szCs w:val="24"/>
        </w:rPr>
        <w:t>is</w:t>
      </w:r>
      <w:r w:rsidRPr="007B73D3">
        <w:rPr>
          <w:rFonts w:ascii="Times New Roman" w:hAnsi="Times New Roman" w:cs="Times New Roman"/>
          <w:sz w:val="24"/>
          <w:szCs w:val="24"/>
        </w:rPr>
        <w:t xml:space="preserve"> supposed to be attain</w:t>
      </w:r>
      <w:r>
        <w:rPr>
          <w:rFonts w:ascii="Times New Roman" w:hAnsi="Times New Roman" w:cs="Times New Roman"/>
          <w:sz w:val="24"/>
          <w:szCs w:val="24"/>
        </w:rPr>
        <w:t>ed</w:t>
      </w:r>
      <w:r w:rsidRPr="007B73D3">
        <w:rPr>
          <w:rFonts w:ascii="Times New Roman" w:hAnsi="Times New Roman" w:cs="Times New Roman"/>
          <w:sz w:val="24"/>
          <w:szCs w:val="24"/>
        </w:rPr>
        <w:t xml:space="preserve"> alongside competence and steadiness. It is the </w:t>
      </w:r>
      <w:r w:rsidR="0003605E" w:rsidRPr="007B73D3">
        <w:rPr>
          <w:rFonts w:ascii="Times New Roman" w:hAnsi="Times New Roman" w:cs="Times New Roman"/>
          <w:sz w:val="24"/>
          <w:szCs w:val="24"/>
        </w:rPr>
        <w:t>appropriate</w:t>
      </w:r>
      <w:r w:rsidRPr="007B73D3">
        <w:rPr>
          <w:rFonts w:ascii="Times New Roman" w:hAnsi="Times New Roman" w:cs="Times New Roman"/>
          <w:sz w:val="24"/>
          <w:szCs w:val="24"/>
        </w:rPr>
        <w:t xml:space="preserve"> </w:t>
      </w:r>
      <w:r w:rsidR="0003605E" w:rsidRPr="007B73D3">
        <w:rPr>
          <w:rFonts w:ascii="Times New Roman" w:hAnsi="Times New Roman" w:cs="Times New Roman"/>
          <w:sz w:val="24"/>
          <w:szCs w:val="24"/>
        </w:rPr>
        <w:t>job</w:t>
      </w:r>
      <w:r w:rsidR="0003605E">
        <w:rPr>
          <w:rFonts w:ascii="Times New Roman" w:hAnsi="Times New Roman" w:cs="Times New Roman"/>
          <w:sz w:val="24"/>
          <w:szCs w:val="24"/>
        </w:rPr>
        <w:t xml:space="preserve"> of public officials</w:t>
      </w:r>
      <w:r w:rsidRPr="007B73D3">
        <w:rPr>
          <w:rFonts w:ascii="Times New Roman" w:hAnsi="Times New Roman" w:cs="Times New Roman"/>
          <w:sz w:val="24"/>
          <w:szCs w:val="24"/>
        </w:rPr>
        <w:t xml:space="preserve"> to </w:t>
      </w:r>
      <w:r w:rsidR="0003605E" w:rsidRPr="007B73D3">
        <w:rPr>
          <w:rFonts w:ascii="Times New Roman" w:hAnsi="Times New Roman" w:cs="Times New Roman"/>
          <w:sz w:val="24"/>
          <w:szCs w:val="24"/>
        </w:rPr>
        <w:t>astonish</w:t>
      </w:r>
      <w:r w:rsidRPr="007B73D3">
        <w:rPr>
          <w:rFonts w:ascii="Times New Roman" w:hAnsi="Times New Roman" w:cs="Times New Roman"/>
          <w:sz w:val="24"/>
          <w:szCs w:val="24"/>
        </w:rPr>
        <w:t xml:space="preserve"> upon the </w:t>
      </w:r>
      <w:r w:rsidR="0003605E" w:rsidRPr="007B73D3">
        <w:rPr>
          <w:rFonts w:ascii="Times New Roman" w:hAnsi="Times New Roman" w:cs="Times New Roman"/>
          <w:sz w:val="24"/>
          <w:szCs w:val="24"/>
        </w:rPr>
        <w:t>community</w:t>
      </w:r>
      <w:r w:rsidRPr="007B73D3">
        <w:rPr>
          <w:rFonts w:ascii="Times New Roman" w:hAnsi="Times New Roman" w:cs="Times New Roman"/>
          <w:sz w:val="24"/>
          <w:szCs w:val="24"/>
        </w:rPr>
        <w:t xml:space="preserve"> the </w:t>
      </w:r>
      <w:r w:rsidR="0003605E">
        <w:rPr>
          <w:rFonts w:ascii="Times New Roman" w:hAnsi="Times New Roman" w:cs="Times New Roman"/>
          <w:sz w:val="24"/>
          <w:szCs w:val="24"/>
        </w:rPr>
        <w:t>necessity</w:t>
      </w:r>
      <w:r w:rsidRPr="007B73D3">
        <w:rPr>
          <w:rFonts w:ascii="Times New Roman" w:hAnsi="Times New Roman" w:cs="Times New Roman"/>
          <w:sz w:val="24"/>
          <w:szCs w:val="24"/>
        </w:rPr>
        <w:t xml:space="preserve"> for this </w:t>
      </w:r>
      <w:r w:rsidR="0003605E" w:rsidRPr="007B73D3">
        <w:rPr>
          <w:rFonts w:ascii="Times New Roman" w:hAnsi="Times New Roman" w:cs="Times New Roman"/>
          <w:sz w:val="24"/>
          <w:szCs w:val="24"/>
        </w:rPr>
        <w:t>corresponding</w:t>
      </w:r>
      <w:r w:rsidRPr="007B73D3">
        <w:rPr>
          <w:rFonts w:ascii="Times New Roman" w:hAnsi="Times New Roman" w:cs="Times New Roman"/>
          <w:sz w:val="24"/>
          <w:szCs w:val="24"/>
        </w:rPr>
        <w:t xml:space="preserve"> act, </w:t>
      </w:r>
      <w:r w:rsidR="0003605E" w:rsidRPr="007B73D3">
        <w:rPr>
          <w:rFonts w:ascii="Times New Roman" w:hAnsi="Times New Roman" w:cs="Times New Roman"/>
          <w:sz w:val="24"/>
          <w:szCs w:val="24"/>
        </w:rPr>
        <w:t>even though</w:t>
      </w:r>
      <w:r w:rsidR="0003605E">
        <w:rPr>
          <w:rFonts w:ascii="Times New Roman" w:hAnsi="Times New Roman" w:cs="Times New Roman"/>
          <w:sz w:val="24"/>
          <w:szCs w:val="24"/>
        </w:rPr>
        <w:t xml:space="preserve"> particular</w:t>
      </w:r>
      <w:r w:rsidRPr="007B73D3">
        <w:rPr>
          <w:rFonts w:ascii="Times New Roman" w:hAnsi="Times New Roman" w:cs="Times New Roman"/>
          <w:sz w:val="24"/>
          <w:szCs w:val="24"/>
        </w:rPr>
        <w:t xml:space="preserve"> </w:t>
      </w:r>
      <w:r w:rsidR="0003605E" w:rsidRPr="007B73D3">
        <w:rPr>
          <w:rFonts w:ascii="Times New Roman" w:hAnsi="Times New Roman" w:cs="Times New Roman"/>
          <w:sz w:val="24"/>
          <w:szCs w:val="24"/>
        </w:rPr>
        <w:t>group</w:t>
      </w:r>
      <w:r w:rsidR="0003605E">
        <w:rPr>
          <w:rFonts w:ascii="Times New Roman" w:hAnsi="Times New Roman" w:cs="Times New Roman"/>
          <w:sz w:val="24"/>
          <w:szCs w:val="24"/>
        </w:rPr>
        <w:t>s</w:t>
      </w:r>
      <w:r w:rsidR="0003605E" w:rsidRPr="007B73D3">
        <w:rPr>
          <w:rFonts w:ascii="Times New Roman" w:hAnsi="Times New Roman" w:cs="Times New Roman"/>
          <w:sz w:val="24"/>
          <w:szCs w:val="24"/>
        </w:rPr>
        <w:t xml:space="preserve"> of people</w:t>
      </w:r>
      <w:r w:rsidRPr="007B73D3">
        <w:rPr>
          <w:rFonts w:ascii="Times New Roman" w:hAnsi="Times New Roman" w:cs="Times New Roman"/>
          <w:sz w:val="24"/>
          <w:szCs w:val="24"/>
        </w:rPr>
        <w:t xml:space="preserve"> h</w:t>
      </w:r>
      <w:r w:rsidR="0003605E">
        <w:rPr>
          <w:rFonts w:ascii="Times New Roman" w:hAnsi="Times New Roman" w:cs="Times New Roman"/>
          <w:sz w:val="24"/>
          <w:szCs w:val="24"/>
        </w:rPr>
        <w:t>old</w:t>
      </w:r>
      <w:r w:rsidRPr="007B73D3">
        <w:rPr>
          <w:rFonts w:ascii="Times New Roman" w:hAnsi="Times New Roman" w:cs="Times New Roman"/>
          <w:sz w:val="24"/>
          <w:szCs w:val="24"/>
        </w:rPr>
        <w:t xml:space="preserve"> </w:t>
      </w:r>
      <w:r w:rsidR="0003605E" w:rsidRPr="007B73D3">
        <w:rPr>
          <w:rFonts w:ascii="Times New Roman" w:hAnsi="Times New Roman" w:cs="Times New Roman"/>
          <w:sz w:val="24"/>
          <w:szCs w:val="24"/>
        </w:rPr>
        <w:t>diverse</w:t>
      </w:r>
      <w:r w:rsidRPr="007B73D3">
        <w:rPr>
          <w:rFonts w:ascii="Times New Roman" w:hAnsi="Times New Roman" w:cs="Times New Roman"/>
          <w:sz w:val="24"/>
          <w:szCs w:val="24"/>
        </w:rPr>
        <w:t xml:space="preserve"> </w:t>
      </w:r>
      <w:r w:rsidR="0003605E">
        <w:rPr>
          <w:rFonts w:ascii="Times New Roman" w:hAnsi="Times New Roman" w:cs="Times New Roman"/>
          <w:sz w:val="24"/>
          <w:szCs w:val="24"/>
        </w:rPr>
        <w:t xml:space="preserve">tastes and </w:t>
      </w:r>
      <w:r w:rsidR="0003605E" w:rsidRPr="007B73D3">
        <w:rPr>
          <w:rFonts w:ascii="Times New Roman" w:hAnsi="Times New Roman" w:cs="Times New Roman"/>
          <w:sz w:val="24"/>
          <w:szCs w:val="24"/>
        </w:rPr>
        <w:t>preference</w:t>
      </w:r>
      <w:r w:rsidR="0003605E">
        <w:rPr>
          <w:rFonts w:ascii="Times New Roman" w:hAnsi="Times New Roman" w:cs="Times New Roman"/>
          <w:sz w:val="24"/>
          <w:szCs w:val="24"/>
        </w:rPr>
        <w:t>s</w:t>
      </w:r>
      <w:r w:rsidR="007936D1">
        <w:rPr>
          <w:rFonts w:ascii="Times New Roman" w:hAnsi="Times New Roman" w:cs="Times New Roman"/>
          <w:sz w:val="24"/>
          <w:szCs w:val="24"/>
        </w:rPr>
        <w:t>. In the history of Europe</w:t>
      </w:r>
      <w:r w:rsidRPr="007B73D3">
        <w:rPr>
          <w:rFonts w:ascii="Times New Roman" w:hAnsi="Times New Roman" w:cs="Times New Roman"/>
          <w:sz w:val="24"/>
          <w:szCs w:val="24"/>
        </w:rPr>
        <w:t xml:space="preserve">, equity </w:t>
      </w:r>
      <w:r w:rsidR="007936D1" w:rsidRPr="007B73D3">
        <w:rPr>
          <w:rFonts w:ascii="Times New Roman" w:hAnsi="Times New Roman" w:cs="Times New Roman"/>
          <w:sz w:val="24"/>
          <w:szCs w:val="24"/>
        </w:rPr>
        <w:t>fit</w:t>
      </w:r>
      <w:r w:rsidR="007936D1">
        <w:rPr>
          <w:rFonts w:ascii="Times New Roman" w:hAnsi="Times New Roman" w:cs="Times New Roman"/>
          <w:sz w:val="24"/>
          <w:szCs w:val="24"/>
        </w:rPr>
        <w:t>s</w:t>
      </w:r>
      <w:r w:rsidR="007936D1" w:rsidRPr="007B73D3">
        <w:rPr>
          <w:rFonts w:ascii="Times New Roman" w:hAnsi="Times New Roman" w:cs="Times New Roman"/>
          <w:sz w:val="24"/>
          <w:szCs w:val="24"/>
        </w:rPr>
        <w:t xml:space="preserve"> in</w:t>
      </w:r>
      <w:r w:rsidRPr="007B73D3">
        <w:rPr>
          <w:rFonts w:ascii="Times New Roman" w:hAnsi="Times New Roman" w:cs="Times New Roman"/>
          <w:sz w:val="24"/>
          <w:szCs w:val="24"/>
        </w:rPr>
        <w:t xml:space="preserve"> to the </w:t>
      </w:r>
      <w:r w:rsidR="007936D1">
        <w:rPr>
          <w:rFonts w:ascii="Times New Roman" w:hAnsi="Times New Roman" w:cs="Times New Roman"/>
          <w:sz w:val="24"/>
          <w:szCs w:val="24"/>
        </w:rPr>
        <w:t>aspirations</w:t>
      </w:r>
      <w:r w:rsidRPr="007B73D3">
        <w:rPr>
          <w:rFonts w:ascii="Times New Roman" w:hAnsi="Times New Roman" w:cs="Times New Roman"/>
          <w:sz w:val="24"/>
          <w:szCs w:val="24"/>
        </w:rPr>
        <w:t xml:space="preserve"> to which </w:t>
      </w:r>
      <w:r w:rsidR="007936D1" w:rsidRPr="007B73D3">
        <w:rPr>
          <w:rFonts w:ascii="Times New Roman" w:hAnsi="Times New Roman" w:cs="Times New Roman"/>
          <w:sz w:val="24"/>
          <w:szCs w:val="24"/>
        </w:rPr>
        <w:t>a great deal</w:t>
      </w:r>
      <w:r w:rsidRPr="007B73D3">
        <w:rPr>
          <w:rFonts w:ascii="Times New Roman" w:hAnsi="Times New Roman" w:cs="Times New Roman"/>
          <w:sz w:val="24"/>
          <w:szCs w:val="24"/>
        </w:rPr>
        <w:t xml:space="preserve"> </w:t>
      </w:r>
      <w:r w:rsidR="007936D1">
        <w:rPr>
          <w:rFonts w:ascii="Times New Roman" w:hAnsi="Times New Roman" w:cs="Times New Roman"/>
          <w:sz w:val="24"/>
          <w:szCs w:val="24"/>
        </w:rPr>
        <w:t xml:space="preserve">of </w:t>
      </w:r>
      <w:r w:rsidR="007936D1" w:rsidRPr="007B73D3">
        <w:rPr>
          <w:rFonts w:ascii="Times New Roman" w:hAnsi="Times New Roman" w:cs="Times New Roman"/>
          <w:sz w:val="24"/>
          <w:szCs w:val="24"/>
        </w:rPr>
        <w:t>awareness</w:t>
      </w:r>
      <w:r w:rsidRPr="007B73D3">
        <w:rPr>
          <w:rFonts w:ascii="Times New Roman" w:hAnsi="Times New Roman" w:cs="Times New Roman"/>
          <w:sz w:val="24"/>
          <w:szCs w:val="24"/>
        </w:rPr>
        <w:t xml:space="preserve"> was </w:t>
      </w:r>
      <w:r w:rsidR="007936D1" w:rsidRPr="007B73D3">
        <w:rPr>
          <w:rFonts w:ascii="Times New Roman" w:hAnsi="Times New Roman" w:cs="Times New Roman"/>
          <w:sz w:val="24"/>
          <w:szCs w:val="24"/>
        </w:rPr>
        <w:t>exhausted</w:t>
      </w:r>
      <w:r w:rsidRPr="007B73D3">
        <w:rPr>
          <w:rFonts w:ascii="Times New Roman" w:hAnsi="Times New Roman" w:cs="Times New Roman"/>
          <w:sz w:val="24"/>
          <w:szCs w:val="24"/>
        </w:rPr>
        <w:t xml:space="preserve"> by the </w:t>
      </w:r>
      <w:r w:rsidR="007936D1" w:rsidRPr="007B73D3">
        <w:rPr>
          <w:rFonts w:ascii="Times New Roman" w:hAnsi="Times New Roman" w:cs="Times New Roman"/>
          <w:sz w:val="24"/>
          <w:szCs w:val="24"/>
        </w:rPr>
        <w:t>state</w:t>
      </w:r>
      <w:r w:rsidRPr="007B73D3">
        <w:rPr>
          <w:rFonts w:ascii="Times New Roman" w:hAnsi="Times New Roman" w:cs="Times New Roman"/>
          <w:sz w:val="24"/>
          <w:szCs w:val="24"/>
        </w:rPr>
        <w:t xml:space="preserve"> banks. This is </w:t>
      </w:r>
      <w:r w:rsidR="00A87979" w:rsidRPr="007B73D3">
        <w:rPr>
          <w:rFonts w:ascii="Times New Roman" w:hAnsi="Times New Roman" w:cs="Times New Roman"/>
          <w:sz w:val="24"/>
          <w:szCs w:val="24"/>
        </w:rPr>
        <w:t>mirror</w:t>
      </w:r>
      <w:r w:rsidR="00A87979">
        <w:rPr>
          <w:rFonts w:ascii="Times New Roman" w:hAnsi="Times New Roman" w:cs="Times New Roman"/>
          <w:sz w:val="24"/>
          <w:szCs w:val="24"/>
        </w:rPr>
        <w:t>ed</w:t>
      </w:r>
      <w:r w:rsidRPr="007B73D3">
        <w:rPr>
          <w:rFonts w:ascii="Times New Roman" w:hAnsi="Times New Roman" w:cs="Times New Roman"/>
          <w:sz w:val="24"/>
          <w:szCs w:val="24"/>
        </w:rPr>
        <w:t xml:space="preserve"> in the </w:t>
      </w:r>
      <w:r w:rsidR="00A87979" w:rsidRPr="007B73D3">
        <w:rPr>
          <w:rFonts w:ascii="Times New Roman" w:hAnsi="Times New Roman" w:cs="Times New Roman"/>
          <w:sz w:val="24"/>
          <w:szCs w:val="24"/>
        </w:rPr>
        <w:t>widespread</w:t>
      </w:r>
      <w:r w:rsidRPr="007B73D3">
        <w:rPr>
          <w:rFonts w:ascii="Times New Roman" w:hAnsi="Times New Roman" w:cs="Times New Roman"/>
          <w:sz w:val="24"/>
          <w:szCs w:val="24"/>
        </w:rPr>
        <w:t xml:space="preserve"> welfare </w:t>
      </w:r>
      <w:r w:rsidR="00A87979" w:rsidRPr="007B73D3">
        <w:rPr>
          <w:rFonts w:ascii="Times New Roman" w:hAnsi="Times New Roman" w:cs="Times New Roman"/>
          <w:sz w:val="24"/>
          <w:szCs w:val="24"/>
        </w:rPr>
        <w:t>scheme</w:t>
      </w:r>
      <w:r w:rsidRPr="007B73D3">
        <w:rPr>
          <w:rFonts w:ascii="Times New Roman" w:hAnsi="Times New Roman" w:cs="Times New Roman"/>
          <w:sz w:val="24"/>
          <w:szCs w:val="24"/>
        </w:rPr>
        <w:t xml:space="preserve"> and social </w:t>
      </w:r>
      <w:r w:rsidR="00A87979" w:rsidRPr="007B73D3">
        <w:rPr>
          <w:rFonts w:ascii="Times New Roman" w:hAnsi="Times New Roman" w:cs="Times New Roman"/>
          <w:sz w:val="24"/>
          <w:szCs w:val="24"/>
        </w:rPr>
        <w:t>safety</w:t>
      </w:r>
      <w:r w:rsidRPr="007B73D3">
        <w:rPr>
          <w:rFonts w:ascii="Times New Roman" w:hAnsi="Times New Roman" w:cs="Times New Roman"/>
          <w:sz w:val="24"/>
          <w:szCs w:val="24"/>
        </w:rPr>
        <w:t xml:space="preserve"> from which Europeans </w:t>
      </w:r>
      <w:r w:rsidR="00A87979" w:rsidRPr="007B73D3">
        <w:rPr>
          <w:rFonts w:ascii="Times New Roman" w:hAnsi="Times New Roman" w:cs="Times New Roman"/>
          <w:sz w:val="24"/>
          <w:szCs w:val="24"/>
        </w:rPr>
        <w:t>can</w:t>
      </w:r>
      <w:r w:rsidRPr="007B73D3">
        <w:rPr>
          <w:rFonts w:ascii="Times New Roman" w:hAnsi="Times New Roman" w:cs="Times New Roman"/>
          <w:sz w:val="24"/>
          <w:szCs w:val="24"/>
        </w:rPr>
        <w:t xml:space="preserve"> </w:t>
      </w:r>
      <w:r w:rsidR="00A87979" w:rsidRPr="007B73D3">
        <w:rPr>
          <w:rFonts w:ascii="Times New Roman" w:hAnsi="Times New Roman" w:cs="Times New Roman"/>
          <w:sz w:val="24"/>
          <w:szCs w:val="24"/>
        </w:rPr>
        <w:t>profit</w:t>
      </w:r>
      <w:r w:rsidR="00A87979">
        <w:rPr>
          <w:rFonts w:ascii="Times New Roman" w:hAnsi="Times New Roman" w:cs="Times New Roman"/>
          <w:sz w:val="24"/>
          <w:szCs w:val="24"/>
        </w:rPr>
        <w:t>, and</w:t>
      </w:r>
      <w:r w:rsidRPr="007B73D3">
        <w:rPr>
          <w:rFonts w:ascii="Times New Roman" w:hAnsi="Times New Roman" w:cs="Times New Roman"/>
          <w:sz w:val="24"/>
          <w:szCs w:val="24"/>
        </w:rPr>
        <w:t xml:space="preserve"> in the </w:t>
      </w:r>
      <w:r w:rsidR="00A87979" w:rsidRPr="007B73D3">
        <w:rPr>
          <w:rFonts w:ascii="Times New Roman" w:hAnsi="Times New Roman" w:cs="Times New Roman"/>
          <w:sz w:val="24"/>
          <w:szCs w:val="24"/>
        </w:rPr>
        <w:t>customary</w:t>
      </w:r>
      <w:r w:rsidRPr="007B73D3">
        <w:rPr>
          <w:rFonts w:ascii="Times New Roman" w:hAnsi="Times New Roman" w:cs="Times New Roman"/>
          <w:sz w:val="24"/>
          <w:szCs w:val="24"/>
        </w:rPr>
        <w:t xml:space="preserve"> </w:t>
      </w:r>
      <w:r w:rsidR="00A87979" w:rsidRPr="007B73D3">
        <w:rPr>
          <w:rFonts w:ascii="Times New Roman" w:hAnsi="Times New Roman" w:cs="Times New Roman"/>
          <w:sz w:val="24"/>
          <w:szCs w:val="24"/>
        </w:rPr>
        <w:t>choice</w:t>
      </w:r>
      <w:r w:rsidRPr="007B73D3">
        <w:rPr>
          <w:rFonts w:ascii="Times New Roman" w:hAnsi="Times New Roman" w:cs="Times New Roman"/>
          <w:sz w:val="24"/>
          <w:szCs w:val="24"/>
        </w:rPr>
        <w:t xml:space="preserve"> for pay-as-you-go </w:t>
      </w:r>
      <w:r w:rsidR="00A87979" w:rsidRPr="007B73D3">
        <w:rPr>
          <w:rFonts w:ascii="Times New Roman" w:hAnsi="Times New Roman" w:cs="Times New Roman"/>
          <w:sz w:val="24"/>
          <w:szCs w:val="24"/>
        </w:rPr>
        <w:t>retirement fund</w:t>
      </w:r>
      <w:r w:rsidRPr="007B73D3">
        <w:rPr>
          <w:rFonts w:ascii="Times New Roman" w:hAnsi="Times New Roman" w:cs="Times New Roman"/>
          <w:sz w:val="24"/>
          <w:szCs w:val="24"/>
        </w:rPr>
        <w:t xml:space="preserve"> </w:t>
      </w:r>
      <w:r w:rsidR="00A87979" w:rsidRPr="007B73D3">
        <w:rPr>
          <w:rFonts w:ascii="Times New Roman" w:hAnsi="Times New Roman" w:cs="Times New Roman"/>
          <w:sz w:val="24"/>
          <w:szCs w:val="24"/>
        </w:rPr>
        <w:t>preparations</w:t>
      </w:r>
      <w:r w:rsidRPr="007B73D3">
        <w:rPr>
          <w:rFonts w:ascii="Times New Roman" w:hAnsi="Times New Roman" w:cs="Times New Roman"/>
          <w:sz w:val="24"/>
          <w:szCs w:val="24"/>
        </w:rPr>
        <w:t xml:space="preserve"> in </w:t>
      </w:r>
      <w:r w:rsidR="00A87979" w:rsidRPr="007B73D3">
        <w:rPr>
          <w:rFonts w:ascii="Times New Roman" w:hAnsi="Times New Roman" w:cs="Times New Roman"/>
          <w:sz w:val="24"/>
          <w:szCs w:val="24"/>
        </w:rPr>
        <w:t>a number of</w:t>
      </w:r>
      <w:r w:rsidRPr="007B73D3">
        <w:rPr>
          <w:rFonts w:ascii="Times New Roman" w:hAnsi="Times New Roman" w:cs="Times New Roman"/>
          <w:sz w:val="24"/>
          <w:szCs w:val="24"/>
        </w:rPr>
        <w:t xml:space="preserve"> </w:t>
      </w:r>
      <w:r w:rsidR="00A87979" w:rsidRPr="007B73D3">
        <w:rPr>
          <w:rFonts w:ascii="Times New Roman" w:hAnsi="Times New Roman" w:cs="Times New Roman"/>
          <w:sz w:val="24"/>
          <w:szCs w:val="24"/>
        </w:rPr>
        <w:t>nation</w:t>
      </w:r>
      <w:r w:rsidR="00A87979">
        <w:rPr>
          <w:rFonts w:ascii="Times New Roman" w:hAnsi="Times New Roman" w:cs="Times New Roman"/>
          <w:sz w:val="24"/>
          <w:szCs w:val="24"/>
        </w:rPr>
        <w:t>s</w:t>
      </w:r>
      <w:r w:rsidRPr="007B73D3">
        <w:rPr>
          <w:rFonts w:ascii="Times New Roman" w:hAnsi="Times New Roman" w:cs="Times New Roman"/>
          <w:sz w:val="24"/>
          <w:szCs w:val="24"/>
        </w:rPr>
        <w:t xml:space="preserve">. </w:t>
      </w:r>
      <w:r w:rsidR="006E5670">
        <w:rPr>
          <w:rFonts w:ascii="Times New Roman" w:hAnsi="Times New Roman" w:cs="Times New Roman"/>
          <w:sz w:val="24"/>
          <w:szCs w:val="24"/>
        </w:rPr>
        <w:t>N</w:t>
      </w:r>
      <w:r w:rsidR="006E5670" w:rsidRPr="007B73D3">
        <w:rPr>
          <w:rFonts w:ascii="Times New Roman" w:hAnsi="Times New Roman" w:cs="Times New Roman"/>
          <w:sz w:val="24"/>
          <w:szCs w:val="24"/>
        </w:rPr>
        <w:t>evertheless</w:t>
      </w:r>
      <w:r w:rsidRPr="007B73D3">
        <w:rPr>
          <w:rFonts w:ascii="Times New Roman" w:hAnsi="Times New Roman" w:cs="Times New Roman"/>
          <w:sz w:val="24"/>
          <w:szCs w:val="24"/>
        </w:rPr>
        <w:t xml:space="preserve">, as the political </w:t>
      </w:r>
      <w:r w:rsidR="006E5670" w:rsidRPr="007B73D3">
        <w:rPr>
          <w:rFonts w:ascii="Times New Roman" w:hAnsi="Times New Roman" w:cs="Times New Roman"/>
          <w:sz w:val="24"/>
          <w:szCs w:val="24"/>
        </w:rPr>
        <w:t>structure</w:t>
      </w:r>
      <w:r w:rsidRPr="007B73D3">
        <w:rPr>
          <w:rFonts w:ascii="Times New Roman" w:hAnsi="Times New Roman" w:cs="Times New Roman"/>
          <w:sz w:val="24"/>
          <w:szCs w:val="24"/>
        </w:rPr>
        <w:t xml:space="preserve"> </w:t>
      </w:r>
      <w:r w:rsidR="006E5670" w:rsidRPr="007B73D3">
        <w:rPr>
          <w:rFonts w:ascii="Times New Roman" w:hAnsi="Times New Roman" w:cs="Times New Roman"/>
          <w:sz w:val="24"/>
          <w:szCs w:val="24"/>
        </w:rPr>
        <w:t>transform</w:t>
      </w:r>
      <w:r w:rsidR="006E5670">
        <w:rPr>
          <w:rFonts w:ascii="Times New Roman" w:hAnsi="Times New Roman" w:cs="Times New Roman"/>
          <w:sz w:val="24"/>
          <w:szCs w:val="24"/>
        </w:rPr>
        <w:t>s because of</w:t>
      </w:r>
      <w:r w:rsidRPr="007B73D3">
        <w:rPr>
          <w:rFonts w:ascii="Times New Roman" w:hAnsi="Times New Roman" w:cs="Times New Roman"/>
          <w:sz w:val="24"/>
          <w:szCs w:val="24"/>
        </w:rPr>
        <w:t xml:space="preserve"> fiscal </w:t>
      </w:r>
      <w:r w:rsidR="006E5670">
        <w:rPr>
          <w:rFonts w:ascii="Times New Roman" w:hAnsi="Times New Roman" w:cs="Times New Roman"/>
          <w:sz w:val="24"/>
          <w:szCs w:val="24"/>
        </w:rPr>
        <w:t>challenges in the European states the overall</w:t>
      </w:r>
      <w:r w:rsidRPr="007B73D3">
        <w:rPr>
          <w:rFonts w:ascii="Times New Roman" w:hAnsi="Times New Roman" w:cs="Times New Roman"/>
          <w:sz w:val="24"/>
          <w:szCs w:val="24"/>
        </w:rPr>
        <w:t xml:space="preserve"> laudable </w:t>
      </w:r>
      <w:r w:rsidR="006E5670" w:rsidRPr="007B73D3">
        <w:rPr>
          <w:rFonts w:ascii="Times New Roman" w:hAnsi="Times New Roman" w:cs="Times New Roman"/>
          <w:sz w:val="24"/>
          <w:szCs w:val="24"/>
        </w:rPr>
        <w:t>aim</w:t>
      </w:r>
      <w:r w:rsidR="006E5670">
        <w:rPr>
          <w:rFonts w:ascii="Times New Roman" w:hAnsi="Times New Roman" w:cs="Times New Roman"/>
          <w:sz w:val="24"/>
          <w:szCs w:val="24"/>
        </w:rPr>
        <w:t xml:space="preserve"> of equity sha</w:t>
      </w:r>
      <w:r w:rsidRPr="007B73D3">
        <w:rPr>
          <w:rFonts w:ascii="Times New Roman" w:hAnsi="Times New Roman" w:cs="Times New Roman"/>
          <w:sz w:val="24"/>
          <w:szCs w:val="24"/>
        </w:rPr>
        <w:t xml:space="preserve">ll be </w:t>
      </w:r>
      <w:r w:rsidR="006E5670" w:rsidRPr="007B73D3">
        <w:rPr>
          <w:rFonts w:ascii="Times New Roman" w:hAnsi="Times New Roman" w:cs="Times New Roman"/>
          <w:sz w:val="24"/>
          <w:szCs w:val="24"/>
        </w:rPr>
        <w:t>attain</w:t>
      </w:r>
      <w:r w:rsidR="006E5670">
        <w:rPr>
          <w:rFonts w:ascii="Times New Roman" w:hAnsi="Times New Roman" w:cs="Times New Roman"/>
          <w:sz w:val="24"/>
          <w:szCs w:val="24"/>
        </w:rPr>
        <w:t>ed</w:t>
      </w:r>
      <w:r w:rsidRPr="007B73D3">
        <w:rPr>
          <w:rFonts w:ascii="Times New Roman" w:hAnsi="Times New Roman" w:cs="Times New Roman"/>
          <w:sz w:val="24"/>
          <w:szCs w:val="24"/>
        </w:rPr>
        <w:t xml:space="preserve"> </w:t>
      </w:r>
      <w:r w:rsidR="006E5670" w:rsidRPr="007B73D3">
        <w:rPr>
          <w:rFonts w:ascii="Times New Roman" w:hAnsi="Times New Roman" w:cs="Times New Roman"/>
          <w:sz w:val="24"/>
          <w:szCs w:val="24"/>
        </w:rPr>
        <w:t>just</w:t>
      </w:r>
      <w:r w:rsidRPr="007B73D3">
        <w:rPr>
          <w:rFonts w:ascii="Times New Roman" w:hAnsi="Times New Roman" w:cs="Times New Roman"/>
          <w:sz w:val="24"/>
          <w:szCs w:val="24"/>
        </w:rPr>
        <w:t xml:space="preserve"> if these </w:t>
      </w:r>
      <w:r w:rsidR="006E5670" w:rsidRPr="007B73D3">
        <w:rPr>
          <w:rFonts w:ascii="Times New Roman" w:hAnsi="Times New Roman" w:cs="Times New Roman"/>
          <w:sz w:val="24"/>
          <w:szCs w:val="24"/>
        </w:rPr>
        <w:t>preparations</w:t>
      </w:r>
      <w:r w:rsidRPr="007B73D3">
        <w:rPr>
          <w:rFonts w:ascii="Times New Roman" w:hAnsi="Times New Roman" w:cs="Times New Roman"/>
          <w:sz w:val="24"/>
          <w:szCs w:val="24"/>
        </w:rPr>
        <w:t xml:space="preserve"> are </w:t>
      </w:r>
      <w:r w:rsidR="006E5670" w:rsidRPr="007B73D3">
        <w:rPr>
          <w:rFonts w:ascii="Times New Roman" w:hAnsi="Times New Roman" w:cs="Times New Roman"/>
          <w:sz w:val="24"/>
          <w:szCs w:val="24"/>
        </w:rPr>
        <w:t>renewed</w:t>
      </w:r>
      <w:r w:rsidRPr="007B73D3">
        <w:rPr>
          <w:rFonts w:ascii="Times New Roman" w:hAnsi="Times New Roman" w:cs="Times New Roman"/>
          <w:sz w:val="24"/>
          <w:szCs w:val="24"/>
        </w:rPr>
        <w:t xml:space="preserve"> so that they </w:t>
      </w:r>
      <w:r w:rsidR="006E5670" w:rsidRPr="007B73D3">
        <w:rPr>
          <w:rFonts w:ascii="Times New Roman" w:hAnsi="Times New Roman" w:cs="Times New Roman"/>
          <w:sz w:val="24"/>
          <w:szCs w:val="24"/>
        </w:rPr>
        <w:t>might</w:t>
      </w:r>
      <w:r w:rsidRPr="007B73D3">
        <w:rPr>
          <w:rFonts w:ascii="Times New Roman" w:hAnsi="Times New Roman" w:cs="Times New Roman"/>
          <w:sz w:val="24"/>
          <w:szCs w:val="24"/>
        </w:rPr>
        <w:t xml:space="preserve"> </w:t>
      </w:r>
      <w:r w:rsidR="006E5670" w:rsidRPr="007B73D3">
        <w:rPr>
          <w:rFonts w:ascii="Times New Roman" w:hAnsi="Times New Roman" w:cs="Times New Roman"/>
          <w:sz w:val="24"/>
          <w:szCs w:val="24"/>
        </w:rPr>
        <w:t>fulfill</w:t>
      </w:r>
      <w:r w:rsidR="006E5670">
        <w:rPr>
          <w:rFonts w:ascii="Times New Roman" w:hAnsi="Times New Roman" w:cs="Times New Roman"/>
          <w:sz w:val="24"/>
          <w:szCs w:val="24"/>
        </w:rPr>
        <w:t xml:space="preserve"> their problem</w:t>
      </w:r>
      <w:r w:rsidRPr="007B73D3">
        <w:rPr>
          <w:rFonts w:ascii="Times New Roman" w:hAnsi="Times New Roman" w:cs="Times New Roman"/>
          <w:sz w:val="24"/>
          <w:szCs w:val="24"/>
        </w:rPr>
        <w:t xml:space="preserve"> </w:t>
      </w:r>
      <w:r w:rsidR="006E5670" w:rsidRPr="007B73D3">
        <w:rPr>
          <w:rFonts w:ascii="Times New Roman" w:hAnsi="Times New Roman" w:cs="Times New Roman"/>
          <w:sz w:val="24"/>
          <w:szCs w:val="24"/>
        </w:rPr>
        <w:t>efficiently</w:t>
      </w:r>
      <w:r w:rsidRPr="007B73D3">
        <w:rPr>
          <w:rFonts w:ascii="Times New Roman" w:hAnsi="Times New Roman" w:cs="Times New Roman"/>
          <w:sz w:val="24"/>
          <w:szCs w:val="24"/>
        </w:rPr>
        <w:t xml:space="preserve"> in the face of the </w:t>
      </w:r>
      <w:r w:rsidR="006E5670" w:rsidRPr="007B73D3">
        <w:rPr>
          <w:rFonts w:ascii="Times New Roman" w:hAnsi="Times New Roman" w:cs="Times New Roman"/>
          <w:sz w:val="24"/>
          <w:szCs w:val="24"/>
        </w:rPr>
        <w:t>transform</w:t>
      </w:r>
      <w:r w:rsidR="006E5670">
        <w:rPr>
          <w:rFonts w:ascii="Times New Roman" w:hAnsi="Times New Roman" w:cs="Times New Roman"/>
          <w:sz w:val="24"/>
          <w:szCs w:val="24"/>
        </w:rPr>
        <w:t>ations</w:t>
      </w:r>
      <w:r w:rsidR="00C46942">
        <w:rPr>
          <w:rFonts w:ascii="Times New Roman" w:hAnsi="Times New Roman" w:cs="Times New Roman"/>
          <w:sz w:val="24"/>
          <w:szCs w:val="24"/>
        </w:rPr>
        <w:t xml:space="preserve"> in population</w:t>
      </w:r>
      <w:r w:rsidRPr="007B73D3">
        <w:rPr>
          <w:rFonts w:ascii="Times New Roman" w:hAnsi="Times New Roman" w:cs="Times New Roman"/>
          <w:sz w:val="24"/>
          <w:szCs w:val="24"/>
        </w:rPr>
        <w:t xml:space="preserve">. It is a </w:t>
      </w:r>
      <w:r w:rsidR="003669DB" w:rsidRPr="007B73D3">
        <w:rPr>
          <w:rFonts w:ascii="Times New Roman" w:hAnsi="Times New Roman" w:cs="Times New Roman"/>
          <w:sz w:val="24"/>
          <w:szCs w:val="24"/>
        </w:rPr>
        <w:t>responsibility</w:t>
      </w:r>
      <w:r w:rsidRPr="007B73D3">
        <w:rPr>
          <w:rFonts w:ascii="Times New Roman" w:hAnsi="Times New Roman" w:cs="Times New Roman"/>
          <w:sz w:val="24"/>
          <w:szCs w:val="24"/>
        </w:rPr>
        <w:t xml:space="preserve"> of the E</w:t>
      </w:r>
      <w:r w:rsidR="003669DB">
        <w:rPr>
          <w:rFonts w:ascii="Times New Roman" w:hAnsi="Times New Roman" w:cs="Times New Roman"/>
          <w:sz w:val="24"/>
          <w:szCs w:val="24"/>
        </w:rPr>
        <w:t xml:space="preserve">uropean </w:t>
      </w:r>
      <w:r w:rsidRPr="007B73D3">
        <w:rPr>
          <w:rFonts w:ascii="Times New Roman" w:hAnsi="Times New Roman" w:cs="Times New Roman"/>
          <w:sz w:val="24"/>
          <w:szCs w:val="24"/>
        </w:rPr>
        <w:t>C</w:t>
      </w:r>
      <w:r w:rsidR="003669DB">
        <w:rPr>
          <w:rFonts w:ascii="Times New Roman" w:hAnsi="Times New Roman" w:cs="Times New Roman"/>
          <w:sz w:val="24"/>
          <w:szCs w:val="24"/>
        </w:rPr>
        <w:t xml:space="preserve">entral </w:t>
      </w:r>
      <w:r w:rsidRPr="007B73D3">
        <w:rPr>
          <w:rFonts w:ascii="Times New Roman" w:hAnsi="Times New Roman" w:cs="Times New Roman"/>
          <w:sz w:val="24"/>
          <w:szCs w:val="24"/>
        </w:rPr>
        <w:t>B</w:t>
      </w:r>
      <w:r w:rsidR="003669DB">
        <w:rPr>
          <w:rFonts w:ascii="Times New Roman" w:hAnsi="Times New Roman" w:cs="Times New Roman"/>
          <w:sz w:val="24"/>
          <w:szCs w:val="24"/>
        </w:rPr>
        <w:t>ank</w:t>
      </w:r>
      <w:r w:rsidRPr="007B73D3">
        <w:rPr>
          <w:rFonts w:ascii="Times New Roman" w:hAnsi="Times New Roman" w:cs="Times New Roman"/>
          <w:sz w:val="24"/>
          <w:szCs w:val="24"/>
        </w:rPr>
        <w:t xml:space="preserve"> to </w:t>
      </w:r>
      <w:r w:rsidR="003669DB" w:rsidRPr="007B73D3">
        <w:rPr>
          <w:rFonts w:ascii="Times New Roman" w:hAnsi="Times New Roman" w:cs="Times New Roman"/>
          <w:sz w:val="24"/>
          <w:szCs w:val="24"/>
        </w:rPr>
        <w:t>hold up</w:t>
      </w:r>
      <w:r w:rsidRPr="007B73D3">
        <w:rPr>
          <w:rFonts w:ascii="Times New Roman" w:hAnsi="Times New Roman" w:cs="Times New Roman"/>
          <w:sz w:val="24"/>
          <w:szCs w:val="24"/>
        </w:rPr>
        <w:t xml:space="preserve"> </w:t>
      </w:r>
      <w:r w:rsidR="003669DB" w:rsidRPr="007B73D3">
        <w:rPr>
          <w:rFonts w:ascii="Times New Roman" w:hAnsi="Times New Roman" w:cs="Times New Roman"/>
          <w:sz w:val="24"/>
          <w:szCs w:val="24"/>
        </w:rPr>
        <w:t>guidelines that aspire</w:t>
      </w:r>
      <w:r w:rsidRPr="007B73D3">
        <w:rPr>
          <w:rFonts w:ascii="Times New Roman" w:hAnsi="Times New Roman" w:cs="Times New Roman"/>
          <w:sz w:val="24"/>
          <w:szCs w:val="24"/>
        </w:rPr>
        <w:t xml:space="preserve"> to </w:t>
      </w:r>
      <w:r w:rsidR="003669DB">
        <w:rPr>
          <w:rFonts w:ascii="Times New Roman" w:hAnsi="Times New Roman" w:cs="Times New Roman"/>
          <w:sz w:val="24"/>
          <w:szCs w:val="24"/>
        </w:rPr>
        <w:t>improve</w:t>
      </w:r>
      <w:r w:rsidRPr="007B73D3">
        <w:rPr>
          <w:rFonts w:ascii="Times New Roman" w:hAnsi="Times New Roman" w:cs="Times New Roman"/>
          <w:sz w:val="24"/>
          <w:szCs w:val="24"/>
        </w:rPr>
        <w:t xml:space="preserve"> equity. </w:t>
      </w:r>
      <w:r w:rsidR="003669DB">
        <w:rPr>
          <w:rFonts w:ascii="Times New Roman" w:hAnsi="Times New Roman" w:cs="Times New Roman"/>
          <w:sz w:val="24"/>
          <w:szCs w:val="24"/>
        </w:rPr>
        <w:t>I</w:t>
      </w:r>
      <w:r w:rsidR="003669DB" w:rsidRPr="007B73D3">
        <w:rPr>
          <w:rFonts w:ascii="Times New Roman" w:hAnsi="Times New Roman" w:cs="Times New Roman"/>
          <w:sz w:val="24"/>
          <w:szCs w:val="24"/>
        </w:rPr>
        <w:t>n addition</w:t>
      </w:r>
      <w:r w:rsidR="003669DB">
        <w:rPr>
          <w:rFonts w:ascii="Times New Roman" w:hAnsi="Times New Roman" w:cs="Times New Roman"/>
          <w:sz w:val="24"/>
          <w:szCs w:val="24"/>
        </w:rPr>
        <w:t>,</w:t>
      </w:r>
      <w:r w:rsidRPr="007B73D3">
        <w:rPr>
          <w:rFonts w:ascii="Times New Roman" w:hAnsi="Times New Roman" w:cs="Times New Roman"/>
          <w:sz w:val="24"/>
          <w:szCs w:val="24"/>
        </w:rPr>
        <w:t xml:space="preserve"> the </w:t>
      </w:r>
      <w:r w:rsidR="003669DB" w:rsidRPr="007B73D3">
        <w:rPr>
          <w:rFonts w:ascii="Times New Roman" w:hAnsi="Times New Roman" w:cs="Times New Roman"/>
          <w:sz w:val="24"/>
          <w:szCs w:val="24"/>
        </w:rPr>
        <w:t>state</w:t>
      </w:r>
      <w:r w:rsidRPr="007B73D3">
        <w:rPr>
          <w:rFonts w:ascii="Times New Roman" w:hAnsi="Times New Roman" w:cs="Times New Roman"/>
          <w:sz w:val="24"/>
          <w:szCs w:val="24"/>
        </w:rPr>
        <w:t xml:space="preserve"> bank </w:t>
      </w:r>
      <w:r w:rsidR="003669DB" w:rsidRPr="007B73D3">
        <w:rPr>
          <w:rFonts w:ascii="Times New Roman" w:hAnsi="Times New Roman" w:cs="Times New Roman"/>
          <w:sz w:val="24"/>
          <w:szCs w:val="24"/>
        </w:rPr>
        <w:t>can</w:t>
      </w:r>
      <w:r w:rsidRPr="007B73D3">
        <w:rPr>
          <w:rFonts w:ascii="Times New Roman" w:hAnsi="Times New Roman" w:cs="Times New Roman"/>
          <w:sz w:val="24"/>
          <w:szCs w:val="24"/>
        </w:rPr>
        <w:t xml:space="preserve"> </w:t>
      </w:r>
      <w:r w:rsidR="003669DB" w:rsidRPr="007B73D3">
        <w:rPr>
          <w:rFonts w:ascii="Times New Roman" w:hAnsi="Times New Roman" w:cs="Times New Roman"/>
          <w:sz w:val="24"/>
          <w:szCs w:val="24"/>
        </w:rPr>
        <w:t>help</w:t>
      </w:r>
      <w:r w:rsidRPr="007B73D3">
        <w:rPr>
          <w:rFonts w:ascii="Times New Roman" w:hAnsi="Times New Roman" w:cs="Times New Roman"/>
          <w:sz w:val="24"/>
          <w:szCs w:val="24"/>
        </w:rPr>
        <w:t xml:space="preserve"> these </w:t>
      </w:r>
      <w:r w:rsidR="003669DB" w:rsidRPr="007B73D3">
        <w:rPr>
          <w:rFonts w:ascii="Times New Roman" w:hAnsi="Times New Roman" w:cs="Times New Roman"/>
          <w:sz w:val="24"/>
          <w:szCs w:val="24"/>
        </w:rPr>
        <w:t>transform</w:t>
      </w:r>
      <w:r w:rsidR="003669DB">
        <w:rPr>
          <w:rFonts w:ascii="Times New Roman" w:hAnsi="Times New Roman" w:cs="Times New Roman"/>
          <w:sz w:val="24"/>
          <w:szCs w:val="24"/>
        </w:rPr>
        <w:t>ations</w:t>
      </w:r>
      <w:r w:rsidRPr="007B73D3">
        <w:rPr>
          <w:rFonts w:ascii="Times New Roman" w:hAnsi="Times New Roman" w:cs="Times New Roman"/>
          <w:sz w:val="24"/>
          <w:szCs w:val="24"/>
        </w:rPr>
        <w:t xml:space="preserve"> that </w:t>
      </w:r>
      <w:r w:rsidR="003669DB" w:rsidRPr="007B73D3">
        <w:rPr>
          <w:rFonts w:ascii="Times New Roman" w:hAnsi="Times New Roman" w:cs="Times New Roman"/>
          <w:sz w:val="24"/>
          <w:szCs w:val="24"/>
        </w:rPr>
        <w:t>aid</w:t>
      </w:r>
      <w:r w:rsidRPr="007B73D3">
        <w:rPr>
          <w:rFonts w:ascii="Times New Roman" w:hAnsi="Times New Roman" w:cs="Times New Roman"/>
          <w:sz w:val="24"/>
          <w:szCs w:val="24"/>
        </w:rPr>
        <w:t xml:space="preserve"> to </w:t>
      </w:r>
      <w:r w:rsidR="003669DB" w:rsidRPr="007B73D3">
        <w:rPr>
          <w:rFonts w:ascii="Times New Roman" w:hAnsi="Times New Roman" w:cs="Times New Roman"/>
          <w:sz w:val="24"/>
          <w:szCs w:val="24"/>
        </w:rPr>
        <w:t>steady</w:t>
      </w:r>
      <w:r w:rsidRPr="007B73D3">
        <w:rPr>
          <w:rFonts w:ascii="Times New Roman" w:hAnsi="Times New Roman" w:cs="Times New Roman"/>
          <w:sz w:val="24"/>
          <w:szCs w:val="24"/>
        </w:rPr>
        <w:t xml:space="preserve"> the </w:t>
      </w:r>
      <w:r w:rsidR="003669DB" w:rsidRPr="007B73D3">
        <w:rPr>
          <w:rFonts w:ascii="Times New Roman" w:hAnsi="Times New Roman" w:cs="Times New Roman"/>
          <w:sz w:val="24"/>
          <w:szCs w:val="24"/>
        </w:rPr>
        <w:t>nationwide</w:t>
      </w:r>
      <w:r w:rsidRPr="007B73D3">
        <w:rPr>
          <w:rFonts w:ascii="Times New Roman" w:hAnsi="Times New Roman" w:cs="Times New Roman"/>
          <w:sz w:val="24"/>
          <w:szCs w:val="24"/>
        </w:rPr>
        <w:t xml:space="preserve"> economy.</w:t>
      </w:r>
    </w:p>
    <w:p w:rsidR="006C048A" w:rsidRDefault="006C048A" w:rsidP="00197214">
      <w:pPr>
        <w:spacing w:line="480" w:lineRule="auto"/>
        <w:ind w:firstLine="720"/>
        <w:rPr>
          <w:rFonts w:ascii="Times New Roman" w:hAnsi="Times New Roman" w:cs="Times New Roman"/>
          <w:sz w:val="24"/>
          <w:szCs w:val="24"/>
        </w:rPr>
      </w:pPr>
      <w:r w:rsidRPr="006C048A">
        <w:rPr>
          <w:rFonts w:ascii="Times New Roman" w:hAnsi="Times New Roman" w:cs="Times New Roman"/>
          <w:sz w:val="24"/>
          <w:szCs w:val="24"/>
        </w:rPr>
        <w:t xml:space="preserve">The </w:t>
      </w:r>
      <w:r>
        <w:rPr>
          <w:rFonts w:ascii="Times New Roman" w:hAnsi="Times New Roman" w:cs="Times New Roman"/>
          <w:sz w:val="24"/>
          <w:szCs w:val="24"/>
        </w:rPr>
        <w:t>intention</w:t>
      </w:r>
      <w:r w:rsidRPr="006C048A">
        <w:rPr>
          <w:rFonts w:ascii="Times New Roman" w:hAnsi="Times New Roman" w:cs="Times New Roman"/>
          <w:sz w:val="24"/>
          <w:szCs w:val="24"/>
        </w:rPr>
        <w:t xml:space="preserve"> of improved communal equity as well is predetermined in the majority </w:t>
      </w:r>
      <w:r>
        <w:rPr>
          <w:rFonts w:ascii="Times New Roman" w:hAnsi="Times New Roman" w:cs="Times New Roman"/>
          <w:sz w:val="24"/>
          <w:szCs w:val="24"/>
        </w:rPr>
        <w:t xml:space="preserve">of </w:t>
      </w:r>
      <w:r w:rsidRPr="006C048A">
        <w:rPr>
          <w:rFonts w:ascii="Times New Roman" w:hAnsi="Times New Roman" w:cs="Times New Roman"/>
          <w:sz w:val="24"/>
          <w:szCs w:val="24"/>
        </w:rPr>
        <w:t>party podium</w:t>
      </w:r>
      <w:r>
        <w:rPr>
          <w:rFonts w:ascii="Times New Roman" w:hAnsi="Times New Roman" w:cs="Times New Roman"/>
          <w:sz w:val="24"/>
          <w:szCs w:val="24"/>
        </w:rPr>
        <w:t>s</w:t>
      </w:r>
      <w:r w:rsidRPr="006C048A">
        <w:rPr>
          <w:rFonts w:ascii="Times New Roman" w:hAnsi="Times New Roman" w:cs="Times New Roman"/>
          <w:sz w:val="24"/>
          <w:szCs w:val="24"/>
        </w:rPr>
        <w:t xml:space="preserve"> and thus a central political goal</w:t>
      </w:r>
      <w:r w:rsidR="004B7744">
        <w:rPr>
          <w:rFonts w:ascii="Times New Roman" w:hAnsi="Times New Roman" w:cs="Times New Roman"/>
          <w:sz w:val="24"/>
          <w:szCs w:val="24"/>
        </w:rPr>
        <w:t>: A more just</w:t>
      </w:r>
      <w:r w:rsidRPr="006C048A">
        <w:rPr>
          <w:rFonts w:ascii="Times New Roman" w:hAnsi="Times New Roman" w:cs="Times New Roman"/>
          <w:sz w:val="24"/>
          <w:szCs w:val="24"/>
        </w:rPr>
        <w:t xml:space="preserve"> </w:t>
      </w:r>
      <w:r w:rsidR="004B7744" w:rsidRPr="006C048A">
        <w:rPr>
          <w:rFonts w:ascii="Times New Roman" w:hAnsi="Times New Roman" w:cs="Times New Roman"/>
          <w:sz w:val="24"/>
          <w:szCs w:val="24"/>
        </w:rPr>
        <w:t>temperament</w:t>
      </w:r>
      <w:r w:rsidRPr="006C048A">
        <w:rPr>
          <w:rFonts w:ascii="Times New Roman" w:hAnsi="Times New Roman" w:cs="Times New Roman"/>
          <w:sz w:val="24"/>
          <w:szCs w:val="24"/>
        </w:rPr>
        <w:t xml:space="preserve"> of incomes </w:t>
      </w:r>
      <w:r w:rsidR="004B7744">
        <w:rPr>
          <w:rFonts w:ascii="Times New Roman" w:hAnsi="Times New Roman" w:cs="Times New Roman"/>
          <w:sz w:val="24"/>
          <w:szCs w:val="24"/>
        </w:rPr>
        <w:t>creates</w:t>
      </w:r>
      <w:r w:rsidRPr="006C048A">
        <w:rPr>
          <w:rFonts w:ascii="Times New Roman" w:hAnsi="Times New Roman" w:cs="Times New Roman"/>
          <w:sz w:val="24"/>
          <w:szCs w:val="24"/>
        </w:rPr>
        <w:t xml:space="preserve"> social </w:t>
      </w:r>
      <w:r w:rsidR="004B7744" w:rsidRPr="006C048A">
        <w:rPr>
          <w:rFonts w:ascii="Times New Roman" w:hAnsi="Times New Roman" w:cs="Times New Roman"/>
          <w:sz w:val="24"/>
          <w:szCs w:val="24"/>
        </w:rPr>
        <w:t>reimbursement</w:t>
      </w:r>
      <w:r w:rsidRPr="006C048A">
        <w:rPr>
          <w:rFonts w:ascii="Times New Roman" w:hAnsi="Times New Roman" w:cs="Times New Roman"/>
          <w:sz w:val="24"/>
          <w:szCs w:val="24"/>
        </w:rPr>
        <w:t xml:space="preserve"> and </w:t>
      </w:r>
      <w:r w:rsidR="004B7744" w:rsidRPr="006C048A">
        <w:rPr>
          <w:rFonts w:ascii="Times New Roman" w:hAnsi="Times New Roman" w:cs="Times New Roman"/>
          <w:sz w:val="24"/>
          <w:szCs w:val="24"/>
        </w:rPr>
        <w:t>as well</w:t>
      </w:r>
      <w:r w:rsidRPr="006C048A">
        <w:rPr>
          <w:rFonts w:ascii="Times New Roman" w:hAnsi="Times New Roman" w:cs="Times New Roman"/>
          <w:sz w:val="24"/>
          <w:szCs w:val="24"/>
        </w:rPr>
        <w:t xml:space="preserve"> </w:t>
      </w:r>
      <w:r w:rsidR="004B7744" w:rsidRPr="006C048A">
        <w:rPr>
          <w:rFonts w:ascii="Times New Roman" w:hAnsi="Times New Roman" w:cs="Times New Roman"/>
          <w:sz w:val="24"/>
          <w:szCs w:val="24"/>
        </w:rPr>
        <w:t>raise</w:t>
      </w:r>
      <w:r w:rsidR="004B7744">
        <w:rPr>
          <w:rFonts w:ascii="Times New Roman" w:hAnsi="Times New Roman" w:cs="Times New Roman"/>
          <w:sz w:val="24"/>
          <w:szCs w:val="24"/>
        </w:rPr>
        <w:t>s</w:t>
      </w:r>
      <w:r w:rsidRPr="006C048A">
        <w:rPr>
          <w:rFonts w:ascii="Times New Roman" w:hAnsi="Times New Roman" w:cs="Times New Roman"/>
          <w:sz w:val="24"/>
          <w:szCs w:val="24"/>
        </w:rPr>
        <w:t xml:space="preserve"> demand and </w:t>
      </w:r>
      <w:r w:rsidR="004B7744" w:rsidRPr="006C048A">
        <w:rPr>
          <w:rFonts w:ascii="Times New Roman" w:hAnsi="Times New Roman" w:cs="Times New Roman"/>
          <w:sz w:val="24"/>
          <w:szCs w:val="24"/>
        </w:rPr>
        <w:t>hence</w:t>
      </w:r>
      <w:r w:rsidRPr="006C048A">
        <w:rPr>
          <w:rFonts w:ascii="Times New Roman" w:hAnsi="Times New Roman" w:cs="Times New Roman"/>
          <w:sz w:val="24"/>
          <w:szCs w:val="24"/>
        </w:rPr>
        <w:t xml:space="preserve"> more </w:t>
      </w:r>
      <w:r w:rsidR="004B7744" w:rsidRPr="006C048A">
        <w:rPr>
          <w:rFonts w:ascii="Times New Roman" w:hAnsi="Times New Roman" w:cs="Times New Roman"/>
          <w:sz w:val="24"/>
          <w:szCs w:val="24"/>
        </w:rPr>
        <w:t>employment</w:t>
      </w:r>
      <w:r w:rsidR="004B7744">
        <w:rPr>
          <w:rFonts w:ascii="Times New Roman" w:hAnsi="Times New Roman" w:cs="Times New Roman"/>
          <w:sz w:val="24"/>
          <w:szCs w:val="24"/>
        </w:rPr>
        <w:t xml:space="preserve"> opportunities.</w:t>
      </w:r>
      <w:r w:rsidRPr="006C048A">
        <w:rPr>
          <w:rFonts w:ascii="Times New Roman" w:hAnsi="Times New Roman" w:cs="Times New Roman"/>
          <w:sz w:val="24"/>
          <w:szCs w:val="24"/>
        </w:rPr>
        <w:t xml:space="preserve"> As </w:t>
      </w:r>
      <w:r w:rsidR="004B7744">
        <w:rPr>
          <w:rFonts w:ascii="Times New Roman" w:hAnsi="Times New Roman" w:cs="Times New Roman"/>
          <w:sz w:val="24"/>
          <w:szCs w:val="24"/>
        </w:rPr>
        <w:t>studies</w:t>
      </w:r>
      <w:r w:rsidRPr="006C048A">
        <w:rPr>
          <w:rFonts w:ascii="Times New Roman" w:hAnsi="Times New Roman" w:cs="Times New Roman"/>
          <w:sz w:val="24"/>
          <w:szCs w:val="24"/>
        </w:rPr>
        <w:t xml:space="preserve"> </w:t>
      </w:r>
      <w:r w:rsidR="004B7744" w:rsidRPr="006C048A">
        <w:rPr>
          <w:rFonts w:ascii="Times New Roman" w:hAnsi="Times New Roman" w:cs="Times New Roman"/>
          <w:sz w:val="24"/>
          <w:szCs w:val="24"/>
        </w:rPr>
        <w:t>illustrate</w:t>
      </w:r>
      <w:r w:rsidRPr="006C048A">
        <w:rPr>
          <w:rFonts w:ascii="Times New Roman" w:hAnsi="Times New Roman" w:cs="Times New Roman"/>
          <w:sz w:val="24"/>
          <w:szCs w:val="24"/>
        </w:rPr>
        <w:t xml:space="preserve">, also </w:t>
      </w:r>
      <w:r w:rsidR="004B7744" w:rsidRPr="006C048A">
        <w:rPr>
          <w:rFonts w:ascii="Times New Roman" w:hAnsi="Times New Roman" w:cs="Times New Roman"/>
          <w:sz w:val="24"/>
          <w:szCs w:val="24"/>
        </w:rPr>
        <w:t>contest</w:t>
      </w:r>
      <w:r w:rsidRPr="006C048A">
        <w:rPr>
          <w:rFonts w:ascii="Times New Roman" w:hAnsi="Times New Roman" w:cs="Times New Roman"/>
          <w:sz w:val="24"/>
          <w:szCs w:val="24"/>
        </w:rPr>
        <w:t xml:space="preserve"> is </w:t>
      </w:r>
      <w:r w:rsidR="004B7744" w:rsidRPr="006C048A">
        <w:rPr>
          <w:rFonts w:ascii="Times New Roman" w:hAnsi="Times New Roman" w:cs="Times New Roman"/>
          <w:sz w:val="24"/>
          <w:szCs w:val="24"/>
        </w:rPr>
        <w:t>connected</w:t>
      </w:r>
      <w:r w:rsidR="004B7744">
        <w:rPr>
          <w:rFonts w:ascii="Times New Roman" w:hAnsi="Times New Roman" w:cs="Times New Roman"/>
          <w:sz w:val="24"/>
          <w:szCs w:val="24"/>
        </w:rPr>
        <w:t xml:space="preserve"> with welfare: An individual</w:t>
      </w:r>
      <w:r w:rsidRPr="006C048A">
        <w:rPr>
          <w:rFonts w:ascii="Times New Roman" w:hAnsi="Times New Roman" w:cs="Times New Roman"/>
          <w:sz w:val="24"/>
          <w:szCs w:val="24"/>
        </w:rPr>
        <w:t xml:space="preserve"> can </w:t>
      </w:r>
      <w:r w:rsidR="004B7744" w:rsidRPr="006C048A">
        <w:rPr>
          <w:rFonts w:ascii="Times New Roman" w:hAnsi="Times New Roman" w:cs="Times New Roman"/>
          <w:sz w:val="24"/>
          <w:szCs w:val="24"/>
        </w:rPr>
        <w:t>observe</w:t>
      </w:r>
      <w:r w:rsidRPr="006C048A">
        <w:rPr>
          <w:rFonts w:ascii="Times New Roman" w:hAnsi="Times New Roman" w:cs="Times New Roman"/>
          <w:sz w:val="24"/>
          <w:szCs w:val="24"/>
        </w:rPr>
        <w:t xml:space="preserve"> that </w:t>
      </w:r>
      <w:r w:rsidR="004B7744" w:rsidRPr="006C048A">
        <w:rPr>
          <w:rFonts w:ascii="Times New Roman" w:hAnsi="Times New Roman" w:cs="Times New Roman"/>
          <w:sz w:val="24"/>
          <w:szCs w:val="24"/>
        </w:rPr>
        <w:t>extra</w:t>
      </w:r>
      <w:r w:rsidRPr="006C048A">
        <w:rPr>
          <w:rFonts w:ascii="Times New Roman" w:hAnsi="Times New Roman" w:cs="Times New Roman"/>
          <w:sz w:val="24"/>
          <w:szCs w:val="24"/>
        </w:rPr>
        <w:t xml:space="preserve"> </w:t>
      </w:r>
      <w:r w:rsidR="004B7744" w:rsidRPr="006C048A">
        <w:rPr>
          <w:rFonts w:ascii="Times New Roman" w:hAnsi="Times New Roman" w:cs="Times New Roman"/>
          <w:sz w:val="24"/>
          <w:szCs w:val="24"/>
        </w:rPr>
        <w:t>contest</w:t>
      </w:r>
      <w:r w:rsidRPr="006C048A">
        <w:rPr>
          <w:rFonts w:ascii="Times New Roman" w:hAnsi="Times New Roman" w:cs="Times New Roman"/>
          <w:sz w:val="24"/>
          <w:szCs w:val="24"/>
        </w:rPr>
        <w:t xml:space="preserve"> is </w:t>
      </w:r>
      <w:r w:rsidR="004B7744" w:rsidRPr="006C048A">
        <w:rPr>
          <w:rFonts w:ascii="Times New Roman" w:hAnsi="Times New Roman" w:cs="Times New Roman"/>
          <w:sz w:val="24"/>
          <w:szCs w:val="24"/>
        </w:rPr>
        <w:t>horrific</w:t>
      </w:r>
      <w:r w:rsidRPr="006C048A">
        <w:rPr>
          <w:rFonts w:ascii="Times New Roman" w:hAnsi="Times New Roman" w:cs="Times New Roman"/>
          <w:sz w:val="24"/>
          <w:szCs w:val="24"/>
        </w:rPr>
        <w:t xml:space="preserve"> under any </w:t>
      </w:r>
      <w:r w:rsidR="004B7744" w:rsidRPr="006C048A">
        <w:rPr>
          <w:rFonts w:ascii="Times New Roman" w:hAnsi="Times New Roman" w:cs="Times New Roman"/>
          <w:sz w:val="24"/>
          <w:szCs w:val="24"/>
        </w:rPr>
        <w:t>level</w:t>
      </w:r>
      <w:r w:rsidRPr="006C048A">
        <w:rPr>
          <w:rFonts w:ascii="Times New Roman" w:hAnsi="Times New Roman" w:cs="Times New Roman"/>
          <w:sz w:val="24"/>
          <w:szCs w:val="24"/>
        </w:rPr>
        <w:t xml:space="preserve"> of nominal </w:t>
      </w:r>
      <w:r w:rsidR="004B7744" w:rsidRPr="006C048A">
        <w:rPr>
          <w:rFonts w:ascii="Times New Roman" w:hAnsi="Times New Roman" w:cs="Times New Roman"/>
          <w:sz w:val="24"/>
          <w:szCs w:val="24"/>
        </w:rPr>
        <w:t>inflexibility</w:t>
      </w:r>
      <w:r w:rsidRPr="006C048A">
        <w:rPr>
          <w:rFonts w:ascii="Times New Roman" w:hAnsi="Times New Roman" w:cs="Times New Roman"/>
          <w:sz w:val="24"/>
          <w:szCs w:val="24"/>
        </w:rPr>
        <w:t xml:space="preserve">. The latter is </w:t>
      </w:r>
      <w:r w:rsidR="00FF0858" w:rsidRPr="006C048A">
        <w:rPr>
          <w:rFonts w:ascii="Times New Roman" w:hAnsi="Times New Roman" w:cs="Times New Roman"/>
          <w:sz w:val="24"/>
          <w:szCs w:val="24"/>
        </w:rPr>
        <w:t>terrible</w:t>
      </w:r>
      <w:r w:rsidRPr="006C048A">
        <w:rPr>
          <w:rFonts w:ascii="Times New Roman" w:hAnsi="Times New Roman" w:cs="Times New Roman"/>
          <w:sz w:val="24"/>
          <w:szCs w:val="24"/>
        </w:rPr>
        <w:t xml:space="preserve"> for welfare </w:t>
      </w:r>
      <w:r w:rsidR="00FF0858" w:rsidRPr="006C048A">
        <w:rPr>
          <w:rFonts w:ascii="Times New Roman" w:hAnsi="Times New Roman" w:cs="Times New Roman"/>
          <w:sz w:val="24"/>
          <w:szCs w:val="24"/>
        </w:rPr>
        <w:t>equal to</w:t>
      </w:r>
      <w:r w:rsidRPr="006C048A">
        <w:rPr>
          <w:rFonts w:ascii="Times New Roman" w:hAnsi="Times New Roman" w:cs="Times New Roman"/>
          <w:sz w:val="24"/>
          <w:szCs w:val="24"/>
        </w:rPr>
        <w:t xml:space="preserve"> a </w:t>
      </w:r>
      <w:r w:rsidR="00FF0858" w:rsidRPr="006C048A">
        <w:rPr>
          <w:rFonts w:ascii="Times New Roman" w:hAnsi="Times New Roman" w:cs="Times New Roman"/>
          <w:sz w:val="24"/>
          <w:szCs w:val="24"/>
        </w:rPr>
        <w:t>spot</w:t>
      </w:r>
      <w:r w:rsidRPr="006C048A">
        <w:rPr>
          <w:rFonts w:ascii="Times New Roman" w:hAnsi="Times New Roman" w:cs="Times New Roman"/>
          <w:sz w:val="24"/>
          <w:szCs w:val="24"/>
        </w:rPr>
        <w:t xml:space="preserve"> where </w:t>
      </w:r>
      <w:r w:rsidR="00FF0858" w:rsidRPr="006C048A">
        <w:rPr>
          <w:rFonts w:ascii="Times New Roman" w:hAnsi="Times New Roman" w:cs="Times New Roman"/>
          <w:sz w:val="24"/>
          <w:szCs w:val="24"/>
        </w:rPr>
        <w:t>additional</w:t>
      </w:r>
      <w:r w:rsidRPr="006C048A">
        <w:rPr>
          <w:rFonts w:ascii="Times New Roman" w:hAnsi="Times New Roman" w:cs="Times New Roman"/>
          <w:sz w:val="24"/>
          <w:szCs w:val="24"/>
        </w:rPr>
        <w:t xml:space="preserve"> </w:t>
      </w:r>
      <w:r w:rsidR="00FF0858" w:rsidRPr="006C048A">
        <w:rPr>
          <w:rFonts w:ascii="Times New Roman" w:hAnsi="Times New Roman" w:cs="Times New Roman"/>
          <w:sz w:val="24"/>
          <w:szCs w:val="24"/>
        </w:rPr>
        <w:t>firmness</w:t>
      </w:r>
      <w:r w:rsidRPr="006C048A">
        <w:rPr>
          <w:rFonts w:ascii="Times New Roman" w:hAnsi="Times New Roman" w:cs="Times New Roman"/>
          <w:sz w:val="24"/>
          <w:szCs w:val="24"/>
        </w:rPr>
        <w:t xml:space="preserve"> is </w:t>
      </w:r>
      <w:r w:rsidR="00FF0858" w:rsidRPr="006C048A">
        <w:rPr>
          <w:rFonts w:ascii="Times New Roman" w:hAnsi="Times New Roman" w:cs="Times New Roman"/>
          <w:sz w:val="24"/>
          <w:szCs w:val="24"/>
        </w:rPr>
        <w:t>certainly</w:t>
      </w:r>
      <w:r w:rsidRPr="006C048A">
        <w:rPr>
          <w:rFonts w:ascii="Times New Roman" w:hAnsi="Times New Roman" w:cs="Times New Roman"/>
          <w:sz w:val="24"/>
          <w:szCs w:val="24"/>
        </w:rPr>
        <w:t xml:space="preserve"> </w:t>
      </w:r>
      <w:r w:rsidR="00FF0858" w:rsidRPr="006C048A">
        <w:rPr>
          <w:rFonts w:ascii="Times New Roman" w:hAnsi="Times New Roman" w:cs="Times New Roman"/>
          <w:sz w:val="24"/>
          <w:szCs w:val="24"/>
        </w:rPr>
        <w:t>fine</w:t>
      </w:r>
      <w:r w:rsidRPr="006C048A">
        <w:rPr>
          <w:rFonts w:ascii="Times New Roman" w:hAnsi="Times New Roman" w:cs="Times New Roman"/>
          <w:sz w:val="24"/>
          <w:szCs w:val="24"/>
        </w:rPr>
        <w:t xml:space="preserve">. A </w:t>
      </w:r>
      <w:r w:rsidR="00B25F9D" w:rsidRPr="006C048A">
        <w:rPr>
          <w:rFonts w:ascii="Times New Roman" w:hAnsi="Times New Roman" w:cs="Times New Roman"/>
          <w:sz w:val="24"/>
          <w:szCs w:val="24"/>
        </w:rPr>
        <w:t>reasonable</w:t>
      </w:r>
      <w:r w:rsidRPr="006C048A">
        <w:rPr>
          <w:rFonts w:ascii="Times New Roman" w:hAnsi="Times New Roman" w:cs="Times New Roman"/>
          <w:sz w:val="24"/>
          <w:szCs w:val="24"/>
        </w:rPr>
        <w:t xml:space="preserve"> </w:t>
      </w:r>
      <w:r w:rsidR="00B25F9D" w:rsidRPr="006C048A">
        <w:rPr>
          <w:rFonts w:ascii="Times New Roman" w:hAnsi="Times New Roman" w:cs="Times New Roman"/>
          <w:sz w:val="24"/>
          <w:szCs w:val="24"/>
        </w:rPr>
        <w:t>basis</w:t>
      </w:r>
      <w:r w:rsidRPr="006C048A">
        <w:rPr>
          <w:rFonts w:ascii="Times New Roman" w:hAnsi="Times New Roman" w:cs="Times New Roman"/>
          <w:sz w:val="24"/>
          <w:szCs w:val="24"/>
        </w:rPr>
        <w:t xml:space="preserve"> for this </w:t>
      </w:r>
      <w:r w:rsidR="00B25F9D" w:rsidRPr="006C048A">
        <w:rPr>
          <w:rFonts w:ascii="Times New Roman" w:hAnsi="Times New Roman" w:cs="Times New Roman"/>
          <w:sz w:val="24"/>
          <w:szCs w:val="24"/>
        </w:rPr>
        <w:t>consequence</w:t>
      </w:r>
      <w:r w:rsidRPr="006C048A">
        <w:rPr>
          <w:rFonts w:ascii="Times New Roman" w:hAnsi="Times New Roman" w:cs="Times New Roman"/>
          <w:sz w:val="24"/>
          <w:szCs w:val="24"/>
        </w:rPr>
        <w:t xml:space="preserve"> is that the </w:t>
      </w:r>
      <w:r w:rsidR="00B25F9D">
        <w:rPr>
          <w:rFonts w:ascii="Times New Roman" w:hAnsi="Times New Roman" w:cs="Times New Roman"/>
          <w:sz w:val="24"/>
          <w:szCs w:val="24"/>
        </w:rPr>
        <w:t>cap</w:t>
      </w:r>
      <w:r w:rsidRPr="006C048A">
        <w:rPr>
          <w:rFonts w:ascii="Times New Roman" w:hAnsi="Times New Roman" w:cs="Times New Roman"/>
          <w:sz w:val="24"/>
          <w:szCs w:val="24"/>
        </w:rPr>
        <w:t xml:space="preserve">ability of the central bank to </w:t>
      </w:r>
      <w:r w:rsidR="00B25F9D" w:rsidRPr="006C048A">
        <w:rPr>
          <w:rFonts w:ascii="Times New Roman" w:hAnsi="Times New Roman" w:cs="Times New Roman"/>
          <w:sz w:val="24"/>
          <w:szCs w:val="24"/>
        </w:rPr>
        <w:t>manage</w:t>
      </w:r>
      <w:r w:rsidRPr="006C048A">
        <w:rPr>
          <w:rFonts w:ascii="Times New Roman" w:hAnsi="Times New Roman" w:cs="Times New Roman"/>
          <w:sz w:val="24"/>
          <w:szCs w:val="24"/>
        </w:rPr>
        <w:t xml:space="preserve"> the economy under </w:t>
      </w:r>
      <w:r w:rsidR="00B25F9D" w:rsidRPr="006C048A">
        <w:rPr>
          <w:rFonts w:ascii="Times New Roman" w:hAnsi="Times New Roman" w:cs="Times New Roman"/>
          <w:sz w:val="24"/>
          <w:szCs w:val="24"/>
        </w:rPr>
        <w:t>approximately</w:t>
      </w:r>
      <w:r w:rsidRPr="006C048A">
        <w:rPr>
          <w:rFonts w:ascii="Times New Roman" w:hAnsi="Times New Roman" w:cs="Times New Roman"/>
          <w:sz w:val="24"/>
          <w:szCs w:val="24"/>
        </w:rPr>
        <w:t xml:space="preserve"> </w:t>
      </w:r>
      <w:r w:rsidR="00B25F9D" w:rsidRPr="006C048A">
        <w:rPr>
          <w:rFonts w:ascii="Times New Roman" w:hAnsi="Times New Roman" w:cs="Times New Roman"/>
          <w:sz w:val="24"/>
          <w:szCs w:val="24"/>
        </w:rPr>
        <w:t>permanent</w:t>
      </w:r>
      <w:r w:rsidRPr="006C048A">
        <w:rPr>
          <w:rFonts w:ascii="Times New Roman" w:hAnsi="Times New Roman" w:cs="Times New Roman"/>
          <w:sz w:val="24"/>
          <w:szCs w:val="24"/>
        </w:rPr>
        <w:t xml:space="preserve"> prices </w:t>
      </w:r>
      <w:r w:rsidR="00B25F9D" w:rsidRPr="006C048A">
        <w:rPr>
          <w:rFonts w:ascii="Times New Roman" w:hAnsi="Times New Roman" w:cs="Times New Roman"/>
          <w:sz w:val="24"/>
          <w:szCs w:val="24"/>
        </w:rPr>
        <w:t>permit</w:t>
      </w:r>
      <w:r w:rsidR="00B25F9D">
        <w:rPr>
          <w:rFonts w:ascii="Times New Roman" w:hAnsi="Times New Roman" w:cs="Times New Roman"/>
          <w:sz w:val="24"/>
          <w:szCs w:val="24"/>
        </w:rPr>
        <w:t>s</w:t>
      </w:r>
      <w:r w:rsidRPr="006C048A">
        <w:rPr>
          <w:rFonts w:ascii="Times New Roman" w:hAnsi="Times New Roman" w:cs="Times New Roman"/>
          <w:sz w:val="24"/>
          <w:szCs w:val="24"/>
        </w:rPr>
        <w:t xml:space="preserve"> the </w:t>
      </w:r>
      <w:r w:rsidR="00B25F9D" w:rsidRPr="006C048A">
        <w:rPr>
          <w:rFonts w:ascii="Times New Roman" w:hAnsi="Times New Roman" w:cs="Times New Roman"/>
          <w:sz w:val="24"/>
          <w:szCs w:val="24"/>
        </w:rPr>
        <w:t>financial</w:t>
      </w:r>
      <w:r w:rsidRPr="006C048A">
        <w:rPr>
          <w:rFonts w:ascii="Times New Roman" w:hAnsi="Times New Roman" w:cs="Times New Roman"/>
          <w:sz w:val="24"/>
          <w:szCs w:val="24"/>
        </w:rPr>
        <w:t xml:space="preserve"> authority to </w:t>
      </w:r>
      <w:r w:rsidR="00B25F9D" w:rsidRPr="006C048A">
        <w:rPr>
          <w:rFonts w:ascii="Times New Roman" w:hAnsi="Times New Roman" w:cs="Times New Roman"/>
          <w:sz w:val="24"/>
          <w:szCs w:val="24"/>
        </w:rPr>
        <w:t>arrive at</w:t>
      </w:r>
      <w:r w:rsidR="00B25F9D">
        <w:rPr>
          <w:rFonts w:ascii="Times New Roman" w:hAnsi="Times New Roman" w:cs="Times New Roman"/>
          <w:sz w:val="24"/>
          <w:szCs w:val="24"/>
        </w:rPr>
        <w:t xml:space="preserve"> greater</w:t>
      </w:r>
      <w:r w:rsidRPr="006C048A">
        <w:rPr>
          <w:rFonts w:ascii="Times New Roman" w:hAnsi="Times New Roman" w:cs="Times New Roman"/>
          <w:sz w:val="24"/>
          <w:szCs w:val="24"/>
        </w:rPr>
        <w:t xml:space="preserve"> </w:t>
      </w:r>
      <w:r w:rsidR="00B25F9D" w:rsidRPr="006C048A">
        <w:rPr>
          <w:rFonts w:ascii="Times New Roman" w:hAnsi="Times New Roman" w:cs="Times New Roman"/>
          <w:sz w:val="24"/>
          <w:szCs w:val="24"/>
        </w:rPr>
        <w:t>stage</w:t>
      </w:r>
      <w:r w:rsidR="00B25F9D">
        <w:rPr>
          <w:rFonts w:ascii="Times New Roman" w:hAnsi="Times New Roman" w:cs="Times New Roman"/>
          <w:sz w:val="24"/>
          <w:szCs w:val="24"/>
        </w:rPr>
        <w:t>s</w:t>
      </w:r>
      <w:r w:rsidRPr="006C048A">
        <w:rPr>
          <w:rFonts w:ascii="Times New Roman" w:hAnsi="Times New Roman" w:cs="Times New Roman"/>
          <w:sz w:val="24"/>
          <w:szCs w:val="24"/>
        </w:rPr>
        <w:t xml:space="preserve"> of </w:t>
      </w:r>
      <w:r w:rsidR="00B25F9D" w:rsidRPr="006C048A">
        <w:rPr>
          <w:rFonts w:ascii="Times New Roman" w:hAnsi="Times New Roman" w:cs="Times New Roman"/>
          <w:sz w:val="24"/>
          <w:szCs w:val="24"/>
        </w:rPr>
        <w:t>constancy</w:t>
      </w:r>
      <w:r w:rsidRPr="006C048A">
        <w:rPr>
          <w:rFonts w:ascii="Times New Roman" w:hAnsi="Times New Roman" w:cs="Times New Roman"/>
          <w:sz w:val="24"/>
          <w:szCs w:val="24"/>
        </w:rPr>
        <w:t xml:space="preserve"> </w:t>
      </w:r>
      <w:r w:rsidR="00B25F9D" w:rsidRPr="006C048A">
        <w:rPr>
          <w:rFonts w:ascii="Times New Roman" w:hAnsi="Times New Roman" w:cs="Times New Roman"/>
          <w:sz w:val="24"/>
          <w:szCs w:val="24"/>
        </w:rPr>
        <w:t>in spite of</w:t>
      </w:r>
      <w:r w:rsidRPr="006C048A">
        <w:rPr>
          <w:rFonts w:ascii="Times New Roman" w:hAnsi="Times New Roman" w:cs="Times New Roman"/>
          <w:sz w:val="24"/>
          <w:szCs w:val="24"/>
        </w:rPr>
        <w:t xml:space="preserve"> the </w:t>
      </w:r>
      <w:r w:rsidR="00B25F9D">
        <w:rPr>
          <w:rFonts w:ascii="Times New Roman" w:hAnsi="Times New Roman" w:cs="Times New Roman"/>
          <w:sz w:val="24"/>
          <w:szCs w:val="24"/>
        </w:rPr>
        <w:t>production</w:t>
      </w:r>
      <w:r w:rsidRPr="006C048A">
        <w:rPr>
          <w:rFonts w:ascii="Times New Roman" w:hAnsi="Times New Roman" w:cs="Times New Roman"/>
          <w:sz w:val="24"/>
          <w:szCs w:val="24"/>
        </w:rPr>
        <w:t xml:space="preserve"> </w:t>
      </w:r>
      <w:r w:rsidR="00B25F9D" w:rsidRPr="006C048A">
        <w:rPr>
          <w:rFonts w:ascii="Times New Roman" w:hAnsi="Times New Roman" w:cs="Times New Roman"/>
          <w:sz w:val="24"/>
          <w:szCs w:val="24"/>
        </w:rPr>
        <w:t>deformation</w:t>
      </w:r>
      <w:r w:rsidRPr="006C048A">
        <w:rPr>
          <w:rFonts w:ascii="Times New Roman" w:hAnsi="Times New Roman" w:cs="Times New Roman"/>
          <w:sz w:val="24"/>
          <w:szCs w:val="24"/>
        </w:rPr>
        <w:t xml:space="preserve"> that the </w:t>
      </w:r>
      <w:r w:rsidR="00B25F9D" w:rsidRPr="006C048A">
        <w:rPr>
          <w:rFonts w:ascii="Times New Roman" w:hAnsi="Times New Roman" w:cs="Times New Roman"/>
          <w:sz w:val="24"/>
          <w:szCs w:val="24"/>
        </w:rPr>
        <w:t>stiffness</w:t>
      </w:r>
      <w:r w:rsidRPr="006C048A">
        <w:rPr>
          <w:rFonts w:ascii="Times New Roman" w:hAnsi="Times New Roman" w:cs="Times New Roman"/>
          <w:sz w:val="24"/>
          <w:szCs w:val="24"/>
        </w:rPr>
        <w:t xml:space="preserve"> </w:t>
      </w:r>
      <w:r w:rsidR="00B25F9D">
        <w:rPr>
          <w:rFonts w:ascii="Times New Roman" w:hAnsi="Times New Roman" w:cs="Times New Roman"/>
          <w:sz w:val="24"/>
          <w:szCs w:val="24"/>
        </w:rPr>
        <w:t>raises.</w:t>
      </w:r>
      <w:r w:rsidRPr="006C048A">
        <w:rPr>
          <w:rFonts w:ascii="Times New Roman" w:hAnsi="Times New Roman" w:cs="Times New Roman"/>
          <w:sz w:val="24"/>
          <w:szCs w:val="24"/>
        </w:rPr>
        <w:t xml:space="preserve"> This </w:t>
      </w:r>
      <w:r w:rsidR="00B25F9D" w:rsidRPr="006C048A">
        <w:rPr>
          <w:rFonts w:ascii="Times New Roman" w:hAnsi="Times New Roman" w:cs="Times New Roman"/>
          <w:sz w:val="24"/>
          <w:szCs w:val="24"/>
        </w:rPr>
        <w:t>goal</w:t>
      </w:r>
      <w:r w:rsidRPr="006C048A">
        <w:rPr>
          <w:rFonts w:ascii="Times New Roman" w:hAnsi="Times New Roman" w:cs="Times New Roman"/>
          <w:sz w:val="24"/>
          <w:szCs w:val="24"/>
        </w:rPr>
        <w:t xml:space="preserve"> is </w:t>
      </w:r>
      <w:r w:rsidR="00B25F9D" w:rsidRPr="006C048A">
        <w:rPr>
          <w:rFonts w:ascii="Times New Roman" w:hAnsi="Times New Roman" w:cs="Times New Roman"/>
          <w:sz w:val="24"/>
          <w:szCs w:val="24"/>
        </w:rPr>
        <w:t>suitable</w:t>
      </w:r>
      <w:r w:rsidRPr="006C048A">
        <w:rPr>
          <w:rFonts w:ascii="Times New Roman" w:hAnsi="Times New Roman" w:cs="Times New Roman"/>
          <w:sz w:val="24"/>
          <w:szCs w:val="24"/>
        </w:rPr>
        <w:t xml:space="preserve"> for </w:t>
      </w:r>
      <w:r w:rsidR="00B25F9D" w:rsidRPr="006C048A">
        <w:rPr>
          <w:rFonts w:ascii="Times New Roman" w:hAnsi="Times New Roman" w:cs="Times New Roman"/>
          <w:sz w:val="24"/>
          <w:szCs w:val="24"/>
        </w:rPr>
        <w:t>the majority</w:t>
      </w:r>
      <w:r w:rsidRPr="006C048A">
        <w:rPr>
          <w:rFonts w:ascii="Times New Roman" w:hAnsi="Times New Roman" w:cs="Times New Roman"/>
          <w:sz w:val="24"/>
          <w:szCs w:val="24"/>
        </w:rPr>
        <w:t xml:space="preserve"> </w:t>
      </w:r>
      <w:r w:rsidR="00B25F9D" w:rsidRPr="006C048A">
        <w:rPr>
          <w:rFonts w:ascii="Times New Roman" w:hAnsi="Times New Roman" w:cs="Times New Roman"/>
          <w:sz w:val="24"/>
          <w:szCs w:val="24"/>
        </w:rPr>
        <w:t>component</w:t>
      </w:r>
      <w:r w:rsidR="00B25F9D">
        <w:rPr>
          <w:rFonts w:ascii="Times New Roman" w:hAnsi="Times New Roman" w:cs="Times New Roman"/>
          <w:sz w:val="24"/>
          <w:szCs w:val="24"/>
        </w:rPr>
        <w:t>s</w:t>
      </w:r>
      <w:r w:rsidRPr="006C048A">
        <w:rPr>
          <w:rFonts w:ascii="Times New Roman" w:hAnsi="Times New Roman" w:cs="Times New Roman"/>
          <w:sz w:val="24"/>
          <w:szCs w:val="24"/>
        </w:rPr>
        <w:t xml:space="preserve"> of the </w:t>
      </w:r>
      <w:r w:rsidR="00B25F9D" w:rsidRPr="006C048A">
        <w:rPr>
          <w:rFonts w:ascii="Times New Roman" w:hAnsi="Times New Roman" w:cs="Times New Roman"/>
          <w:sz w:val="24"/>
          <w:szCs w:val="24"/>
        </w:rPr>
        <w:t>planet</w:t>
      </w:r>
      <w:r w:rsidRPr="006C048A">
        <w:rPr>
          <w:rFonts w:ascii="Times New Roman" w:hAnsi="Times New Roman" w:cs="Times New Roman"/>
          <w:sz w:val="24"/>
          <w:szCs w:val="24"/>
        </w:rPr>
        <w:t xml:space="preserve">, what the </w:t>
      </w:r>
      <w:r w:rsidR="00B25F9D" w:rsidRPr="006C048A">
        <w:rPr>
          <w:rFonts w:ascii="Times New Roman" w:hAnsi="Times New Roman" w:cs="Times New Roman"/>
          <w:sz w:val="24"/>
          <w:szCs w:val="24"/>
        </w:rPr>
        <w:t>subsequent</w:t>
      </w:r>
      <w:r w:rsidRPr="006C048A">
        <w:rPr>
          <w:rFonts w:ascii="Times New Roman" w:hAnsi="Times New Roman" w:cs="Times New Roman"/>
          <w:sz w:val="24"/>
          <w:szCs w:val="24"/>
        </w:rPr>
        <w:t xml:space="preserve"> </w:t>
      </w:r>
      <w:r w:rsidR="00B25F9D" w:rsidRPr="006C048A">
        <w:rPr>
          <w:rFonts w:ascii="Times New Roman" w:hAnsi="Times New Roman" w:cs="Times New Roman"/>
          <w:sz w:val="24"/>
          <w:szCs w:val="24"/>
        </w:rPr>
        <w:t>quotation</w:t>
      </w:r>
      <w:r w:rsidRPr="006C048A">
        <w:rPr>
          <w:rFonts w:ascii="Times New Roman" w:hAnsi="Times New Roman" w:cs="Times New Roman"/>
          <w:sz w:val="24"/>
          <w:szCs w:val="24"/>
        </w:rPr>
        <w:t xml:space="preserve"> </w:t>
      </w:r>
      <w:r w:rsidR="00B25F9D" w:rsidRPr="006C048A">
        <w:rPr>
          <w:rFonts w:ascii="Times New Roman" w:hAnsi="Times New Roman" w:cs="Times New Roman"/>
          <w:sz w:val="24"/>
          <w:szCs w:val="24"/>
        </w:rPr>
        <w:t>illustrate</w:t>
      </w:r>
      <w:r w:rsidR="00B25F9D">
        <w:rPr>
          <w:rFonts w:ascii="Times New Roman" w:hAnsi="Times New Roman" w:cs="Times New Roman"/>
          <w:sz w:val="24"/>
          <w:szCs w:val="24"/>
        </w:rPr>
        <w:t>s</w:t>
      </w:r>
      <w:r w:rsidRPr="006C048A">
        <w:rPr>
          <w:rFonts w:ascii="Times New Roman" w:hAnsi="Times New Roman" w:cs="Times New Roman"/>
          <w:sz w:val="24"/>
          <w:szCs w:val="24"/>
        </w:rPr>
        <w:t xml:space="preserve">: “The most </w:t>
      </w:r>
      <w:r w:rsidR="00B25F9D" w:rsidRPr="006C048A">
        <w:rPr>
          <w:rFonts w:ascii="Times New Roman" w:hAnsi="Times New Roman" w:cs="Times New Roman"/>
          <w:sz w:val="24"/>
          <w:szCs w:val="24"/>
        </w:rPr>
        <w:t>significant</w:t>
      </w:r>
      <w:r w:rsidRPr="006C048A">
        <w:rPr>
          <w:rFonts w:ascii="Times New Roman" w:hAnsi="Times New Roman" w:cs="Times New Roman"/>
          <w:sz w:val="24"/>
          <w:szCs w:val="24"/>
        </w:rPr>
        <w:t xml:space="preserve"> </w:t>
      </w:r>
      <w:r w:rsidR="00B25F9D" w:rsidRPr="006C048A">
        <w:rPr>
          <w:rFonts w:ascii="Times New Roman" w:hAnsi="Times New Roman" w:cs="Times New Roman"/>
          <w:sz w:val="24"/>
          <w:szCs w:val="24"/>
        </w:rPr>
        <w:t>duty</w:t>
      </w:r>
      <w:r w:rsidRPr="006C048A">
        <w:rPr>
          <w:rFonts w:ascii="Times New Roman" w:hAnsi="Times New Roman" w:cs="Times New Roman"/>
          <w:sz w:val="24"/>
          <w:szCs w:val="24"/>
        </w:rPr>
        <w:t xml:space="preserve"> of the </w:t>
      </w:r>
      <w:r w:rsidR="0067351C" w:rsidRPr="006C048A">
        <w:rPr>
          <w:rFonts w:ascii="Times New Roman" w:hAnsi="Times New Roman" w:cs="Times New Roman"/>
          <w:sz w:val="24"/>
          <w:szCs w:val="24"/>
        </w:rPr>
        <w:t>administration</w:t>
      </w:r>
      <w:r w:rsidR="0067351C">
        <w:rPr>
          <w:rFonts w:ascii="Times New Roman" w:hAnsi="Times New Roman" w:cs="Times New Roman"/>
          <w:sz w:val="24"/>
          <w:szCs w:val="24"/>
        </w:rPr>
        <w:t xml:space="preserve"> in Latin America involves</w:t>
      </w:r>
      <w:r w:rsidRPr="006C048A">
        <w:rPr>
          <w:rFonts w:ascii="Times New Roman" w:hAnsi="Times New Roman" w:cs="Times New Roman"/>
          <w:sz w:val="24"/>
          <w:szCs w:val="24"/>
        </w:rPr>
        <w:t xml:space="preserve"> i</w:t>
      </w:r>
      <w:r w:rsidR="0067351C">
        <w:rPr>
          <w:rFonts w:ascii="Times New Roman" w:hAnsi="Times New Roman" w:cs="Times New Roman"/>
          <w:sz w:val="24"/>
          <w:szCs w:val="24"/>
        </w:rPr>
        <w:t>n bettering</w:t>
      </w:r>
      <w:r w:rsidRPr="006C048A">
        <w:rPr>
          <w:rFonts w:ascii="Times New Roman" w:hAnsi="Times New Roman" w:cs="Times New Roman"/>
          <w:sz w:val="24"/>
          <w:szCs w:val="24"/>
        </w:rPr>
        <w:t xml:space="preserve"> equity. The </w:t>
      </w:r>
      <w:r w:rsidR="00A94408" w:rsidRPr="006C048A">
        <w:rPr>
          <w:rFonts w:ascii="Times New Roman" w:hAnsi="Times New Roman" w:cs="Times New Roman"/>
          <w:sz w:val="24"/>
          <w:szCs w:val="24"/>
        </w:rPr>
        <w:t>rising</w:t>
      </w:r>
      <w:r w:rsidRPr="006C048A">
        <w:rPr>
          <w:rFonts w:ascii="Times New Roman" w:hAnsi="Times New Roman" w:cs="Times New Roman"/>
          <w:sz w:val="24"/>
          <w:szCs w:val="24"/>
        </w:rPr>
        <w:t xml:space="preserve"> </w:t>
      </w:r>
      <w:r w:rsidR="00A94408" w:rsidRPr="006C048A">
        <w:rPr>
          <w:rFonts w:ascii="Times New Roman" w:hAnsi="Times New Roman" w:cs="Times New Roman"/>
          <w:sz w:val="24"/>
          <w:szCs w:val="24"/>
        </w:rPr>
        <w:t>difference</w:t>
      </w:r>
      <w:r w:rsidR="00A94408">
        <w:rPr>
          <w:rFonts w:ascii="Times New Roman" w:hAnsi="Times New Roman" w:cs="Times New Roman"/>
          <w:sz w:val="24"/>
          <w:szCs w:val="24"/>
        </w:rPr>
        <w:t>s</w:t>
      </w:r>
      <w:r w:rsidR="00A94408" w:rsidRPr="006C048A">
        <w:rPr>
          <w:rFonts w:ascii="Times New Roman" w:hAnsi="Times New Roman" w:cs="Times New Roman"/>
          <w:sz w:val="24"/>
          <w:szCs w:val="24"/>
        </w:rPr>
        <w:t xml:space="preserve"> among the diverse section</w:t>
      </w:r>
      <w:r w:rsidR="00A94408">
        <w:rPr>
          <w:rFonts w:ascii="Times New Roman" w:hAnsi="Times New Roman" w:cs="Times New Roman"/>
          <w:sz w:val="24"/>
          <w:szCs w:val="24"/>
        </w:rPr>
        <w:t>s</w:t>
      </w:r>
      <w:r w:rsidR="00A94408" w:rsidRPr="006C048A">
        <w:rPr>
          <w:rFonts w:ascii="Times New Roman" w:hAnsi="Times New Roman" w:cs="Times New Roman"/>
          <w:sz w:val="24"/>
          <w:szCs w:val="24"/>
        </w:rPr>
        <w:t xml:space="preserve"> of the residents</w:t>
      </w:r>
      <w:r w:rsidR="00A94408">
        <w:rPr>
          <w:rFonts w:ascii="Times New Roman" w:hAnsi="Times New Roman" w:cs="Times New Roman"/>
          <w:sz w:val="24"/>
          <w:szCs w:val="24"/>
        </w:rPr>
        <w:t xml:space="preserve"> have</w:t>
      </w:r>
      <w:r w:rsidRPr="006C048A">
        <w:rPr>
          <w:rFonts w:ascii="Times New Roman" w:hAnsi="Times New Roman" w:cs="Times New Roman"/>
          <w:sz w:val="24"/>
          <w:szCs w:val="24"/>
        </w:rPr>
        <w:t xml:space="preserve"> a </w:t>
      </w:r>
      <w:r w:rsidR="00A94408" w:rsidRPr="006C048A">
        <w:rPr>
          <w:rFonts w:ascii="Times New Roman" w:hAnsi="Times New Roman" w:cs="Times New Roman"/>
          <w:sz w:val="24"/>
          <w:szCs w:val="24"/>
        </w:rPr>
        <w:t>huge</w:t>
      </w:r>
      <w:r w:rsidR="00A94408">
        <w:rPr>
          <w:rFonts w:ascii="Times New Roman" w:hAnsi="Times New Roman" w:cs="Times New Roman"/>
          <w:sz w:val="24"/>
          <w:szCs w:val="24"/>
        </w:rPr>
        <w:t xml:space="preserve"> effect</w:t>
      </w:r>
      <w:r w:rsidRPr="006C048A">
        <w:rPr>
          <w:rFonts w:ascii="Times New Roman" w:hAnsi="Times New Roman" w:cs="Times New Roman"/>
          <w:sz w:val="24"/>
          <w:szCs w:val="24"/>
        </w:rPr>
        <w:t xml:space="preserve"> on political </w:t>
      </w:r>
      <w:r w:rsidR="00A94408" w:rsidRPr="006C048A">
        <w:rPr>
          <w:rFonts w:ascii="Times New Roman" w:hAnsi="Times New Roman" w:cs="Times New Roman"/>
          <w:sz w:val="24"/>
          <w:szCs w:val="24"/>
        </w:rPr>
        <w:t>relations</w:t>
      </w:r>
      <w:r w:rsidRPr="006C048A">
        <w:rPr>
          <w:rFonts w:ascii="Times New Roman" w:hAnsi="Times New Roman" w:cs="Times New Roman"/>
          <w:sz w:val="24"/>
          <w:szCs w:val="24"/>
        </w:rPr>
        <w:t xml:space="preserve"> in </w:t>
      </w:r>
      <w:r w:rsidR="00A94408" w:rsidRPr="006C048A">
        <w:rPr>
          <w:rFonts w:ascii="Times New Roman" w:hAnsi="Times New Roman" w:cs="Times New Roman"/>
          <w:sz w:val="24"/>
          <w:szCs w:val="24"/>
        </w:rPr>
        <w:t>extra</w:t>
      </w:r>
      <w:r w:rsidRPr="006C048A">
        <w:rPr>
          <w:rFonts w:ascii="Times New Roman" w:hAnsi="Times New Roman" w:cs="Times New Roman"/>
          <w:sz w:val="24"/>
          <w:szCs w:val="24"/>
        </w:rPr>
        <w:t xml:space="preserve"> pluralistic </w:t>
      </w:r>
      <w:r w:rsidR="00A94408">
        <w:rPr>
          <w:rFonts w:ascii="Times New Roman" w:hAnsi="Times New Roman" w:cs="Times New Roman"/>
          <w:sz w:val="24"/>
          <w:szCs w:val="24"/>
        </w:rPr>
        <w:t>communities.</w:t>
      </w:r>
    </w:p>
    <w:p w:rsidR="002646AD" w:rsidRDefault="002646AD" w:rsidP="002646AD">
      <w:pPr>
        <w:spacing w:line="480" w:lineRule="auto"/>
        <w:rPr>
          <w:rFonts w:ascii="Times New Roman" w:hAnsi="Times New Roman" w:cs="Times New Roman"/>
          <w:b/>
          <w:sz w:val="24"/>
          <w:szCs w:val="24"/>
        </w:rPr>
      </w:pPr>
      <w:r>
        <w:rPr>
          <w:rFonts w:ascii="Times New Roman" w:hAnsi="Times New Roman" w:cs="Times New Roman"/>
          <w:b/>
          <w:sz w:val="24"/>
          <w:szCs w:val="24"/>
        </w:rPr>
        <w:t>What are the main transmission channels by which monetary policy achieves its purpose?</w:t>
      </w:r>
    </w:p>
    <w:p w:rsidR="002646AD" w:rsidRDefault="00387D5F" w:rsidP="002646AD">
      <w:pPr>
        <w:spacing w:line="480" w:lineRule="auto"/>
        <w:rPr>
          <w:rFonts w:ascii="Times New Roman" w:hAnsi="Times New Roman" w:cs="Times New Roman"/>
          <w:sz w:val="24"/>
          <w:szCs w:val="24"/>
        </w:rPr>
      </w:pPr>
      <w:r>
        <w:rPr>
          <w:rFonts w:ascii="Times New Roman" w:hAnsi="Times New Roman" w:cs="Times New Roman"/>
          <w:sz w:val="24"/>
          <w:szCs w:val="24"/>
        </w:rPr>
        <w:tab/>
        <w:t>There are four channels of transmitting monetary policy according to the modern financial systems.</w:t>
      </w:r>
    </w:p>
    <w:p w:rsidR="00387D5F" w:rsidRDefault="00387D5F" w:rsidP="00387D5F">
      <w:pPr>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Direct interest rate effects: cost of credit and cash flow</w:t>
      </w:r>
    </w:p>
    <w:p w:rsidR="00387D5F" w:rsidRDefault="00F94B6B" w:rsidP="005D2442">
      <w:pPr>
        <w:spacing w:line="480" w:lineRule="auto"/>
        <w:rPr>
          <w:rFonts w:ascii="Times New Roman" w:hAnsi="Times New Roman" w:cs="Times New Roman"/>
          <w:sz w:val="24"/>
          <w:szCs w:val="24"/>
        </w:rPr>
      </w:pPr>
      <w:r>
        <w:rPr>
          <w:rFonts w:ascii="Times New Roman" w:hAnsi="Times New Roman" w:cs="Times New Roman"/>
          <w:sz w:val="24"/>
          <w:szCs w:val="24"/>
        </w:rPr>
        <w:t>In the highly</w:t>
      </w:r>
      <w:r w:rsidR="00387D5F" w:rsidRPr="00387D5F">
        <w:rPr>
          <w:rFonts w:ascii="Times New Roman" w:hAnsi="Times New Roman" w:cs="Times New Roman"/>
          <w:sz w:val="24"/>
          <w:szCs w:val="24"/>
        </w:rPr>
        <w:t xml:space="preserve"> conservative </w:t>
      </w:r>
      <w:r w:rsidRPr="00387D5F">
        <w:rPr>
          <w:rFonts w:ascii="Times New Roman" w:hAnsi="Times New Roman" w:cs="Times New Roman"/>
          <w:sz w:val="24"/>
          <w:szCs w:val="24"/>
        </w:rPr>
        <w:t>replica</w:t>
      </w:r>
      <w:r w:rsidR="00387D5F" w:rsidRPr="00387D5F">
        <w:rPr>
          <w:rFonts w:ascii="Times New Roman" w:hAnsi="Times New Roman" w:cs="Times New Roman"/>
          <w:sz w:val="24"/>
          <w:szCs w:val="24"/>
        </w:rPr>
        <w:t xml:space="preserve"> of monetary transmission, a </w:t>
      </w:r>
      <w:r w:rsidRPr="00387D5F">
        <w:rPr>
          <w:rFonts w:ascii="Times New Roman" w:hAnsi="Times New Roman" w:cs="Times New Roman"/>
          <w:sz w:val="24"/>
          <w:szCs w:val="24"/>
        </w:rPr>
        <w:t>swing</w:t>
      </w:r>
      <w:r w:rsidR="00387D5F" w:rsidRPr="00387D5F">
        <w:rPr>
          <w:rFonts w:ascii="Times New Roman" w:hAnsi="Times New Roman" w:cs="Times New Roman"/>
          <w:sz w:val="24"/>
          <w:szCs w:val="24"/>
        </w:rPr>
        <w:t xml:space="preserve"> in policy</w:t>
      </w:r>
      <w:r w:rsidR="00387D5F">
        <w:rPr>
          <w:rFonts w:ascii="Times New Roman" w:hAnsi="Times New Roman" w:cs="Times New Roman"/>
          <w:sz w:val="24"/>
          <w:szCs w:val="24"/>
        </w:rPr>
        <w:t xml:space="preserve"> </w:t>
      </w:r>
      <w:r>
        <w:rPr>
          <w:rFonts w:ascii="Times New Roman" w:hAnsi="Times New Roman" w:cs="Times New Roman"/>
          <w:sz w:val="24"/>
          <w:szCs w:val="24"/>
        </w:rPr>
        <w:t>results</w:t>
      </w:r>
      <w:r w:rsidR="00387D5F">
        <w:rPr>
          <w:rFonts w:ascii="Times New Roman" w:hAnsi="Times New Roman" w:cs="Times New Roman"/>
          <w:sz w:val="24"/>
          <w:szCs w:val="24"/>
        </w:rPr>
        <w:t xml:space="preserve"> to a </w:t>
      </w:r>
      <w:r>
        <w:rPr>
          <w:rFonts w:ascii="Times New Roman" w:hAnsi="Times New Roman" w:cs="Times New Roman"/>
          <w:sz w:val="24"/>
          <w:szCs w:val="24"/>
        </w:rPr>
        <w:t>transformation</w:t>
      </w:r>
      <w:r w:rsidR="00387D5F">
        <w:rPr>
          <w:rFonts w:ascii="Times New Roman" w:hAnsi="Times New Roman" w:cs="Times New Roman"/>
          <w:sz w:val="24"/>
          <w:szCs w:val="24"/>
        </w:rPr>
        <w:t xml:space="preserve"> in </w:t>
      </w:r>
      <w:r w:rsidR="00387D5F" w:rsidRPr="00387D5F">
        <w:rPr>
          <w:rFonts w:ascii="Times New Roman" w:hAnsi="Times New Roman" w:cs="Times New Roman"/>
          <w:sz w:val="24"/>
          <w:szCs w:val="24"/>
        </w:rPr>
        <w:t xml:space="preserve">the money </w:t>
      </w:r>
      <w:r>
        <w:rPr>
          <w:rFonts w:ascii="Times New Roman" w:hAnsi="Times New Roman" w:cs="Times New Roman"/>
          <w:sz w:val="24"/>
          <w:szCs w:val="24"/>
        </w:rPr>
        <w:t>provision</w:t>
      </w:r>
      <w:r w:rsidR="00387D5F" w:rsidRPr="00387D5F">
        <w:rPr>
          <w:rFonts w:ascii="Times New Roman" w:hAnsi="Times New Roman" w:cs="Times New Roman"/>
          <w:sz w:val="24"/>
          <w:szCs w:val="24"/>
        </w:rPr>
        <w:t xml:space="preserve"> </w:t>
      </w:r>
      <w:r w:rsidR="00387D5F">
        <w:rPr>
          <w:rFonts w:ascii="Times New Roman" w:hAnsi="Times New Roman" w:cs="Times New Roman"/>
          <w:sz w:val="24"/>
          <w:szCs w:val="24"/>
        </w:rPr>
        <w:t xml:space="preserve">that, for </w:t>
      </w:r>
      <w:r>
        <w:rPr>
          <w:rFonts w:ascii="Times New Roman" w:hAnsi="Times New Roman" w:cs="Times New Roman"/>
          <w:sz w:val="24"/>
          <w:szCs w:val="24"/>
        </w:rPr>
        <w:t>certain</w:t>
      </w:r>
      <w:r w:rsidR="00387D5F">
        <w:rPr>
          <w:rFonts w:ascii="Times New Roman" w:hAnsi="Times New Roman" w:cs="Times New Roman"/>
          <w:sz w:val="24"/>
          <w:szCs w:val="24"/>
        </w:rPr>
        <w:t xml:space="preserve"> money </w:t>
      </w:r>
      <w:r>
        <w:rPr>
          <w:rFonts w:ascii="Times New Roman" w:hAnsi="Times New Roman" w:cs="Times New Roman"/>
          <w:sz w:val="24"/>
          <w:szCs w:val="24"/>
        </w:rPr>
        <w:t>stipulation</w:t>
      </w:r>
      <w:r w:rsidR="00387D5F">
        <w:rPr>
          <w:rFonts w:ascii="Times New Roman" w:hAnsi="Times New Roman" w:cs="Times New Roman"/>
          <w:sz w:val="24"/>
          <w:szCs w:val="24"/>
        </w:rPr>
        <w:t xml:space="preserve"> </w:t>
      </w:r>
      <w:r>
        <w:rPr>
          <w:rFonts w:ascii="Times New Roman" w:hAnsi="Times New Roman" w:cs="Times New Roman"/>
          <w:sz w:val="24"/>
          <w:szCs w:val="24"/>
        </w:rPr>
        <w:t>brings about</w:t>
      </w:r>
      <w:r w:rsidR="00387D5F" w:rsidRPr="00387D5F">
        <w:rPr>
          <w:rFonts w:ascii="Times New Roman" w:hAnsi="Times New Roman" w:cs="Times New Roman"/>
          <w:sz w:val="24"/>
          <w:szCs w:val="24"/>
        </w:rPr>
        <w:t xml:space="preserve"> a</w:t>
      </w:r>
      <w:r>
        <w:rPr>
          <w:rFonts w:ascii="Times New Roman" w:hAnsi="Times New Roman" w:cs="Times New Roman"/>
          <w:sz w:val="24"/>
          <w:szCs w:val="24"/>
        </w:rPr>
        <w:t>n</w:t>
      </w:r>
      <w:r w:rsidR="00387D5F" w:rsidRPr="00387D5F">
        <w:rPr>
          <w:rFonts w:ascii="Times New Roman" w:hAnsi="Times New Roman" w:cs="Times New Roman"/>
          <w:sz w:val="24"/>
          <w:szCs w:val="24"/>
        </w:rPr>
        <w:t xml:space="preserve"> </w:t>
      </w:r>
      <w:r w:rsidRPr="00387D5F">
        <w:rPr>
          <w:rFonts w:ascii="Times New Roman" w:hAnsi="Times New Roman" w:cs="Times New Roman"/>
          <w:sz w:val="24"/>
          <w:szCs w:val="24"/>
        </w:rPr>
        <w:t>adjust</w:t>
      </w:r>
      <w:r>
        <w:rPr>
          <w:rFonts w:ascii="Times New Roman" w:hAnsi="Times New Roman" w:cs="Times New Roman"/>
          <w:sz w:val="24"/>
          <w:szCs w:val="24"/>
        </w:rPr>
        <w:t>ment</w:t>
      </w:r>
      <w:r w:rsidR="00387D5F" w:rsidRPr="00387D5F">
        <w:rPr>
          <w:rFonts w:ascii="Times New Roman" w:hAnsi="Times New Roman" w:cs="Times New Roman"/>
          <w:sz w:val="24"/>
          <w:szCs w:val="24"/>
        </w:rPr>
        <w:t xml:space="preserve"> in money-market intere</w:t>
      </w:r>
      <w:r>
        <w:rPr>
          <w:rFonts w:ascii="Times New Roman" w:hAnsi="Times New Roman" w:cs="Times New Roman"/>
          <w:sz w:val="24"/>
          <w:szCs w:val="24"/>
        </w:rPr>
        <w:t>st charges</w:t>
      </w:r>
      <w:r w:rsidR="00387D5F">
        <w:rPr>
          <w:rFonts w:ascii="Times New Roman" w:hAnsi="Times New Roman" w:cs="Times New Roman"/>
          <w:sz w:val="24"/>
          <w:szCs w:val="24"/>
        </w:rPr>
        <w:t xml:space="preserve">. </w:t>
      </w:r>
      <w:r>
        <w:rPr>
          <w:rFonts w:ascii="Times New Roman" w:hAnsi="Times New Roman" w:cs="Times New Roman"/>
          <w:sz w:val="24"/>
          <w:szCs w:val="24"/>
        </w:rPr>
        <w:t>Modifications in regulations</w:t>
      </w:r>
      <w:r w:rsidR="00387D5F">
        <w:rPr>
          <w:rFonts w:ascii="Times New Roman" w:hAnsi="Times New Roman" w:cs="Times New Roman"/>
          <w:sz w:val="24"/>
          <w:szCs w:val="24"/>
        </w:rPr>
        <w:t xml:space="preserve"> and </w:t>
      </w:r>
      <w:r w:rsidR="00387D5F" w:rsidRPr="00387D5F">
        <w:rPr>
          <w:rFonts w:ascii="Times New Roman" w:hAnsi="Times New Roman" w:cs="Times New Roman"/>
          <w:sz w:val="24"/>
          <w:szCs w:val="24"/>
        </w:rPr>
        <w:t>interbank rat</w:t>
      </w:r>
      <w:r>
        <w:rPr>
          <w:rFonts w:ascii="Times New Roman" w:hAnsi="Times New Roman" w:cs="Times New Roman"/>
          <w:sz w:val="24"/>
          <w:szCs w:val="24"/>
        </w:rPr>
        <w:t>es result</w:t>
      </w:r>
      <w:r w:rsidR="00387D5F" w:rsidRPr="00387D5F">
        <w:rPr>
          <w:rFonts w:ascii="Times New Roman" w:hAnsi="Times New Roman" w:cs="Times New Roman"/>
          <w:sz w:val="24"/>
          <w:szCs w:val="24"/>
        </w:rPr>
        <w:t xml:space="preserve">, </w:t>
      </w:r>
      <w:r>
        <w:rPr>
          <w:rFonts w:ascii="Times New Roman" w:hAnsi="Times New Roman" w:cs="Times New Roman"/>
          <w:sz w:val="24"/>
          <w:szCs w:val="24"/>
        </w:rPr>
        <w:t>subsequently</w:t>
      </w:r>
      <w:r w:rsidR="00387D5F" w:rsidRPr="00387D5F">
        <w:rPr>
          <w:rFonts w:ascii="Times New Roman" w:hAnsi="Times New Roman" w:cs="Times New Roman"/>
          <w:sz w:val="24"/>
          <w:szCs w:val="24"/>
        </w:rPr>
        <w:t>, to</w:t>
      </w:r>
      <w:r>
        <w:rPr>
          <w:rFonts w:ascii="Times New Roman" w:hAnsi="Times New Roman" w:cs="Times New Roman"/>
          <w:sz w:val="24"/>
          <w:szCs w:val="24"/>
        </w:rPr>
        <w:t xml:space="preserve"> variations in bank loan charge</w:t>
      </w:r>
      <w:r w:rsidR="00387D5F">
        <w:rPr>
          <w:rFonts w:ascii="Times New Roman" w:hAnsi="Times New Roman" w:cs="Times New Roman"/>
          <w:sz w:val="24"/>
          <w:szCs w:val="24"/>
        </w:rPr>
        <w:t xml:space="preserve">s for </w:t>
      </w:r>
      <w:r w:rsidR="00387D5F" w:rsidRPr="00387D5F">
        <w:rPr>
          <w:rFonts w:ascii="Times New Roman" w:hAnsi="Times New Roman" w:cs="Times New Roman"/>
          <w:sz w:val="24"/>
          <w:szCs w:val="24"/>
        </w:rPr>
        <w:t>borrowers,</w:t>
      </w:r>
      <w:r w:rsidR="00387D5F">
        <w:rPr>
          <w:rFonts w:ascii="Times New Roman" w:hAnsi="Times New Roman" w:cs="Times New Roman"/>
          <w:sz w:val="24"/>
          <w:szCs w:val="24"/>
        </w:rPr>
        <w:t xml:space="preserve"> </w:t>
      </w:r>
      <w:r w:rsidR="00387D5F" w:rsidRPr="00387D5F">
        <w:rPr>
          <w:rFonts w:ascii="Times New Roman" w:hAnsi="Times New Roman" w:cs="Times New Roman"/>
          <w:sz w:val="24"/>
          <w:szCs w:val="24"/>
        </w:rPr>
        <w:t xml:space="preserve">which </w:t>
      </w:r>
      <w:r w:rsidRPr="00387D5F">
        <w:rPr>
          <w:rFonts w:ascii="Times New Roman" w:hAnsi="Times New Roman" w:cs="Times New Roman"/>
          <w:sz w:val="24"/>
          <w:szCs w:val="24"/>
        </w:rPr>
        <w:t>could</w:t>
      </w:r>
      <w:r w:rsidR="00387D5F" w:rsidRPr="00387D5F">
        <w:rPr>
          <w:rFonts w:ascii="Times New Roman" w:hAnsi="Times New Roman" w:cs="Times New Roman"/>
          <w:sz w:val="24"/>
          <w:szCs w:val="24"/>
        </w:rPr>
        <w:t xml:space="preserve"> </w:t>
      </w:r>
      <w:r w:rsidRPr="00387D5F">
        <w:rPr>
          <w:rFonts w:ascii="Times New Roman" w:hAnsi="Times New Roman" w:cs="Times New Roman"/>
          <w:sz w:val="24"/>
          <w:szCs w:val="24"/>
        </w:rPr>
        <w:t>influence</w:t>
      </w:r>
      <w:r w:rsidR="00387D5F" w:rsidRPr="00387D5F">
        <w:rPr>
          <w:rFonts w:ascii="Times New Roman" w:hAnsi="Times New Roman" w:cs="Times New Roman"/>
          <w:sz w:val="24"/>
          <w:szCs w:val="24"/>
        </w:rPr>
        <w:t xml:space="preserve"> investment </w:t>
      </w:r>
      <w:r w:rsidRPr="00387D5F">
        <w:rPr>
          <w:rFonts w:ascii="Times New Roman" w:hAnsi="Times New Roman" w:cs="Times New Roman"/>
          <w:sz w:val="24"/>
          <w:szCs w:val="24"/>
        </w:rPr>
        <w:t>choice</w:t>
      </w:r>
      <w:r>
        <w:rPr>
          <w:rFonts w:ascii="Times New Roman" w:hAnsi="Times New Roman" w:cs="Times New Roman"/>
          <w:sz w:val="24"/>
          <w:szCs w:val="24"/>
        </w:rPr>
        <w:t>s, and in deposit charg</w:t>
      </w:r>
      <w:r w:rsidR="00387D5F" w:rsidRPr="00387D5F">
        <w:rPr>
          <w:rFonts w:ascii="Times New Roman" w:hAnsi="Times New Roman" w:cs="Times New Roman"/>
          <w:sz w:val="24"/>
          <w:szCs w:val="24"/>
        </w:rPr>
        <w:t xml:space="preserve">es, which </w:t>
      </w:r>
      <w:r w:rsidRPr="00387D5F">
        <w:rPr>
          <w:rFonts w:ascii="Times New Roman" w:hAnsi="Times New Roman" w:cs="Times New Roman"/>
          <w:sz w:val="24"/>
          <w:szCs w:val="24"/>
        </w:rPr>
        <w:t>might</w:t>
      </w:r>
      <w:r w:rsidR="00387D5F">
        <w:rPr>
          <w:rFonts w:ascii="Times New Roman" w:hAnsi="Times New Roman" w:cs="Times New Roman"/>
          <w:sz w:val="24"/>
          <w:szCs w:val="24"/>
        </w:rPr>
        <w:t xml:space="preserve"> </w:t>
      </w:r>
      <w:r w:rsidRPr="00387D5F">
        <w:rPr>
          <w:rFonts w:ascii="Times New Roman" w:hAnsi="Times New Roman" w:cs="Times New Roman"/>
          <w:sz w:val="24"/>
          <w:szCs w:val="24"/>
        </w:rPr>
        <w:t>influence</w:t>
      </w:r>
      <w:r w:rsidR="00387D5F" w:rsidRPr="00387D5F">
        <w:rPr>
          <w:rFonts w:ascii="Times New Roman" w:hAnsi="Times New Roman" w:cs="Times New Roman"/>
          <w:sz w:val="24"/>
          <w:szCs w:val="24"/>
        </w:rPr>
        <w:t xml:space="preserve"> the </w:t>
      </w:r>
      <w:r w:rsidRPr="00387D5F">
        <w:rPr>
          <w:rFonts w:ascii="Times New Roman" w:hAnsi="Times New Roman" w:cs="Times New Roman"/>
          <w:sz w:val="24"/>
          <w:szCs w:val="24"/>
        </w:rPr>
        <w:t>option</w:t>
      </w:r>
      <w:r w:rsidR="00387D5F" w:rsidRPr="00387D5F">
        <w:rPr>
          <w:rFonts w:ascii="Times New Roman" w:hAnsi="Times New Roman" w:cs="Times New Roman"/>
          <w:sz w:val="24"/>
          <w:szCs w:val="24"/>
        </w:rPr>
        <w:t xml:space="preserve"> b</w:t>
      </w:r>
      <w:r w:rsidR="00387D5F">
        <w:rPr>
          <w:rFonts w:ascii="Times New Roman" w:hAnsi="Times New Roman" w:cs="Times New Roman"/>
          <w:sz w:val="24"/>
          <w:szCs w:val="24"/>
        </w:rPr>
        <w:t xml:space="preserve">etween consuming </w:t>
      </w:r>
      <w:r>
        <w:rPr>
          <w:rFonts w:ascii="Times New Roman" w:hAnsi="Times New Roman" w:cs="Times New Roman"/>
          <w:sz w:val="24"/>
          <w:szCs w:val="24"/>
        </w:rPr>
        <w:t>at the moment</w:t>
      </w:r>
      <w:r w:rsidR="00387D5F">
        <w:rPr>
          <w:rFonts w:ascii="Times New Roman" w:hAnsi="Times New Roman" w:cs="Times New Roman"/>
          <w:sz w:val="24"/>
          <w:szCs w:val="24"/>
        </w:rPr>
        <w:t xml:space="preserve"> and </w:t>
      </w:r>
      <w:r>
        <w:rPr>
          <w:rFonts w:ascii="Times New Roman" w:hAnsi="Times New Roman" w:cs="Times New Roman"/>
          <w:sz w:val="24"/>
          <w:szCs w:val="24"/>
        </w:rPr>
        <w:t>afterward.</w:t>
      </w:r>
    </w:p>
    <w:p w:rsidR="00F94B6B" w:rsidRDefault="008D43BF" w:rsidP="00F94B6B">
      <w:pPr>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Indirect effect via other asset prices</w:t>
      </w:r>
    </w:p>
    <w:p w:rsidR="00641FC6" w:rsidRPr="00387D5F" w:rsidRDefault="008D43BF" w:rsidP="00641FC6">
      <w:pPr>
        <w:spacing w:line="480" w:lineRule="auto"/>
        <w:rPr>
          <w:rFonts w:ascii="Times New Roman" w:hAnsi="Times New Roman" w:cs="Times New Roman"/>
          <w:sz w:val="24"/>
          <w:szCs w:val="24"/>
        </w:rPr>
      </w:pPr>
      <w:r>
        <w:rPr>
          <w:rFonts w:ascii="Times New Roman" w:hAnsi="Times New Roman" w:cs="Times New Roman"/>
          <w:sz w:val="24"/>
          <w:szCs w:val="24"/>
        </w:rPr>
        <w:t>Policy raised</w:t>
      </w:r>
      <w:r w:rsidRPr="008D43BF">
        <w:rPr>
          <w:rFonts w:ascii="Times New Roman" w:hAnsi="Times New Roman" w:cs="Times New Roman"/>
          <w:sz w:val="24"/>
          <w:szCs w:val="24"/>
        </w:rPr>
        <w:t xml:space="preserve"> interest rate transform</w:t>
      </w:r>
      <w:r>
        <w:rPr>
          <w:rFonts w:ascii="Times New Roman" w:hAnsi="Times New Roman" w:cs="Times New Roman"/>
          <w:sz w:val="24"/>
          <w:szCs w:val="24"/>
        </w:rPr>
        <w:t xml:space="preserve">ations also have an effect on the stage of asset </w:t>
      </w:r>
      <w:r w:rsidRPr="008D43BF">
        <w:rPr>
          <w:rFonts w:ascii="Times New Roman" w:hAnsi="Times New Roman" w:cs="Times New Roman"/>
          <w:sz w:val="24"/>
          <w:szCs w:val="24"/>
        </w:rPr>
        <w:t>cost</w:t>
      </w:r>
      <w:r>
        <w:rPr>
          <w:rFonts w:ascii="Times New Roman" w:hAnsi="Times New Roman" w:cs="Times New Roman"/>
          <w:sz w:val="24"/>
          <w:szCs w:val="24"/>
        </w:rPr>
        <w:t>s</w:t>
      </w:r>
      <w:r w:rsidRPr="008D43BF">
        <w:rPr>
          <w:rFonts w:ascii="Times New Roman" w:hAnsi="Times New Roman" w:cs="Times New Roman"/>
          <w:sz w:val="24"/>
          <w:szCs w:val="24"/>
        </w:rPr>
        <w:t xml:space="preserve"> primarily</w:t>
      </w:r>
      <w:r>
        <w:rPr>
          <w:rFonts w:ascii="Times New Roman" w:hAnsi="Times New Roman" w:cs="Times New Roman"/>
          <w:sz w:val="24"/>
          <w:szCs w:val="24"/>
        </w:rPr>
        <w:t xml:space="preserve"> those of bonds, equities as well as real estate </w:t>
      </w:r>
      <w:r w:rsidRPr="008D43BF">
        <w:rPr>
          <w:rFonts w:ascii="Times New Roman" w:hAnsi="Times New Roman" w:cs="Times New Roman"/>
          <w:sz w:val="24"/>
          <w:szCs w:val="24"/>
        </w:rPr>
        <w:t>in the</w:t>
      </w:r>
      <w:r>
        <w:rPr>
          <w:rFonts w:ascii="Times New Roman" w:hAnsi="Times New Roman" w:cs="Times New Roman"/>
          <w:sz w:val="24"/>
          <w:szCs w:val="24"/>
        </w:rPr>
        <w:t xml:space="preserve"> </w:t>
      </w:r>
      <w:r w:rsidRPr="008D43BF">
        <w:rPr>
          <w:rFonts w:ascii="Times New Roman" w:hAnsi="Times New Roman" w:cs="Times New Roman"/>
          <w:sz w:val="24"/>
          <w:szCs w:val="24"/>
        </w:rPr>
        <w:t xml:space="preserve">economy. </w:t>
      </w:r>
      <w:r>
        <w:rPr>
          <w:rFonts w:ascii="Times New Roman" w:hAnsi="Times New Roman" w:cs="Times New Roman"/>
          <w:sz w:val="24"/>
          <w:szCs w:val="24"/>
        </w:rPr>
        <w:t>O</w:t>
      </w:r>
      <w:r w:rsidRPr="008D43BF">
        <w:rPr>
          <w:rFonts w:ascii="Times New Roman" w:hAnsi="Times New Roman" w:cs="Times New Roman"/>
          <w:sz w:val="24"/>
          <w:szCs w:val="24"/>
        </w:rPr>
        <w:t>ne more</w:t>
      </w:r>
      <w:r>
        <w:rPr>
          <w:rFonts w:ascii="Times New Roman" w:hAnsi="Times New Roman" w:cs="Times New Roman"/>
          <w:sz w:val="24"/>
          <w:szCs w:val="24"/>
        </w:rPr>
        <w:t xml:space="preserve"> way</w:t>
      </w:r>
      <w:r w:rsidRPr="008D43BF">
        <w:rPr>
          <w:rFonts w:ascii="Times New Roman" w:hAnsi="Times New Roman" w:cs="Times New Roman"/>
          <w:sz w:val="24"/>
          <w:szCs w:val="24"/>
        </w:rPr>
        <w:t xml:space="preserve"> by which asset pric</w:t>
      </w:r>
      <w:r>
        <w:rPr>
          <w:rFonts w:ascii="Times New Roman" w:hAnsi="Times New Roman" w:cs="Times New Roman"/>
          <w:sz w:val="24"/>
          <w:szCs w:val="24"/>
        </w:rPr>
        <w:t xml:space="preserve">e transformations activated by monetary </w:t>
      </w:r>
      <w:r w:rsidRPr="008D43BF">
        <w:rPr>
          <w:rFonts w:ascii="Times New Roman" w:hAnsi="Times New Roman" w:cs="Times New Roman"/>
          <w:sz w:val="24"/>
          <w:szCs w:val="24"/>
        </w:rPr>
        <w:t>policy procedures can influence aggregate deman</w:t>
      </w:r>
      <w:r>
        <w:rPr>
          <w:rFonts w:ascii="Times New Roman" w:hAnsi="Times New Roman" w:cs="Times New Roman"/>
          <w:sz w:val="24"/>
          <w:szCs w:val="24"/>
        </w:rPr>
        <w:t xml:space="preserve">d is illustrated by the alleged </w:t>
      </w:r>
      <w:r w:rsidRPr="008D43BF">
        <w:rPr>
          <w:rFonts w:ascii="Times New Roman" w:hAnsi="Times New Roman" w:cs="Times New Roman"/>
          <w:sz w:val="24"/>
          <w:szCs w:val="24"/>
        </w:rPr>
        <w:t>q theory of investment found</w:t>
      </w:r>
      <w:r>
        <w:rPr>
          <w:rFonts w:ascii="Times New Roman" w:hAnsi="Times New Roman" w:cs="Times New Roman"/>
          <w:sz w:val="24"/>
          <w:szCs w:val="24"/>
        </w:rPr>
        <w:t>ed</w:t>
      </w:r>
      <w:r w:rsidR="0063766D">
        <w:rPr>
          <w:rFonts w:ascii="Times New Roman" w:hAnsi="Times New Roman" w:cs="Times New Roman"/>
          <w:sz w:val="24"/>
          <w:szCs w:val="24"/>
        </w:rPr>
        <w:t xml:space="preserve"> by James Tobin. With a simpler</w:t>
      </w:r>
      <w:r w:rsidRPr="008D43BF">
        <w:rPr>
          <w:rFonts w:ascii="Times New Roman" w:hAnsi="Times New Roman" w:cs="Times New Roman"/>
          <w:sz w:val="24"/>
          <w:szCs w:val="24"/>
        </w:rPr>
        <w:t xml:space="preserve"> monetary policy </w:t>
      </w:r>
      <w:r w:rsidR="0063766D" w:rsidRPr="008D43BF">
        <w:rPr>
          <w:rFonts w:ascii="Times New Roman" w:hAnsi="Times New Roman" w:cs="Times New Roman"/>
          <w:sz w:val="24"/>
          <w:szCs w:val="24"/>
        </w:rPr>
        <w:t>bearing</w:t>
      </w:r>
      <w:r w:rsidRPr="008D43BF">
        <w:rPr>
          <w:rFonts w:ascii="Times New Roman" w:hAnsi="Times New Roman" w:cs="Times New Roman"/>
          <w:sz w:val="24"/>
          <w:szCs w:val="24"/>
        </w:rPr>
        <w:t xml:space="preserve">, equity </w:t>
      </w:r>
      <w:r w:rsidR="0063766D" w:rsidRPr="008D43BF">
        <w:rPr>
          <w:rFonts w:ascii="Times New Roman" w:hAnsi="Times New Roman" w:cs="Times New Roman"/>
          <w:sz w:val="24"/>
          <w:szCs w:val="24"/>
        </w:rPr>
        <w:t>cost</w:t>
      </w:r>
      <w:r w:rsidR="0063766D">
        <w:rPr>
          <w:rFonts w:ascii="Times New Roman" w:hAnsi="Times New Roman" w:cs="Times New Roman"/>
          <w:sz w:val="24"/>
          <w:szCs w:val="24"/>
        </w:rPr>
        <w:t>s</w:t>
      </w:r>
      <w:r w:rsidRPr="008D43BF">
        <w:rPr>
          <w:rFonts w:ascii="Times New Roman" w:hAnsi="Times New Roman" w:cs="Times New Roman"/>
          <w:sz w:val="24"/>
          <w:szCs w:val="24"/>
        </w:rPr>
        <w:t xml:space="preserve"> </w:t>
      </w:r>
      <w:r w:rsidR="0063766D" w:rsidRPr="008D43BF">
        <w:rPr>
          <w:rFonts w:ascii="Times New Roman" w:hAnsi="Times New Roman" w:cs="Times New Roman"/>
          <w:sz w:val="24"/>
          <w:szCs w:val="24"/>
        </w:rPr>
        <w:t>could</w:t>
      </w:r>
      <w:r w:rsidRPr="008D43BF">
        <w:rPr>
          <w:rFonts w:ascii="Times New Roman" w:hAnsi="Times New Roman" w:cs="Times New Roman"/>
          <w:sz w:val="24"/>
          <w:szCs w:val="24"/>
        </w:rPr>
        <w:t xml:space="preserve"> </w:t>
      </w:r>
      <w:r w:rsidR="0063766D" w:rsidRPr="008D43BF">
        <w:rPr>
          <w:rFonts w:ascii="Times New Roman" w:hAnsi="Times New Roman" w:cs="Times New Roman"/>
          <w:sz w:val="24"/>
          <w:szCs w:val="24"/>
        </w:rPr>
        <w:t>increase</w:t>
      </w:r>
      <w:r w:rsidRPr="008D43BF">
        <w:rPr>
          <w:rFonts w:ascii="Times New Roman" w:hAnsi="Times New Roman" w:cs="Times New Roman"/>
          <w:sz w:val="24"/>
          <w:szCs w:val="24"/>
        </w:rPr>
        <w:t>,</w:t>
      </w:r>
      <w:r>
        <w:rPr>
          <w:rFonts w:ascii="Times New Roman" w:hAnsi="Times New Roman" w:cs="Times New Roman"/>
          <w:sz w:val="24"/>
          <w:szCs w:val="24"/>
        </w:rPr>
        <w:t xml:space="preserve"> </w:t>
      </w:r>
      <w:r w:rsidR="0063766D">
        <w:rPr>
          <w:rFonts w:ascii="Times New Roman" w:hAnsi="Times New Roman" w:cs="Times New Roman"/>
          <w:sz w:val="24"/>
          <w:szCs w:val="24"/>
        </w:rPr>
        <w:t>escalating</w:t>
      </w:r>
      <w:r>
        <w:rPr>
          <w:rFonts w:ascii="Times New Roman" w:hAnsi="Times New Roman" w:cs="Times New Roman"/>
          <w:sz w:val="24"/>
          <w:szCs w:val="24"/>
        </w:rPr>
        <w:t xml:space="preserve"> the market </w:t>
      </w:r>
      <w:r w:rsidR="0063766D">
        <w:rPr>
          <w:rFonts w:ascii="Times New Roman" w:hAnsi="Times New Roman" w:cs="Times New Roman"/>
          <w:sz w:val="24"/>
          <w:szCs w:val="24"/>
        </w:rPr>
        <w:t>cost of organizations</w:t>
      </w:r>
      <w:r w:rsidRPr="008D43BF">
        <w:rPr>
          <w:rFonts w:ascii="Times New Roman" w:hAnsi="Times New Roman" w:cs="Times New Roman"/>
          <w:sz w:val="24"/>
          <w:szCs w:val="24"/>
        </w:rPr>
        <w:t xml:space="preserve"> relative to the </w:t>
      </w:r>
      <w:r w:rsidR="0063766D" w:rsidRPr="008D43BF">
        <w:rPr>
          <w:rFonts w:ascii="Times New Roman" w:hAnsi="Times New Roman" w:cs="Times New Roman"/>
          <w:sz w:val="24"/>
          <w:szCs w:val="24"/>
        </w:rPr>
        <w:t>substitute</w:t>
      </w:r>
      <w:r w:rsidR="0063766D">
        <w:rPr>
          <w:rFonts w:ascii="Times New Roman" w:hAnsi="Times New Roman" w:cs="Times New Roman"/>
          <w:sz w:val="24"/>
          <w:szCs w:val="24"/>
        </w:rPr>
        <w:t xml:space="preserve"> value</w:t>
      </w:r>
      <w:r w:rsidRPr="008D43BF">
        <w:rPr>
          <w:rFonts w:ascii="Times New Roman" w:hAnsi="Times New Roman" w:cs="Times New Roman"/>
          <w:sz w:val="24"/>
          <w:szCs w:val="24"/>
        </w:rPr>
        <w:t xml:space="preserve"> of the</w:t>
      </w:r>
      <w:r w:rsidR="007A7304">
        <w:rPr>
          <w:rFonts w:ascii="Times New Roman" w:hAnsi="Times New Roman" w:cs="Times New Roman"/>
          <w:sz w:val="24"/>
          <w:szCs w:val="24"/>
        </w:rPr>
        <w:t>ir capital. This shall lessen</w:t>
      </w:r>
      <w:r>
        <w:rPr>
          <w:rFonts w:ascii="Times New Roman" w:hAnsi="Times New Roman" w:cs="Times New Roman"/>
          <w:sz w:val="24"/>
          <w:szCs w:val="24"/>
        </w:rPr>
        <w:t xml:space="preserve"> the </w:t>
      </w:r>
      <w:r w:rsidR="007A7304" w:rsidRPr="008D43BF">
        <w:rPr>
          <w:rFonts w:ascii="Times New Roman" w:hAnsi="Times New Roman" w:cs="Times New Roman"/>
          <w:sz w:val="24"/>
          <w:szCs w:val="24"/>
        </w:rPr>
        <w:t>efficient</w:t>
      </w:r>
      <w:r w:rsidR="007A7304">
        <w:rPr>
          <w:rFonts w:ascii="Times New Roman" w:hAnsi="Times New Roman" w:cs="Times New Roman"/>
          <w:sz w:val="24"/>
          <w:szCs w:val="24"/>
        </w:rPr>
        <w:t xml:space="preserve"> value</w:t>
      </w:r>
      <w:r w:rsidRPr="008D43BF">
        <w:rPr>
          <w:rFonts w:ascii="Times New Roman" w:hAnsi="Times New Roman" w:cs="Times New Roman"/>
          <w:sz w:val="24"/>
          <w:szCs w:val="24"/>
        </w:rPr>
        <w:t xml:space="preserve"> of capital, as </w:t>
      </w:r>
      <w:r w:rsidR="007A7304" w:rsidRPr="008D43BF">
        <w:rPr>
          <w:rFonts w:ascii="Times New Roman" w:hAnsi="Times New Roman" w:cs="Times New Roman"/>
          <w:sz w:val="24"/>
          <w:szCs w:val="24"/>
        </w:rPr>
        <w:t>recently</w:t>
      </w:r>
      <w:r w:rsidRPr="008D43BF">
        <w:rPr>
          <w:rFonts w:ascii="Times New Roman" w:hAnsi="Times New Roman" w:cs="Times New Roman"/>
          <w:sz w:val="24"/>
          <w:szCs w:val="24"/>
        </w:rPr>
        <w:t xml:space="preserve"> </w:t>
      </w:r>
      <w:r w:rsidR="007A7304">
        <w:rPr>
          <w:rFonts w:ascii="Times New Roman" w:hAnsi="Times New Roman" w:cs="Times New Roman"/>
          <w:sz w:val="24"/>
          <w:szCs w:val="24"/>
        </w:rPr>
        <w:t>supplied</w:t>
      </w:r>
      <w:r w:rsidRPr="008D43BF">
        <w:rPr>
          <w:rFonts w:ascii="Times New Roman" w:hAnsi="Times New Roman" w:cs="Times New Roman"/>
          <w:sz w:val="24"/>
          <w:szCs w:val="24"/>
        </w:rPr>
        <w:t xml:space="preserve"> equity can </w:t>
      </w:r>
      <w:r w:rsidR="007A7304">
        <w:rPr>
          <w:rFonts w:ascii="Times New Roman" w:hAnsi="Times New Roman" w:cs="Times New Roman"/>
          <w:sz w:val="24"/>
          <w:szCs w:val="24"/>
        </w:rPr>
        <w:t>authorize</w:t>
      </w:r>
      <w:r w:rsidRPr="008D43BF">
        <w:rPr>
          <w:rFonts w:ascii="Times New Roman" w:hAnsi="Times New Roman" w:cs="Times New Roman"/>
          <w:sz w:val="24"/>
          <w:szCs w:val="24"/>
        </w:rPr>
        <w:t xml:space="preserve"> a </w:t>
      </w:r>
      <w:r w:rsidR="007A7304">
        <w:rPr>
          <w:rFonts w:ascii="Times New Roman" w:hAnsi="Times New Roman" w:cs="Times New Roman"/>
          <w:sz w:val="24"/>
          <w:szCs w:val="24"/>
        </w:rPr>
        <w:t>greater</w:t>
      </w:r>
      <w:r>
        <w:rPr>
          <w:rFonts w:ascii="Times New Roman" w:hAnsi="Times New Roman" w:cs="Times New Roman"/>
          <w:sz w:val="24"/>
          <w:szCs w:val="24"/>
        </w:rPr>
        <w:t xml:space="preserve"> </w:t>
      </w:r>
      <w:r w:rsidR="007A7304" w:rsidRPr="008D43BF">
        <w:rPr>
          <w:rFonts w:ascii="Times New Roman" w:hAnsi="Times New Roman" w:cs="Times New Roman"/>
          <w:sz w:val="24"/>
          <w:szCs w:val="24"/>
        </w:rPr>
        <w:t>cost</w:t>
      </w:r>
      <w:r w:rsidRPr="008D43BF">
        <w:rPr>
          <w:rFonts w:ascii="Times New Roman" w:hAnsi="Times New Roman" w:cs="Times New Roman"/>
          <w:sz w:val="24"/>
          <w:szCs w:val="24"/>
        </w:rPr>
        <w:t xml:space="preserve"> relative to the </w:t>
      </w:r>
      <w:r w:rsidR="007A7304" w:rsidRPr="008D43BF">
        <w:rPr>
          <w:rFonts w:ascii="Times New Roman" w:hAnsi="Times New Roman" w:cs="Times New Roman"/>
          <w:sz w:val="24"/>
          <w:szCs w:val="24"/>
        </w:rPr>
        <w:t>price</w:t>
      </w:r>
      <w:r w:rsidRPr="008D43BF">
        <w:rPr>
          <w:rFonts w:ascii="Times New Roman" w:hAnsi="Times New Roman" w:cs="Times New Roman"/>
          <w:sz w:val="24"/>
          <w:szCs w:val="24"/>
        </w:rPr>
        <w:t xml:space="preserve"> of </w:t>
      </w:r>
      <w:r w:rsidR="007A7304" w:rsidRPr="008D43BF">
        <w:rPr>
          <w:rFonts w:ascii="Times New Roman" w:hAnsi="Times New Roman" w:cs="Times New Roman"/>
          <w:sz w:val="24"/>
          <w:szCs w:val="24"/>
        </w:rPr>
        <w:t>genuine</w:t>
      </w:r>
      <w:r w:rsidRPr="008D43BF">
        <w:rPr>
          <w:rFonts w:ascii="Times New Roman" w:hAnsi="Times New Roman" w:cs="Times New Roman"/>
          <w:sz w:val="24"/>
          <w:szCs w:val="24"/>
        </w:rPr>
        <w:t xml:space="preserve"> plant and</w:t>
      </w:r>
      <w:r>
        <w:rPr>
          <w:rFonts w:ascii="Times New Roman" w:hAnsi="Times New Roman" w:cs="Times New Roman"/>
          <w:sz w:val="24"/>
          <w:szCs w:val="24"/>
        </w:rPr>
        <w:t xml:space="preserve"> </w:t>
      </w:r>
      <w:r w:rsidR="007A7304">
        <w:rPr>
          <w:rFonts w:ascii="Times New Roman" w:hAnsi="Times New Roman" w:cs="Times New Roman"/>
          <w:sz w:val="24"/>
          <w:szCs w:val="24"/>
        </w:rPr>
        <w:t>tools</w:t>
      </w:r>
      <w:r w:rsidR="00641FC6">
        <w:rPr>
          <w:rFonts w:ascii="Times New Roman" w:hAnsi="Times New Roman" w:cs="Times New Roman"/>
          <w:sz w:val="24"/>
          <w:szCs w:val="24"/>
        </w:rPr>
        <w:t>.</w:t>
      </w:r>
    </w:p>
    <w:p w:rsidR="008D43BF" w:rsidRDefault="00641FC6" w:rsidP="00641FC6">
      <w:pPr>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Exchange rate effects</w:t>
      </w:r>
    </w:p>
    <w:p w:rsidR="00641FC6" w:rsidRDefault="00641FC6" w:rsidP="00641FC6">
      <w:pPr>
        <w:spacing w:line="480" w:lineRule="auto"/>
        <w:rPr>
          <w:rFonts w:ascii="Times New Roman" w:hAnsi="Times New Roman" w:cs="Times New Roman"/>
          <w:sz w:val="24"/>
          <w:szCs w:val="24"/>
        </w:rPr>
      </w:pPr>
      <w:r w:rsidRPr="00641FC6">
        <w:rPr>
          <w:rFonts w:ascii="Times New Roman" w:hAnsi="Times New Roman" w:cs="Times New Roman"/>
          <w:sz w:val="24"/>
          <w:szCs w:val="24"/>
        </w:rPr>
        <w:t>One principally important price mo</w:t>
      </w:r>
      <w:r>
        <w:rPr>
          <w:rFonts w:ascii="Times New Roman" w:hAnsi="Times New Roman" w:cs="Times New Roman"/>
          <w:sz w:val="24"/>
          <w:szCs w:val="24"/>
        </w:rPr>
        <w:t>netary policy can influence is the rates of exchange</w:t>
      </w:r>
      <w:r w:rsidRPr="00641FC6">
        <w:rPr>
          <w:rFonts w:ascii="Times New Roman" w:hAnsi="Times New Roman" w:cs="Times New Roman"/>
          <w:sz w:val="24"/>
          <w:szCs w:val="24"/>
        </w:rPr>
        <w:t xml:space="preserve">. </w:t>
      </w:r>
      <w:r>
        <w:rPr>
          <w:rFonts w:ascii="Times New Roman" w:hAnsi="Times New Roman" w:cs="Times New Roman"/>
          <w:sz w:val="24"/>
          <w:szCs w:val="24"/>
        </w:rPr>
        <w:t>C</w:t>
      </w:r>
      <w:r w:rsidRPr="00641FC6">
        <w:rPr>
          <w:rFonts w:ascii="Times New Roman" w:hAnsi="Times New Roman" w:cs="Times New Roman"/>
          <w:sz w:val="24"/>
          <w:szCs w:val="24"/>
        </w:rPr>
        <w:t xml:space="preserve">ertainly, in several </w:t>
      </w:r>
      <w:r>
        <w:rPr>
          <w:rFonts w:ascii="Times New Roman" w:hAnsi="Times New Roman" w:cs="Times New Roman"/>
          <w:sz w:val="24"/>
          <w:szCs w:val="24"/>
        </w:rPr>
        <w:t xml:space="preserve">emerging nations mainly those </w:t>
      </w:r>
      <w:r w:rsidRPr="00641FC6">
        <w:rPr>
          <w:rFonts w:ascii="Times New Roman" w:hAnsi="Times New Roman" w:cs="Times New Roman"/>
          <w:sz w:val="24"/>
          <w:szCs w:val="24"/>
        </w:rPr>
        <w:t>with just simple markets for bonds,</w:t>
      </w:r>
      <w:r w:rsidR="00260CB6">
        <w:rPr>
          <w:rFonts w:ascii="Times New Roman" w:hAnsi="Times New Roman" w:cs="Times New Roman"/>
          <w:sz w:val="24"/>
          <w:szCs w:val="24"/>
        </w:rPr>
        <w:t xml:space="preserve"> equities as well as real estate,</w:t>
      </w:r>
      <w:r>
        <w:rPr>
          <w:rFonts w:ascii="Times New Roman" w:hAnsi="Times New Roman" w:cs="Times New Roman"/>
          <w:sz w:val="24"/>
          <w:szCs w:val="24"/>
        </w:rPr>
        <w:t xml:space="preserve"> the </w:t>
      </w:r>
      <w:r w:rsidR="00260CB6">
        <w:rPr>
          <w:rFonts w:ascii="Times New Roman" w:hAnsi="Times New Roman" w:cs="Times New Roman"/>
          <w:sz w:val="24"/>
          <w:szCs w:val="24"/>
        </w:rPr>
        <w:t>rate of exchange</w:t>
      </w:r>
      <w:r w:rsidRPr="00641FC6">
        <w:rPr>
          <w:rFonts w:ascii="Times New Roman" w:hAnsi="Times New Roman" w:cs="Times New Roman"/>
          <w:sz w:val="24"/>
          <w:szCs w:val="24"/>
        </w:rPr>
        <w:t xml:space="preserve"> is </w:t>
      </w:r>
      <w:r w:rsidR="00260CB6" w:rsidRPr="00641FC6">
        <w:rPr>
          <w:rFonts w:ascii="Times New Roman" w:hAnsi="Times New Roman" w:cs="Times New Roman"/>
          <w:sz w:val="24"/>
          <w:szCs w:val="24"/>
        </w:rPr>
        <w:t>most likely</w:t>
      </w:r>
      <w:r w:rsidRPr="00641FC6">
        <w:rPr>
          <w:rFonts w:ascii="Times New Roman" w:hAnsi="Times New Roman" w:cs="Times New Roman"/>
          <w:sz w:val="24"/>
          <w:szCs w:val="24"/>
        </w:rPr>
        <w:t xml:space="preserve"> the most </w:t>
      </w:r>
      <w:r w:rsidR="00260CB6" w:rsidRPr="00641FC6">
        <w:rPr>
          <w:rFonts w:ascii="Times New Roman" w:hAnsi="Times New Roman" w:cs="Times New Roman"/>
          <w:sz w:val="24"/>
          <w:szCs w:val="24"/>
        </w:rPr>
        <w:t>si</w:t>
      </w:r>
      <w:r w:rsidR="00260CB6">
        <w:rPr>
          <w:rFonts w:ascii="Times New Roman" w:hAnsi="Times New Roman" w:cs="Times New Roman"/>
          <w:sz w:val="24"/>
          <w:szCs w:val="24"/>
        </w:rPr>
        <w:t>gnificant</w:t>
      </w:r>
      <w:r>
        <w:rPr>
          <w:rFonts w:ascii="Times New Roman" w:hAnsi="Times New Roman" w:cs="Times New Roman"/>
          <w:sz w:val="24"/>
          <w:szCs w:val="24"/>
        </w:rPr>
        <w:t xml:space="preserve"> asset </w:t>
      </w:r>
      <w:r w:rsidR="00260CB6">
        <w:rPr>
          <w:rFonts w:ascii="Times New Roman" w:hAnsi="Times New Roman" w:cs="Times New Roman"/>
          <w:sz w:val="24"/>
          <w:szCs w:val="24"/>
        </w:rPr>
        <w:t>cost influenc</w:t>
      </w:r>
      <w:r>
        <w:rPr>
          <w:rFonts w:ascii="Times New Roman" w:hAnsi="Times New Roman" w:cs="Times New Roman"/>
          <w:sz w:val="24"/>
          <w:szCs w:val="24"/>
        </w:rPr>
        <w:t xml:space="preserve">ed by </w:t>
      </w:r>
      <w:r w:rsidRPr="00641FC6">
        <w:rPr>
          <w:rFonts w:ascii="Times New Roman" w:hAnsi="Times New Roman" w:cs="Times New Roman"/>
          <w:sz w:val="24"/>
          <w:szCs w:val="24"/>
        </w:rPr>
        <w:t xml:space="preserve">monetary policy. </w:t>
      </w:r>
      <w:r w:rsidR="008C117D">
        <w:rPr>
          <w:rFonts w:ascii="Times New Roman" w:hAnsi="Times New Roman" w:cs="Times New Roman"/>
          <w:sz w:val="24"/>
          <w:szCs w:val="24"/>
        </w:rPr>
        <w:t>W</w:t>
      </w:r>
      <w:r w:rsidR="008C117D" w:rsidRPr="00641FC6">
        <w:rPr>
          <w:rFonts w:ascii="Times New Roman" w:hAnsi="Times New Roman" w:cs="Times New Roman"/>
          <w:sz w:val="24"/>
          <w:szCs w:val="24"/>
        </w:rPr>
        <w:t>hile</w:t>
      </w:r>
      <w:r w:rsidR="008C117D">
        <w:rPr>
          <w:rFonts w:ascii="Times New Roman" w:hAnsi="Times New Roman" w:cs="Times New Roman"/>
          <w:sz w:val="24"/>
          <w:szCs w:val="24"/>
        </w:rPr>
        <w:t xml:space="preserve"> the rate of exchange</w:t>
      </w:r>
      <w:r>
        <w:rPr>
          <w:rFonts w:ascii="Times New Roman" w:hAnsi="Times New Roman" w:cs="Times New Roman"/>
          <w:sz w:val="24"/>
          <w:szCs w:val="24"/>
        </w:rPr>
        <w:t xml:space="preserve"> is </w:t>
      </w:r>
      <w:r w:rsidR="008C117D">
        <w:rPr>
          <w:rFonts w:ascii="Times New Roman" w:hAnsi="Times New Roman" w:cs="Times New Roman"/>
          <w:sz w:val="24"/>
          <w:szCs w:val="24"/>
        </w:rPr>
        <w:t>still finding its balance</w:t>
      </w:r>
      <w:r>
        <w:rPr>
          <w:rFonts w:ascii="Times New Roman" w:hAnsi="Times New Roman" w:cs="Times New Roman"/>
          <w:sz w:val="24"/>
          <w:szCs w:val="24"/>
        </w:rPr>
        <w:t xml:space="preserve">, a </w:t>
      </w:r>
      <w:r w:rsidR="008C117D">
        <w:rPr>
          <w:rFonts w:ascii="Times New Roman" w:hAnsi="Times New Roman" w:cs="Times New Roman"/>
          <w:sz w:val="24"/>
          <w:szCs w:val="24"/>
        </w:rPr>
        <w:t>contraction</w:t>
      </w:r>
      <w:r>
        <w:rPr>
          <w:rFonts w:ascii="Times New Roman" w:hAnsi="Times New Roman" w:cs="Times New Roman"/>
          <w:sz w:val="24"/>
          <w:szCs w:val="24"/>
        </w:rPr>
        <w:t xml:space="preserve"> of </w:t>
      </w:r>
      <w:r w:rsidRPr="00641FC6">
        <w:rPr>
          <w:rFonts w:ascii="Times New Roman" w:hAnsi="Times New Roman" w:cs="Times New Roman"/>
          <w:sz w:val="24"/>
          <w:szCs w:val="24"/>
        </w:rPr>
        <w:t xml:space="preserve">monetary policy </w:t>
      </w:r>
      <w:r w:rsidR="008C117D">
        <w:rPr>
          <w:rFonts w:ascii="Times New Roman" w:hAnsi="Times New Roman" w:cs="Times New Roman"/>
          <w:sz w:val="24"/>
          <w:szCs w:val="24"/>
        </w:rPr>
        <w:t>raises</w:t>
      </w:r>
      <w:r w:rsidRPr="00641FC6">
        <w:rPr>
          <w:rFonts w:ascii="Times New Roman" w:hAnsi="Times New Roman" w:cs="Times New Roman"/>
          <w:sz w:val="24"/>
          <w:szCs w:val="24"/>
        </w:rPr>
        <w:t xml:space="preserve"> interest rates,</w:t>
      </w:r>
      <w:r>
        <w:rPr>
          <w:rFonts w:ascii="Times New Roman" w:hAnsi="Times New Roman" w:cs="Times New Roman"/>
          <w:sz w:val="24"/>
          <w:szCs w:val="24"/>
        </w:rPr>
        <w:t xml:space="preserve"> </w:t>
      </w:r>
      <w:r w:rsidR="008C117D">
        <w:rPr>
          <w:rFonts w:ascii="Times New Roman" w:hAnsi="Times New Roman" w:cs="Times New Roman"/>
          <w:sz w:val="24"/>
          <w:szCs w:val="24"/>
        </w:rPr>
        <w:t>elevates the need</w:t>
      </w:r>
      <w:r>
        <w:rPr>
          <w:rFonts w:ascii="Times New Roman" w:hAnsi="Times New Roman" w:cs="Times New Roman"/>
          <w:sz w:val="24"/>
          <w:szCs w:val="24"/>
        </w:rPr>
        <w:t xml:space="preserve"> for domestic </w:t>
      </w:r>
      <w:r w:rsidRPr="00641FC6">
        <w:rPr>
          <w:rFonts w:ascii="Times New Roman" w:hAnsi="Times New Roman" w:cs="Times New Roman"/>
          <w:sz w:val="24"/>
          <w:szCs w:val="24"/>
        </w:rPr>
        <w:t xml:space="preserve">assets, and </w:t>
      </w:r>
      <w:r w:rsidR="008C117D" w:rsidRPr="00641FC6">
        <w:rPr>
          <w:rFonts w:ascii="Times New Roman" w:hAnsi="Times New Roman" w:cs="Times New Roman"/>
          <w:sz w:val="24"/>
          <w:szCs w:val="24"/>
        </w:rPr>
        <w:t>therefore</w:t>
      </w:r>
      <w:r w:rsidRPr="00641FC6">
        <w:rPr>
          <w:rFonts w:ascii="Times New Roman" w:hAnsi="Times New Roman" w:cs="Times New Roman"/>
          <w:sz w:val="24"/>
          <w:szCs w:val="24"/>
        </w:rPr>
        <w:t xml:space="preserve"> </w:t>
      </w:r>
      <w:r w:rsidR="008C117D">
        <w:rPr>
          <w:rFonts w:ascii="Times New Roman" w:hAnsi="Times New Roman" w:cs="Times New Roman"/>
          <w:sz w:val="24"/>
          <w:szCs w:val="24"/>
        </w:rPr>
        <w:t>results</w:t>
      </w:r>
      <w:r w:rsidRPr="00641FC6">
        <w:rPr>
          <w:rFonts w:ascii="Times New Roman" w:hAnsi="Times New Roman" w:cs="Times New Roman"/>
          <w:sz w:val="24"/>
          <w:szCs w:val="24"/>
        </w:rPr>
        <w:t xml:space="preserve"> to an appreciatio</w:t>
      </w:r>
      <w:r w:rsidR="008C117D">
        <w:rPr>
          <w:rFonts w:ascii="Times New Roman" w:hAnsi="Times New Roman" w:cs="Times New Roman"/>
          <w:sz w:val="24"/>
          <w:szCs w:val="24"/>
        </w:rPr>
        <w:t>n of the nominal as well as the original rate of exchange</w:t>
      </w:r>
      <w:r w:rsidRPr="00641FC6">
        <w:rPr>
          <w:rFonts w:ascii="Times New Roman" w:hAnsi="Times New Roman" w:cs="Times New Roman"/>
          <w:sz w:val="24"/>
          <w:szCs w:val="24"/>
        </w:rPr>
        <w:t>.</w:t>
      </w:r>
    </w:p>
    <w:p w:rsidR="008C117D" w:rsidRDefault="00D06A2A" w:rsidP="00D06A2A">
      <w:pPr>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Credit availability effects</w:t>
      </w:r>
    </w:p>
    <w:p w:rsidR="00D06A2A" w:rsidRDefault="005D2442" w:rsidP="005D2442">
      <w:pPr>
        <w:spacing w:line="480" w:lineRule="auto"/>
        <w:rPr>
          <w:rFonts w:ascii="Times New Roman" w:hAnsi="Times New Roman" w:cs="Times New Roman"/>
          <w:sz w:val="24"/>
          <w:szCs w:val="24"/>
        </w:rPr>
      </w:pPr>
      <w:r w:rsidRPr="005D2442">
        <w:rPr>
          <w:rFonts w:ascii="Times New Roman" w:hAnsi="Times New Roman" w:cs="Times New Roman"/>
          <w:sz w:val="24"/>
          <w:szCs w:val="24"/>
        </w:rPr>
        <w:t>In nation</w:t>
      </w:r>
      <w:r>
        <w:rPr>
          <w:rFonts w:ascii="Times New Roman" w:hAnsi="Times New Roman" w:cs="Times New Roman"/>
          <w:sz w:val="24"/>
          <w:szCs w:val="24"/>
        </w:rPr>
        <w:t>s</w:t>
      </w:r>
      <w:r w:rsidRPr="005D2442">
        <w:rPr>
          <w:rFonts w:ascii="Times New Roman" w:hAnsi="Times New Roman" w:cs="Times New Roman"/>
          <w:sz w:val="24"/>
          <w:szCs w:val="24"/>
        </w:rPr>
        <w:t xml:space="preserve"> where classified</w:t>
      </w:r>
      <w:r w:rsidR="00E642F1">
        <w:rPr>
          <w:rFonts w:ascii="Times New Roman" w:hAnsi="Times New Roman" w:cs="Times New Roman"/>
          <w:sz w:val="24"/>
          <w:szCs w:val="24"/>
        </w:rPr>
        <w:t xml:space="preserve"> markets for credit</w:t>
      </w:r>
      <w:r w:rsidRPr="005D2442">
        <w:rPr>
          <w:rFonts w:ascii="Times New Roman" w:hAnsi="Times New Roman" w:cs="Times New Roman"/>
          <w:sz w:val="24"/>
          <w:szCs w:val="24"/>
        </w:rPr>
        <w:t xml:space="preserve"> are</w:t>
      </w:r>
      <w:r w:rsidR="00E642F1">
        <w:rPr>
          <w:rFonts w:ascii="Times New Roman" w:hAnsi="Times New Roman" w:cs="Times New Roman"/>
          <w:sz w:val="24"/>
          <w:szCs w:val="24"/>
        </w:rPr>
        <w:t xml:space="preserve"> either</w:t>
      </w:r>
      <w:r w:rsidRPr="005D2442">
        <w:rPr>
          <w:rFonts w:ascii="Times New Roman" w:hAnsi="Times New Roman" w:cs="Times New Roman"/>
          <w:sz w:val="24"/>
          <w:szCs w:val="24"/>
        </w:rPr>
        <w:t xml:space="preserve"> </w:t>
      </w:r>
      <w:r w:rsidR="00E642F1" w:rsidRPr="005D2442">
        <w:rPr>
          <w:rFonts w:ascii="Times New Roman" w:hAnsi="Times New Roman" w:cs="Times New Roman"/>
          <w:sz w:val="24"/>
          <w:szCs w:val="24"/>
        </w:rPr>
        <w:t>badly</w:t>
      </w:r>
      <w:r w:rsidRPr="005D2442">
        <w:rPr>
          <w:rFonts w:ascii="Times New Roman" w:hAnsi="Times New Roman" w:cs="Times New Roman"/>
          <w:sz w:val="24"/>
          <w:szCs w:val="24"/>
        </w:rPr>
        <w:t xml:space="preserve"> </w:t>
      </w:r>
      <w:r w:rsidR="00E642F1" w:rsidRPr="005D2442">
        <w:rPr>
          <w:rFonts w:ascii="Times New Roman" w:hAnsi="Times New Roman" w:cs="Times New Roman"/>
          <w:sz w:val="24"/>
          <w:szCs w:val="24"/>
        </w:rPr>
        <w:t>urbanized</w:t>
      </w:r>
      <w:r>
        <w:rPr>
          <w:rFonts w:ascii="Times New Roman" w:hAnsi="Times New Roman" w:cs="Times New Roman"/>
          <w:sz w:val="24"/>
          <w:szCs w:val="24"/>
        </w:rPr>
        <w:t xml:space="preserve"> </w:t>
      </w:r>
      <w:r w:rsidRPr="005D2442">
        <w:rPr>
          <w:rFonts w:ascii="Times New Roman" w:hAnsi="Times New Roman" w:cs="Times New Roman"/>
          <w:sz w:val="24"/>
          <w:szCs w:val="24"/>
        </w:rPr>
        <w:t xml:space="preserve">or are </w:t>
      </w:r>
      <w:r w:rsidR="00E642F1" w:rsidRPr="005D2442">
        <w:rPr>
          <w:rFonts w:ascii="Times New Roman" w:hAnsi="Times New Roman" w:cs="Times New Roman"/>
          <w:sz w:val="24"/>
          <w:szCs w:val="24"/>
        </w:rPr>
        <w:t>banned</w:t>
      </w:r>
      <w:r w:rsidRPr="005D2442">
        <w:rPr>
          <w:rFonts w:ascii="Times New Roman" w:hAnsi="Times New Roman" w:cs="Times New Roman"/>
          <w:sz w:val="24"/>
          <w:szCs w:val="24"/>
        </w:rPr>
        <w:t xml:space="preserve"> by government </w:t>
      </w:r>
      <w:r w:rsidR="00E642F1" w:rsidRPr="005D2442">
        <w:rPr>
          <w:rFonts w:ascii="Times New Roman" w:hAnsi="Times New Roman" w:cs="Times New Roman"/>
          <w:sz w:val="24"/>
          <w:szCs w:val="24"/>
        </w:rPr>
        <w:t>directive</w:t>
      </w:r>
      <w:r w:rsidR="00E642F1">
        <w:rPr>
          <w:rFonts w:ascii="Times New Roman" w:hAnsi="Times New Roman" w:cs="Times New Roman"/>
          <w:sz w:val="24"/>
          <w:szCs w:val="24"/>
        </w:rPr>
        <w:t>s</w:t>
      </w:r>
      <w:r w:rsidRPr="005D2442">
        <w:rPr>
          <w:rFonts w:ascii="Times New Roman" w:hAnsi="Times New Roman" w:cs="Times New Roman"/>
          <w:sz w:val="24"/>
          <w:szCs w:val="24"/>
        </w:rPr>
        <w:t xml:space="preserve"> from </w:t>
      </w:r>
      <w:r w:rsidR="00E642F1" w:rsidRPr="005D2442">
        <w:rPr>
          <w:rFonts w:ascii="Times New Roman" w:hAnsi="Times New Roman" w:cs="Times New Roman"/>
          <w:sz w:val="24"/>
          <w:szCs w:val="24"/>
        </w:rPr>
        <w:t>working</w:t>
      </w:r>
      <w:r w:rsidRPr="005D2442">
        <w:rPr>
          <w:rFonts w:ascii="Times New Roman" w:hAnsi="Times New Roman" w:cs="Times New Roman"/>
          <w:sz w:val="24"/>
          <w:szCs w:val="24"/>
        </w:rPr>
        <w:t xml:space="preserve"> </w:t>
      </w:r>
      <w:r w:rsidR="00E642F1" w:rsidRPr="005D2442">
        <w:rPr>
          <w:rFonts w:ascii="Times New Roman" w:hAnsi="Times New Roman" w:cs="Times New Roman"/>
          <w:sz w:val="24"/>
          <w:szCs w:val="24"/>
        </w:rPr>
        <w:t>liberally</w:t>
      </w:r>
      <w:r w:rsidRPr="005D2442">
        <w:rPr>
          <w:rFonts w:ascii="Times New Roman" w:hAnsi="Times New Roman" w:cs="Times New Roman"/>
          <w:sz w:val="24"/>
          <w:szCs w:val="24"/>
        </w:rPr>
        <w:t xml:space="preserve">, monetary policy </w:t>
      </w:r>
      <w:r>
        <w:rPr>
          <w:rFonts w:ascii="Times New Roman" w:hAnsi="Times New Roman" w:cs="Times New Roman"/>
          <w:sz w:val="24"/>
          <w:szCs w:val="24"/>
        </w:rPr>
        <w:t xml:space="preserve">is </w:t>
      </w:r>
      <w:r w:rsidR="00E642F1">
        <w:rPr>
          <w:rFonts w:ascii="Times New Roman" w:hAnsi="Times New Roman" w:cs="Times New Roman"/>
          <w:sz w:val="24"/>
          <w:szCs w:val="24"/>
        </w:rPr>
        <w:t>probable</w:t>
      </w:r>
      <w:r>
        <w:rPr>
          <w:rFonts w:ascii="Times New Roman" w:hAnsi="Times New Roman" w:cs="Times New Roman"/>
          <w:sz w:val="24"/>
          <w:szCs w:val="24"/>
        </w:rPr>
        <w:t xml:space="preserve"> to </w:t>
      </w:r>
      <w:r w:rsidR="00E642F1">
        <w:rPr>
          <w:rFonts w:ascii="Times New Roman" w:hAnsi="Times New Roman" w:cs="Times New Roman"/>
          <w:sz w:val="24"/>
          <w:szCs w:val="24"/>
        </w:rPr>
        <w:t>influence</w:t>
      </w:r>
      <w:r>
        <w:rPr>
          <w:rFonts w:ascii="Times New Roman" w:hAnsi="Times New Roman" w:cs="Times New Roman"/>
          <w:sz w:val="24"/>
          <w:szCs w:val="24"/>
        </w:rPr>
        <w:t xml:space="preserve"> </w:t>
      </w:r>
      <w:r w:rsidR="00E642F1">
        <w:rPr>
          <w:rFonts w:ascii="Times New Roman" w:hAnsi="Times New Roman" w:cs="Times New Roman"/>
          <w:sz w:val="24"/>
          <w:szCs w:val="24"/>
        </w:rPr>
        <w:t>cumulative</w:t>
      </w:r>
      <w:r>
        <w:rPr>
          <w:rFonts w:ascii="Times New Roman" w:hAnsi="Times New Roman" w:cs="Times New Roman"/>
          <w:sz w:val="24"/>
          <w:szCs w:val="24"/>
        </w:rPr>
        <w:t xml:space="preserve"> </w:t>
      </w:r>
      <w:r w:rsidRPr="005D2442">
        <w:rPr>
          <w:rFonts w:ascii="Times New Roman" w:hAnsi="Times New Roman" w:cs="Times New Roman"/>
          <w:sz w:val="24"/>
          <w:szCs w:val="24"/>
        </w:rPr>
        <w:t xml:space="preserve">demand </w:t>
      </w:r>
      <w:r w:rsidR="00E642F1" w:rsidRPr="005D2442">
        <w:rPr>
          <w:rFonts w:ascii="Times New Roman" w:hAnsi="Times New Roman" w:cs="Times New Roman"/>
          <w:sz w:val="24"/>
          <w:szCs w:val="24"/>
        </w:rPr>
        <w:t>additional</w:t>
      </w:r>
      <w:r w:rsidR="00E642F1">
        <w:rPr>
          <w:rFonts w:ascii="Times New Roman" w:hAnsi="Times New Roman" w:cs="Times New Roman"/>
          <w:sz w:val="24"/>
          <w:szCs w:val="24"/>
        </w:rPr>
        <w:t>ly</w:t>
      </w:r>
      <w:r w:rsidRPr="005D2442">
        <w:rPr>
          <w:rFonts w:ascii="Times New Roman" w:hAnsi="Times New Roman" w:cs="Times New Roman"/>
          <w:sz w:val="24"/>
          <w:szCs w:val="24"/>
        </w:rPr>
        <w:t xml:space="preserve"> by </w:t>
      </w:r>
      <w:r w:rsidR="00E642F1" w:rsidRPr="005D2442">
        <w:rPr>
          <w:rFonts w:ascii="Times New Roman" w:hAnsi="Times New Roman" w:cs="Times New Roman"/>
          <w:sz w:val="24"/>
          <w:szCs w:val="24"/>
        </w:rPr>
        <w:t>changing</w:t>
      </w:r>
      <w:r w:rsidRPr="005D2442">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E642F1" w:rsidRPr="005D2442">
        <w:rPr>
          <w:rFonts w:ascii="Times New Roman" w:hAnsi="Times New Roman" w:cs="Times New Roman"/>
          <w:sz w:val="24"/>
          <w:szCs w:val="24"/>
        </w:rPr>
        <w:t>amount</w:t>
      </w:r>
      <w:r w:rsidR="00E642F1">
        <w:rPr>
          <w:rFonts w:ascii="Times New Roman" w:hAnsi="Times New Roman" w:cs="Times New Roman"/>
          <w:sz w:val="24"/>
          <w:szCs w:val="24"/>
        </w:rPr>
        <w:t xml:space="preserve"> of credit than by</w:t>
      </w:r>
      <w:r w:rsidRPr="005D2442">
        <w:rPr>
          <w:rFonts w:ascii="Times New Roman" w:hAnsi="Times New Roman" w:cs="Times New Roman"/>
          <w:sz w:val="24"/>
          <w:szCs w:val="24"/>
        </w:rPr>
        <w:t xml:space="preserve"> the direct or indirect </w:t>
      </w:r>
      <w:r w:rsidR="00E642F1">
        <w:rPr>
          <w:rFonts w:ascii="Times New Roman" w:hAnsi="Times New Roman" w:cs="Times New Roman"/>
          <w:sz w:val="24"/>
          <w:szCs w:val="24"/>
        </w:rPr>
        <w:t>results</w:t>
      </w:r>
      <w:r>
        <w:rPr>
          <w:rFonts w:ascii="Times New Roman" w:hAnsi="Times New Roman" w:cs="Times New Roman"/>
          <w:sz w:val="24"/>
          <w:szCs w:val="24"/>
        </w:rPr>
        <w:t xml:space="preserve"> </w:t>
      </w:r>
      <w:r w:rsidRPr="005D2442">
        <w:rPr>
          <w:rFonts w:ascii="Times New Roman" w:hAnsi="Times New Roman" w:cs="Times New Roman"/>
          <w:sz w:val="24"/>
          <w:szCs w:val="24"/>
        </w:rPr>
        <w:t xml:space="preserve">of </w:t>
      </w:r>
      <w:r w:rsidR="00E642F1" w:rsidRPr="005D2442">
        <w:rPr>
          <w:rFonts w:ascii="Times New Roman" w:hAnsi="Times New Roman" w:cs="Times New Roman"/>
          <w:sz w:val="24"/>
          <w:szCs w:val="24"/>
        </w:rPr>
        <w:t>transform</w:t>
      </w:r>
      <w:r w:rsidR="00E642F1">
        <w:rPr>
          <w:rFonts w:ascii="Times New Roman" w:hAnsi="Times New Roman" w:cs="Times New Roman"/>
          <w:sz w:val="24"/>
          <w:szCs w:val="24"/>
        </w:rPr>
        <w:t>ations</w:t>
      </w:r>
      <w:r w:rsidRPr="005D2442">
        <w:rPr>
          <w:rFonts w:ascii="Times New Roman" w:hAnsi="Times New Roman" w:cs="Times New Roman"/>
          <w:sz w:val="24"/>
          <w:szCs w:val="24"/>
        </w:rPr>
        <w:t xml:space="preserve"> in the </w:t>
      </w:r>
      <w:r w:rsidR="00486F66" w:rsidRPr="005D2442">
        <w:rPr>
          <w:rFonts w:ascii="Times New Roman" w:hAnsi="Times New Roman" w:cs="Times New Roman"/>
          <w:sz w:val="24"/>
          <w:szCs w:val="24"/>
        </w:rPr>
        <w:t>value</w:t>
      </w:r>
      <w:r w:rsidR="00486F66">
        <w:rPr>
          <w:rFonts w:ascii="Times New Roman" w:hAnsi="Times New Roman" w:cs="Times New Roman"/>
          <w:sz w:val="24"/>
          <w:szCs w:val="24"/>
        </w:rPr>
        <w:t xml:space="preserve"> of credit. This shall</w:t>
      </w:r>
      <w:r w:rsidRPr="005D2442">
        <w:rPr>
          <w:rFonts w:ascii="Times New Roman" w:hAnsi="Times New Roman" w:cs="Times New Roman"/>
          <w:sz w:val="24"/>
          <w:szCs w:val="24"/>
        </w:rPr>
        <w:t xml:space="preserve"> </w:t>
      </w:r>
      <w:r>
        <w:rPr>
          <w:rFonts w:ascii="Times New Roman" w:hAnsi="Times New Roman" w:cs="Times New Roman"/>
          <w:sz w:val="24"/>
          <w:szCs w:val="24"/>
        </w:rPr>
        <w:t xml:space="preserve">be true </w:t>
      </w:r>
      <w:r w:rsidR="00486F66">
        <w:rPr>
          <w:rFonts w:ascii="Times New Roman" w:hAnsi="Times New Roman" w:cs="Times New Roman"/>
          <w:sz w:val="24"/>
          <w:szCs w:val="24"/>
        </w:rPr>
        <w:t xml:space="preserve">particularly </w:t>
      </w:r>
      <w:r>
        <w:rPr>
          <w:rFonts w:ascii="Times New Roman" w:hAnsi="Times New Roman" w:cs="Times New Roman"/>
          <w:sz w:val="24"/>
          <w:szCs w:val="24"/>
        </w:rPr>
        <w:t xml:space="preserve">when binding </w:t>
      </w:r>
      <w:r w:rsidR="00486F66">
        <w:rPr>
          <w:rFonts w:ascii="Times New Roman" w:hAnsi="Times New Roman" w:cs="Times New Roman"/>
          <w:sz w:val="24"/>
          <w:szCs w:val="24"/>
        </w:rPr>
        <w:t>regulations</w:t>
      </w:r>
      <w:r w:rsidRPr="005D2442">
        <w:rPr>
          <w:rFonts w:ascii="Times New Roman" w:hAnsi="Times New Roman" w:cs="Times New Roman"/>
          <w:sz w:val="24"/>
          <w:szCs w:val="24"/>
        </w:rPr>
        <w:t xml:space="preserve"> on the </w:t>
      </w:r>
      <w:r w:rsidR="00486F66" w:rsidRPr="005D2442">
        <w:rPr>
          <w:rFonts w:ascii="Times New Roman" w:hAnsi="Times New Roman" w:cs="Times New Roman"/>
          <w:sz w:val="24"/>
          <w:szCs w:val="24"/>
        </w:rPr>
        <w:t>amount</w:t>
      </w:r>
      <w:r w:rsidRPr="005D2442">
        <w:rPr>
          <w:rFonts w:ascii="Times New Roman" w:hAnsi="Times New Roman" w:cs="Times New Roman"/>
          <w:sz w:val="24"/>
          <w:szCs w:val="24"/>
        </w:rPr>
        <w:t xml:space="preserve"> of c</w:t>
      </w:r>
      <w:r w:rsidR="00486F66">
        <w:rPr>
          <w:rFonts w:ascii="Times New Roman" w:hAnsi="Times New Roman" w:cs="Times New Roman"/>
          <w:sz w:val="24"/>
          <w:szCs w:val="24"/>
        </w:rPr>
        <w:t>redit itself are available</w:t>
      </w:r>
      <w:r>
        <w:rPr>
          <w:rFonts w:ascii="Times New Roman" w:hAnsi="Times New Roman" w:cs="Times New Roman"/>
          <w:sz w:val="24"/>
          <w:szCs w:val="24"/>
        </w:rPr>
        <w:t xml:space="preserve">, as is </w:t>
      </w:r>
      <w:r w:rsidR="00486F66">
        <w:rPr>
          <w:rFonts w:ascii="Times New Roman" w:hAnsi="Times New Roman" w:cs="Times New Roman"/>
          <w:sz w:val="24"/>
          <w:szCs w:val="24"/>
        </w:rPr>
        <w:t>the scenario</w:t>
      </w:r>
      <w:r w:rsidRPr="005D2442">
        <w:rPr>
          <w:rFonts w:ascii="Times New Roman" w:hAnsi="Times New Roman" w:cs="Times New Roman"/>
          <w:sz w:val="24"/>
          <w:szCs w:val="24"/>
        </w:rPr>
        <w:t xml:space="preserve"> in </w:t>
      </w:r>
      <w:r w:rsidR="00486F66" w:rsidRPr="005D2442">
        <w:rPr>
          <w:rFonts w:ascii="Times New Roman" w:hAnsi="Times New Roman" w:cs="Times New Roman"/>
          <w:sz w:val="24"/>
          <w:szCs w:val="24"/>
        </w:rPr>
        <w:t>numerous</w:t>
      </w:r>
      <w:r w:rsidRPr="005D2442">
        <w:rPr>
          <w:rFonts w:ascii="Times New Roman" w:hAnsi="Times New Roman" w:cs="Times New Roman"/>
          <w:sz w:val="24"/>
          <w:szCs w:val="24"/>
        </w:rPr>
        <w:t xml:space="preserve"> major </w:t>
      </w:r>
      <w:r w:rsidR="00486F66">
        <w:rPr>
          <w:rFonts w:ascii="Times New Roman" w:hAnsi="Times New Roman" w:cs="Times New Roman"/>
          <w:sz w:val="24"/>
          <w:szCs w:val="24"/>
        </w:rPr>
        <w:t>emerging nations</w:t>
      </w:r>
      <w:r w:rsidRPr="005D2442">
        <w:rPr>
          <w:rFonts w:ascii="Times New Roman" w:hAnsi="Times New Roman" w:cs="Times New Roman"/>
          <w:sz w:val="24"/>
          <w:szCs w:val="24"/>
        </w:rPr>
        <w:t>.</w:t>
      </w:r>
    </w:p>
    <w:p w:rsidR="00284053" w:rsidRPr="006A36CA" w:rsidRDefault="006A36CA" w:rsidP="005D2442">
      <w:pPr>
        <w:spacing w:line="480" w:lineRule="auto"/>
        <w:rPr>
          <w:rFonts w:ascii="Times New Roman" w:hAnsi="Times New Roman" w:cs="Times New Roman"/>
          <w:b/>
          <w:sz w:val="24"/>
          <w:szCs w:val="24"/>
          <w:u w:val="single"/>
        </w:rPr>
      </w:pPr>
      <w:r w:rsidRPr="006A36CA">
        <w:rPr>
          <w:rFonts w:ascii="Times New Roman" w:hAnsi="Times New Roman" w:cs="Times New Roman"/>
          <w:b/>
          <w:sz w:val="24"/>
          <w:szCs w:val="24"/>
          <w:u w:val="single"/>
        </w:rPr>
        <w:t>QUESTION 4</w:t>
      </w:r>
    </w:p>
    <w:p w:rsidR="0098180B" w:rsidRPr="0098180B" w:rsidRDefault="0098180B" w:rsidP="005D2442">
      <w:pPr>
        <w:spacing w:line="480" w:lineRule="auto"/>
        <w:rPr>
          <w:rFonts w:ascii="Times New Roman" w:hAnsi="Times New Roman" w:cs="Times New Roman"/>
          <w:b/>
          <w:sz w:val="24"/>
          <w:szCs w:val="24"/>
        </w:rPr>
      </w:pPr>
      <w:r>
        <w:rPr>
          <w:rFonts w:ascii="Times New Roman" w:hAnsi="Times New Roman" w:cs="Times New Roman"/>
          <w:b/>
          <w:sz w:val="24"/>
          <w:szCs w:val="24"/>
        </w:rPr>
        <w:t>How does the Reserve Bank influence interest rates?</w:t>
      </w:r>
    </w:p>
    <w:p w:rsidR="00EB2643" w:rsidRDefault="0098180B" w:rsidP="00EB264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reserve banks are accorded with the responsibility of regulating a particular level of stability inside the financial system of a country. </w:t>
      </w:r>
      <w:r w:rsidR="003D6786">
        <w:rPr>
          <w:rFonts w:ascii="Times New Roman" w:hAnsi="Times New Roman" w:cs="Times New Roman"/>
          <w:sz w:val="24"/>
          <w:szCs w:val="24"/>
        </w:rPr>
        <w:t xml:space="preserve">There are certain tools that are given to the reserve banks in order to permit transformations to expand monetary regulations aimed at implementing the fiscal policy intended by the government. </w:t>
      </w:r>
      <w:r w:rsidR="00FA2B70" w:rsidRPr="00FA2B70">
        <w:rPr>
          <w:rFonts w:ascii="Times New Roman" w:hAnsi="Times New Roman" w:cs="Times New Roman"/>
          <w:sz w:val="24"/>
          <w:szCs w:val="24"/>
        </w:rPr>
        <w:t>These comprise the administration and oversight of the manufacture and allocation</w:t>
      </w:r>
      <w:r w:rsidR="00FA2B70">
        <w:rPr>
          <w:rFonts w:ascii="Times New Roman" w:hAnsi="Times New Roman" w:cs="Times New Roman"/>
          <w:sz w:val="24"/>
          <w:szCs w:val="24"/>
        </w:rPr>
        <w:t xml:space="preserve"> of the country</w:t>
      </w:r>
      <w:r w:rsidR="00FA2B70" w:rsidRPr="00FA2B70">
        <w:rPr>
          <w:rFonts w:ascii="Times New Roman" w:hAnsi="Times New Roman" w:cs="Times New Roman"/>
          <w:sz w:val="24"/>
          <w:szCs w:val="24"/>
        </w:rPr>
        <w:t>'s currency, the division</w:t>
      </w:r>
      <w:r w:rsidR="00FA2B70">
        <w:rPr>
          <w:rFonts w:ascii="Times New Roman" w:hAnsi="Times New Roman" w:cs="Times New Roman"/>
          <w:sz w:val="24"/>
          <w:szCs w:val="24"/>
        </w:rPr>
        <w:t xml:space="preserve"> of knowledge as well as statistical data</w:t>
      </w:r>
      <w:r w:rsidR="00FA2B70" w:rsidRPr="00FA2B70">
        <w:rPr>
          <w:rFonts w:ascii="Times New Roman" w:hAnsi="Times New Roman" w:cs="Times New Roman"/>
          <w:sz w:val="24"/>
          <w:szCs w:val="24"/>
        </w:rPr>
        <w:t xml:space="preserve"> with the</w:t>
      </w:r>
      <w:r w:rsidR="00FA2B70">
        <w:rPr>
          <w:rFonts w:ascii="Times New Roman" w:hAnsi="Times New Roman" w:cs="Times New Roman"/>
          <w:sz w:val="24"/>
          <w:szCs w:val="24"/>
        </w:rPr>
        <w:t xml:space="preserve"> general</w:t>
      </w:r>
      <w:r w:rsidR="00FA2B70" w:rsidRPr="00FA2B70">
        <w:rPr>
          <w:rFonts w:ascii="Times New Roman" w:hAnsi="Times New Roman" w:cs="Times New Roman"/>
          <w:sz w:val="24"/>
          <w:szCs w:val="24"/>
        </w:rPr>
        <w:t xml:space="preserve"> public, and the endorsement</w:t>
      </w:r>
      <w:r w:rsidR="00FA2B70">
        <w:rPr>
          <w:rFonts w:ascii="Times New Roman" w:hAnsi="Times New Roman" w:cs="Times New Roman"/>
          <w:sz w:val="24"/>
          <w:szCs w:val="24"/>
        </w:rPr>
        <w:t xml:space="preserve"> of economic </w:t>
      </w:r>
      <w:r w:rsidR="00FA2B70" w:rsidRPr="00FA2B70">
        <w:rPr>
          <w:rFonts w:ascii="Times New Roman" w:hAnsi="Times New Roman" w:cs="Times New Roman"/>
          <w:sz w:val="24"/>
          <w:szCs w:val="24"/>
        </w:rPr>
        <w:t>expansion</w:t>
      </w:r>
      <w:r w:rsidR="00FA2B70">
        <w:rPr>
          <w:rFonts w:ascii="Times New Roman" w:hAnsi="Times New Roman" w:cs="Times New Roman"/>
          <w:sz w:val="24"/>
          <w:szCs w:val="24"/>
        </w:rPr>
        <w:t xml:space="preserve"> by</w:t>
      </w:r>
      <w:r w:rsidR="00FA2B70" w:rsidRPr="00FA2B70">
        <w:rPr>
          <w:rFonts w:ascii="Times New Roman" w:hAnsi="Times New Roman" w:cs="Times New Roman"/>
          <w:sz w:val="24"/>
          <w:szCs w:val="24"/>
        </w:rPr>
        <w:t xml:space="preserve"> the execution of alter</w:t>
      </w:r>
      <w:r w:rsidR="00FA2B70">
        <w:rPr>
          <w:rFonts w:ascii="Times New Roman" w:hAnsi="Times New Roman" w:cs="Times New Roman"/>
          <w:sz w:val="24"/>
          <w:szCs w:val="24"/>
        </w:rPr>
        <w:t>ations</w:t>
      </w:r>
      <w:r w:rsidR="00FA2B70" w:rsidRPr="00FA2B70">
        <w:rPr>
          <w:rFonts w:ascii="Times New Roman" w:hAnsi="Times New Roman" w:cs="Times New Roman"/>
          <w:sz w:val="24"/>
          <w:szCs w:val="24"/>
        </w:rPr>
        <w:t xml:space="preserve"> to </w:t>
      </w:r>
      <w:r w:rsidR="00FA2B70">
        <w:rPr>
          <w:rFonts w:ascii="Times New Roman" w:hAnsi="Times New Roman" w:cs="Times New Roman"/>
          <w:sz w:val="24"/>
          <w:szCs w:val="24"/>
        </w:rPr>
        <w:t>the rate of discount</w:t>
      </w:r>
      <w:r w:rsidR="00FA2B70" w:rsidRPr="00FA2B70">
        <w:rPr>
          <w:rFonts w:ascii="Times New Roman" w:hAnsi="Times New Roman" w:cs="Times New Roman"/>
          <w:sz w:val="24"/>
          <w:szCs w:val="24"/>
        </w:rPr>
        <w:t>.</w:t>
      </w:r>
      <w:r w:rsidR="00FA2B70">
        <w:rPr>
          <w:rFonts w:ascii="Times New Roman" w:hAnsi="Times New Roman" w:cs="Times New Roman"/>
          <w:sz w:val="24"/>
          <w:szCs w:val="24"/>
        </w:rPr>
        <w:t xml:space="preserve"> The</w:t>
      </w:r>
      <w:r w:rsidR="00FA2B70" w:rsidRPr="00FA2B70">
        <w:rPr>
          <w:rFonts w:ascii="Times New Roman" w:hAnsi="Times New Roman" w:cs="Times New Roman"/>
          <w:sz w:val="24"/>
          <w:szCs w:val="24"/>
        </w:rPr>
        <w:t xml:space="preserve"> powerful economics instrument</w:t>
      </w:r>
      <w:r w:rsidR="00FA2B70">
        <w:rPr>
          <w:rFonts w:ascii="Times New Roman" w:hAnsi="Times New Roman" w:cs="Times New Roman"/>
          <w:sz w:val="24"/>
          <w:szCs w:val="24"/>
        </w:rPr>
        <w:t xml:space="preserve"> the federal</w:t>
      </w:r>
      <w:r w:rsidR="00FA2B70" w:rsidRPr="00FA2B70">
        <w:rPr>
          <w:rFonts w:ascii="Times New Roman" w:hAnsi="Times New Roman" w:cs="Times New Roman"/>
          <w:sz w:val="24"/>
          <w:szCs w:val="24"/>
        </w:rPr>
        <w:t xml:space="preserve"> bank</w:t>
      </w:r>
      <w:r w:rsidR="00FA2B70">
        <w:rPr>
          <w:rFonts w:ascii="Times New Roman" w:hAnsi="Times New Roman" w:cs="Times New Roman"/>
          <w:sz w:val="24"/>
          <w:szCs w:val="24"/>
        </w:rPr>
        <w:t>s have</w:t>
      </w:r>
      <w:r w:rsidR="00FA2B70" w:rsidRPr="00FA2B70">
        <w:rPr>
          <w:rFonts w:ascii="Times New Roman" w:hAnsi="Times New Roman" w:cs="Times New Roman"/>
          <w:sz w:val="24"/>
          <w:szCs w:val="24"/>
        </w:rPr>
        <w:t xml:space="preserve"> beneath its manage</w:t>
      </w:r>
      <w:r w:rsidR="00FA2B70">
        <w:rPr>
          <w:rFonts w:ascii="Times New Roman" w:hAnsi="Times New Roman" w:cs="Times New Roman"/>
          <w:sz w:val="24"/>
          <w:szCs w:val="24"/>
        </w:rPr>
        <w:t>ment</w:t>
      </w:r>
      <w:r w:rsidR="00FA2B70" w:rsidRPr="00FA2B70">
        <w:rPr>
          <w:rFonts w:ascii="Times New Roman" w:hAnsi="Times New Roman" w:cs="Times New Roman"/>
          <w:sz w:val="24"/>
          <w:szCs w:val="24"/>
        </w:rPr>
        <w:t xml:space="preserve"> is the capability to raise or diminish</w:t>
      </w:r>
      <w:r w:rsidR="00FA2B70">
        <w:rPr>
          <w:rFonts w:ascii="Times New Roman" w:hAnsi="Times New Roman" w:cs="Times New Roman"/>
          <w:sz w:val="24"/>
          <w:szCs w:val="24"/>
        </w:rPr>
        <w:t xml:space="preserve"> the rates of discount</w:t>
      </w:r>
      <w:r w:rsidR="00FA2B70" w:rsidRPr="00FA2B70">
        <w:rPr>
          <w:rFonts w:ascii="Times New Roman" w:hAnsi="Times New Roman" w:cs="Times New Roman"/>
          <w:sz w:val="24"/>
          <w:szCs w:val="24"/>
        </w:rPr>
        <w:t xml:space="preserve">. </w:t>
      </w:r>
      <w:r w:rsidR="00FA2B70">
        <w:rPr>
          <w:rFonts w:ascii="Times New Roman" w:hAnsi="Times New Roman" w:cs="Times New Roman"/>
          <w:sz w:val="24"/>
          <w:szCs w:val="24"/>
        </w:rPr>
        <w:t>T</w:t>
      </w:r>
      <w:r w:rsidR="00FA2B70" w:rsidRPr="00FA2B70">
        <w:rPr>
          <w:rFonts w:ascii="Times New Roman" w:hAnsi="Times New Roman" w:cs="Times New Roman"/>
          <w:sz w:val="24"/>
          <w:szCs w:val="24"/>
        </w:rPr>
        <w:t>ransfer</w:t>
      </w:r>
      <w:r w:rsidR="00FA2B70">
        <w:rPr>
          <w:rFonts w:ascii="Times New Roman" w:hAnsi="Times New Roman" w:cs="Times New Roman"/>
          <w:sz w:val="24"/>
          <w:szCs w:val="24"/>
        </w:rPr>
        <w:t>s</w:t>
      </w:r>
      <w:r w:rsidR="00FA2B70" w:rsidRPr="00FA2B70">
        <w:rPr>
          <w:rFonts w:ascii="Times New Roman" w:hAnsi="Times New Roman" w:cs="Times New Roman"/>
          <w:sz w:val="24"/>
          <w:szCs w:val="24"/>
        </w:rPr>
        <w:t xml:space="preserve"> in this critical</w:t>
      </w:r>
      <w:r w:rsidR="00FA2B70">
        <w:rPr>
          <w:rFonts w:ascii="Times New Roman" w:hAnsi="Times New Roman" w:cs="Times New Roman"/>
          <w:sz w:val="24"/>
          <w:szCs w:val="24"/>
        </w:rPr>
        <w:t xml:space="preserve"> interest rate hold</w:t>
      </w:r>
      <w:r w:rsidR="00FA2B70" w:rsidRPr="00FA2B70">
        <w:rPr>
          <w:rFonts w:ascii="Times New Roman" w:hAnsi="Times New Roman" w:cs="Times New Roman"/>
          <w:sz w:val="24"/>
          <w:szCs w:val="24"/>
        </w:rPr>
        <w:t xml:space="preserve"> a radical consequence on the construction b</w:t>
      </w:r>
      <w:r w:rsidR="00FA2B70">
        <w:rPr>
          <w:rFonts w:ascii="Times New Roman" w:hAnsi="Times New Roman" w:cs="Times New Roman"/>
          <w:sz w:val="24"/>
          <w:szCs w:val="24"/>
        </w:rPr>
        <w:t>locks of macroeconomics, like</w:t>
      </w:r>
      <w:r w:rsidR="00FA2B70" w:rsidRPr="00FA2B70">
        <w:rPr>
          <w:rFonts w:ascii="Times New Roman" w:hAnsi="Times New Roman" w:cs="Times New Roman"/>
          <w:sz w:val="24"/>
          <w:szCs w:val="24"/>
        </w:rPr>
        <w:t xml:space="preserve"> customer expenditure and borrowing.</w:t>
      </w:r>
    </w:p>
    <w:p w:rsidR="0098180B" w:rsidRDefault="00B15604" w:rsidP="00284053">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the reserve bank</w:t>
      </w:r>
      <w:r w:rsidR="00FA2B70" w:rsidRPr="00FA2B70">
        <w:rPr>
          <w:rFonts w:ascii="Times New Roman" w:hAnsi="Times New Roman" w:cs="Times New Roman"/>
          <w:sz w:val="24"/>
          <w:szCs w:val="24"/>
        </w:rPr>
        <w:t xml:space="preserve"> </w:t>
      </w:r>
      <w:r w:rsidRPr="00FA2B70">
        <w:rPr>
          <w:rFonts w:ascii="Times New Roman" w:hAnsi="Times New Roman" w:cs="Times New Roman"/>
          <w:sz w:val="24"/>
          <w:szCs w:val="24"/>
        </w:rPr>
        <w:t>create</w:t>
      </w:r>
      <w:r>
        <w:rPr>
          <w:rFonts w:ascii="Times New Roman" w:hAnsi="Times New Roman" w:cs="Times New Roman"/>
          <w:sz w:val="24"/>
          <w:szCs w:val="24"/>
        </w:rPr>
        <w:t>s</w:t>
      </w:r>
      <w:r w:rsidR="00FA2B70" w:rsidRPr="00FA2B70">
        <w:rPr>
          <w:rFonts w:ascii="Times New Roman" w:hAnsi="Times New Roman" w:cs="Times New Roman"/>
          <w:sz w:val="24"/>
          <w:szCs w:val="24"/>
        </w:rPr>
        <w:t xml:space="preserve"> a </w:t>
      </w:r>
      <w:r>
        <w:rPr>
          <w:rFonts w:ascii="Times New Roman" w:hAnsi="Times New Roman" w:cs="Times New Roman"/>
          <w:sz w:val="24"/>
          <w:szCs w:val="24"/>
        </w:rPr>
        <w:t>variance to either the rate of funds</w:t>
      </w:r>
      <w:r w:rsidR="00FA2B70" w:rsidRPr="00FA2B70">
        <w:rPr>
          <w:rFonts w:ascii="Times New Roman" w:hAnsi="Times New Roman" w:cs="Times New Roman"/>
          <w:sz w:val="24"/>
          <w:szCs w:val="24"/>
        </w:rPr>
        <w:t xml:space="preserve"> or the</w:t>
      </w:r>
      <w:r>
        <w:rPr>
          <w:rFonts w:ascii="Times New Roman" w:hAnsi="Times New Roman" w:cs="Times New Roman"/>
          <w:sz w:val="24"/>
          <w:szCs w:val="24"/>
        </w:rPr>
        <w:t xml:space="preserve"> rate of discounts</w:t>
      </w:r>
      <w:r w:rsidR="00FA2B70" w:rsidRPr="00FA2B70">
        <w:rPr>
          <w:rFonts w:ascii="Times New Roman" w:hAnsi="Times New Roman" w:cs="Times New Roman"/>
          <w:sz w:val="24"/>
          <w:szCs w:val="24"/>
        </w:rPr>
        <w:t xml:space="preserve">, economic </w:t>
      </w:r>
      <w:r>
        <w:rPr>
          <w:rFonts w:ascii="Times New Roman" w:hAnsi="Times New Roman" w:cs="Times New Roman"/>
          <w:sz w:val="24"/>
          <w:szCs w:val="24"/>
        </w:rPr>
        <w:t>processes either rise or fall in accordance to</w:t>
      </w:r>
      <w:r w:rsidR="00FA2B70" w:rsidRPr="00FA2B70">
        <w:rPr>
          <w:rFonts w:ascii="Times New Roman" w:hAnsi="Times New Roman" w:cs="Times New Roman"/>
          <w:sz w:val="24"/>
          <w:szCs w:val="24"/>
        </w:rPr>
        <w:t xml:space="preserve"> the </w:t>
      </w:r>
      <w:r w:rsidRPr="00FA2B70">
        <w:rPr>
          <w:rFonts w:ascii="Times New Roman" w:hAnsi="Times New Roman" w:cs="Times New Roman"/>
          <w:sz w:val="24"/>
          <w:szCs w:val="24"/>
        </w:rPr>
        <w:t>anticipated</w:t>
      </w:r>
      <w:r w:rsidR="00FA2B70" w:rsidRPr="00FA2B70">
        <w:rPr>
          <w:rFonts w:ascii="Times New Roman" w:hAnsi="Times New Roman" w:cs="Times New Roman"/>
          <w:sz w:val="24"/>
          <w:szCs w:val="24"/>
        </w:rPr>
        <w:t xml:space="preserve"> </w:t>
      </w:r>
      <w:r w:rsidRPr="00FA2B70">
        <w:rPr>
          <w:rFonts w:ascii="Times New Roman" w:hAnsi="Times New Roman" w:cs="Times New Roman"/>
          <w:sz w:val="24"/>
          <w:szCs w:val="24"/>
        </w:rPr>
        <w:t>result</w:t>
      </w:r>
      <w:r w:rsidR="00FA2B70" w:rsidRPr="00FA2B70">
        <w:rPr>
          <w:rFonts w:ascii="Times New Roman" w:hAnsi="Times New Roman" w:cs="Times New Roman"/>
          <w:sz w:val="24"/>
          <w:szCs w:val="24"/>
        </w:rPr>
        <w:t xml:space="preserve"> of the </w:t>
      </w:r>
      <w:r w:rsidRPr="00FA2B70">
        <w:rPr>
          <w:rFonts w:ascii="Times New Roman" w:hAnsi="Times New Roman" w:cs="Times New Roman"/>
          <w:sz w:val="24"/>
          <w:szCs w:val="24"/>
        </w:rPr>
        <w:t>transform</w:t>
      </w:r>
      <w:r>
        <w:rPr>
          <w:rFonts w:ascii="Times New Roman" w:hAnsi="Times New Roman" w:cs="Times New Roman"/>
          <w:sz w:val="24"/>
          <w:szCs w:val="24"/>
        </w:rPr>
        <w:t>ation</w:t>
      </w:r>
      <w:r w:rsidR="00933758">
        <w:rPr>
          <w:rFonts w:ascii="Times New Roman" w:hAnsi="Times New Roman" w:cs="Times New Roman"/>
          <w:sz w:val="24"/>
          <w:szCs w:val="24"/>
        </w:rPr>
        <w:t>. At the time when the country</w:t>
      </w:r>
      <w:r w:rsidR="00FA2B70" w:rsidRPr="00FA2B70">
        <w:rPr>
          <w:rFonts w:ascii="Times New Roman" w:hAnsi="Times New Roman" w:cs="Times New Roman"/>
          <w:sz w:val="24"/>
          <w:szCs w:val="24"/>
        </w:rPr>
        <w:t xml:space="preserve">'s economy is </w:t>
      </w:r>
      <w:r w:rsidR="00933758" w:rsidRPr="00FA2B70">
        <w:rPr>
          <w:rFonts w:ascii="Times New Roman" w:hAnsi="Times New Roman" w:cs="Times New Roman"/>
          <w:sz w:val="24"/>
          <w:szCs w:val="24"/>
        </w:rPr>
        <w:t>inactive</w:t>
      </w:r>
      <w:r w:rsidR="00FA2B70" w:rsidRPr="00FA2B70">
        <w:rPr>
          <w:rFonts w:ascii="Times New Roman" w:hAnsi="Times New Roman" w:cs="Times New Roman"/>
          <w:sz w:val="24"/>
          <w:szCs w:val="24"/>
        </w:rPr>
        <w:t xml:space="preserve"> or </w:t>
      </w:r>
      <w:r w:rsidR="00933758" w:rsidRPr="00FA2B70">
        <w:rPr>
          <w:rFonts w:ascii="Times New Roman" w:hAnsi="Times New Roman" w:cs="Times New Roman"/>
          <w:sz w:val="24"/>
          <w:szCs w:val="24"/>
        </w:rPr>
        <w:t>sluggish</w:t>
      </w:r>
      <w:r w:rsidR="00FA2B70" w:rsidRPr="00FA2B70">
        <w:rPr>
          <w:rFonts w:ascii="Times New Roman" w:hAnsi="Times New Roman" w:cs="Times New Roman"/>
          <w:sz w:val="24"/>
          <w:szCs w:val="24"/>
        </w:rPr>
        <w:t>, the Reserve</w:t>
      </w:r>
      <w:r w:rsidR="00933758">
        <w:rPr>
          <w:rFonts w:ascii="Times New Roman" w:hAnsi="Times New Roman" w:cs="Times New Roman"/>
          <w:sz w:val="24"/>
          <w:szCs w:val="24"/>
        </w:rPr>
        <w:t xml:space="preserve"> banks</w:t>
      </w:r>
      <w:r w:rsidR="00FA2B70" w:rsidRPr="00FA2B70">
        <w:rPr>
          <w:rFonts w:ascii="Times New Roman" w:hAnsi="Times New Roman" w:cs="Times New Roman"/>
          <w:sz w:val="24"/>
          <w:szCs w:val="24"/>
        </w:rPr>
        <w:t xml:space="preserve"> </w:t>
      </w:r>
      <w:r w:rsidR="00933758" w:rsidRPr="00FA2B70">
        <w:rPr>
          <w:rFonts w:ascii="Times New Roman" w:hAnsi="Times New Roman" w:cs="Times New Roman"/>
          <w:sz w:val="24"/>
          <w:szCs w:val="24"/>
        </w:rPr>
        <w:t>might</w:t>
      </w:r>
      <w:r w:rsidR="00FA2B70" w:rsidRPr="00FA2B70">
        <w:rPr>
          <w:rFonts w:ascii="Times New Roman" w:hAnsi="Times New Roman" w:cs="Times New Roman"/>
          <w:sz w:val="24"/>
          <w:szCs w:val="24"/>
        </w:rPr>
        <w:t xml:space="preserve"> </w:t>
      </w:r>
      <w:r w:rsidR="00933758" w:rsidRPr="00FA2B70">
        <w:rPr>
          <w:rFonts w:ascii="Times New Roman" w:hAnsi="Times New Roman" w:cs="Times New Roman"/>
          <w:sz w:val="24"/>
          <w:szCs w:val="24"/>
        </w:rPr>
        <w:t>pass</w:t>
      </w:r>
      <w:r w:rsidR="00FA2B70" w:rsidRPr="00FA2B70">
        <w:rPr>
          <w:rFonts w:ascii="Times New Roman" w:hAnsi="Times New Roman" w:cs="Times New Roman"/>
          <w:sz w:val="24"/>
          <w:szCs w:val="24"/>
        </w:rPr>
        <w:t xml:space="preserve"> its </w:t>
      </w:r>
      <w:r w:rsidR="00933758" w:rsidRPr="00FA2B70">
        <w:rPr>
          <w:rFonts w:ascii="Times New Roman" w:hAnsi="Times New Roman" w:cs="Times New Roman"/>
          <w:sz w:val="24"/>
          <w:szCs w:val="24"/>
        </w:rPr>
        <w:t>authority</w:t>
      </w:r>
      <w:r w:rsidR="00FA2B70" w:rsidRPr="00FA2B70">
        <w:rPr>
          <w:rFonts w:ascii="Times New Roman" w:hAnsi="Times New Roman" w:cs="Times New Roman"/>
          <w:sz w:val="24"/>
          <w:szCs w:val="24"/>
        </w:rPr>
        <w:t xml:space="preserve"> to </w:t>
      </w:r>
      <w:r w:rsidR="00933758" w:rsidRPr="00FA2B70">
        <w:rPr>
          <w:rFonts w:ascii="Times New Roman" w:hAnsi="Times New Roman" w:cs="Times New Roman"/>
          <w:sz w:val="24"/>
          <w:szCs w:val="24"/>
        </w:rPr>
        <w:t>decrease</w:t>
      </w:r>
      <w:r w:rsidR="00FA2B70" w:rsidRPr="00FA2B70">
        <w:rPr>
          <w:rFonts w:ascii="Times New Roman" w:hAnsi="Times New Roman" w:cs="Times New Roman"/>
          <w:sz w:val="24"/>
          <w:szCs w:val="24"/>
        </w:rPr>
        <w:t xml:space="preserve"> the discount rate in an </w:t>
      </w:r>
      <w:r w:rsidR="00933758" w:rsidRPr="00FA2B70">
        <w:rPr>
          <w:rFonts w:ascii="Times New Roman" w:hAnsi="Times New Roman" w:cs="Times New Roman"/>
          <w:sz w:val="24"/>
          <w:szCs w:val="24"/>
        </w:rPr>
        <w:t>attempt</w:t>
      </w:r>
      <w:r w:rsidR="00933758">
        <w:rPr>
          <w:rFonts w:ascii="Times New Roman" w:hAnsi="Times New Roman" w:cs="Times New Roman"/>
          <w:sz w:val="24"/>
          <w:szCs w:val="24"/>
        </w:rPr>
        <w:t xml:space="preserve"> to place</w:t>
      </w:r>
      <w:r w:rsidR="00FA2B70" w:rsidRPr="00FA2B70">
        <w:rPr>
          <w:rFonts w:ascii="Times New Roman" w:hAnsi="Times New Roman" w:cs="Times New Roman"/>
          <w:sz w:val="24"/>
          <w:szCs w:val="24"/>
        </w:rPr>
        <w:t xml:space="preserve"> </w:t>
      </w:r>
      <w:r w:rsidR="00933758">
        <w:rPr>
          <w:rFonts w:ascii="Times New Roman" w:hAnsi="Times New Roman" w:cs="Times New Roman"/>
          <w:sz w:val="24"/>
          <w:szCs w:val="24"/>
        </w:rPr>
        <w:t>loaning charges</w:t>
      </w:r>
      <w:r w:rsidR="00FA2B70" w:rsidRPr="00FA2B70">
        <w:rPr>
          <w:rFonts w:ascii="Times New Roman" w:hAnsi="Times New Roman" w:cs="Times New Roman"/>
          <w:sz w:val="24"/>
          <w:szCs w:val="24"/>
        </w:rPr>
        <w:t xml:space="preserve"> more </w:t>
      </w:r>
      <w:r w:rsidR="00933758" w:rsidRPr="00FA2B70">
        <w:rPr>
          <w:rFonts w:ascii="Times New Roman" w:hAnsi="Times New Roman" w:cs="Times New Roman"/>
          <w:sz w:val="24"/>
          <w:szCs w:val="24"/>
        </w:rPr>
        <w:t>reasonable</w:t>
      </w:r>
      <w:r w:rsidR="00FA2B70" w:rsidRPr="00FA2B70">
        <w:rPr>
          <w:rFonts w:ascii="Times New Roman" w:hAnsi="Times New Roman" w:cs="Times New Roman"/>
          <w:sz w:val="24"/>
          <w:szCs w:val="24"/>
        </w:rPr>
        <w:t xml:space="preserve"> for </w:t>
      </w:r>
      <w:r w:rsidR="00933758" w:rsidRPr="00FA2B70">
        <w:rPr>
          <w:rFonts w:ascii="Times New Roman" w:hAnsi="Times New Roman" w:cs="Times New Roman"/>
          <w:sz w:val="24"/>
          <w:szCs w:val="24"/>
        </w:rPr>
        <w:t>affiliate</w:t>
      </w:r>
      <w:r w:rsidR="00FA2B70" w:rsidRPr="00FA2B70">
        <w:rPr>
          <w:rFonts w:ascii="Times New Roman" w:hAnsi="Times New Roman" w:cs="Times New Roman"/>
          <w:sz w:val="24"/>
          <w:szCs w:val="24"/>
        </w:rPr>
        <w:t xml:space="preserve"> banks.</w:t>
      </w:r>
      <w:r w:rsidR="00EB2643">
        <w:rPr>
          <w:rFonts w:ascii="Times New Roman" w:hAnsi="Times New Roman" w:cs="Times New Roman"/>
          <w:sz w:val="24"/>
          <w:szCs w:val="24"/>
        </w:rPr>
        <w:t xml:space="preserve"> </w:t>
      </w:r>
      <w:r w:rsidR="00EB2643" w:rsidRPr="00EB2643">
        <w:rPr>
          <w:rFonts w:ascii="Times New Roman" w:hAnsi="Times New Roman" w:cs="Times New Roman"/>
          <w:sz w:val="24"/>
          <w:szCs w:val="24"/>
        </w:rPr>
        <w:t>When the economy is growing at a rate that may lead to hyperinflation, the Fed may increase interest rates. When member banks cannot borrow from the central bank at an interest rate that is cost-effective, lending to the consuming public may be tightened until interest rates are reduced again. An increase in the discount rate has a direct impact on the interest rate charged to consumers for lending products, and consumer spending shrinks when this tactic is implemented.</w:t>
      </w:r>
      <w:r w:rsidR="00EB2643">
        <w:rPr>
          <w:rFonts w:ascii="Times New Roman" w:hAnsi="Times New Roman" w:cs="Times New Roman"/>
          <w:sz w:val="24"/>
          <w:szCs w:val="24"/>
        </w:rPr>
        <w:t xml:space="preserve"> E</w:t>
      </w:r>
      <w:r w:rsidR="00EB2643" w:rsidRPr="00EB2643">
        <w:rPr>
          <w:rFonts w:ascii="Times New Roman" w:hAnsi="Times New Roman" w:cs="Times New Roman"/>
          <w:sz w:val="24"/>
          <w:szCs w:val="24"/>
        </w:rPr>
        <w:t>ven though loan</w:t>
      </w:r>
      <w:r w:rsidR="00EB2643">
        <w:rPr>
          <w:rFonts w:ascii="Times New Roman" w:hAnsi="Times New Roman" w:cs="Times New Roman"/>
          <w:sz w:val="24"/>
          <w:szCs w:val="24"/>
        </w:rPr>
        <w:t>ing is not as captivating</w:t>
      </w:r>
      <w:r w:rsidR="00EB2643" w:rsidRPr="00EB2643">
        <w:rPr>
          <w:rFonts w:ascii="Times New Roman" w:hAnsi="Times New Roman" w:cs="Times New Roman"/>
          <w:sz w:val="24"/>
          <w:szCs w:val="24"/>
        </w:rPr>
        <w:t xml:space="preserve"> to banks or customers while</w:t>
      </w:r>
      <w:r w:rsidR="00EB2643">
        <w:rPr>
          <w:rFonts w:ascii="Times New Roman" w:hAnsi="Times New Roman" w:cs="Times New Roman"/>
          <w:sz w:val="24"/>
          <w:szCs w:val="24"/>
        </w:rPr>
        <w:t xml:space="preserve"> the rate of discount is raised</w:t>
      </w:r>
      <w:r w:rsidR="00EB2643" w:rsidRPr="00EB2643">
        <w:rPr>
          <w:rFonts w:ascii="Times New Roman" w:hAnsi="Times New Roman" w:cs="Times New Roman"/>
          <w:sz w:val="24"/>
          <w:szCs w:val="24"/>
        </w:rPr>
        <w:t>, customers are more liable to obtain</w:t>
      </w:r>
      <w:r w:rsidR="00EB2643">
        <w:rPr>
          <w:rFonts w:ascii="Times New Roman" w:hAnsi="Times New Roman" w:cs="Times New Roman"/>
          <w:sz w:val="24"/>
          <w:szCs w:val="24"/>
        </w:rPr>
        <w:t xml:space="preserve"> more captivating rates of interest</w:t>
      </w:r>
      <w:r w:rsidR="00EB2643" w:rsidRPr="00EB2643">
        <w:rPr>
          <w:rFonts w:ascii="Times New Roman" w:hAnsi="Times New Roman" w:cs="Times New Roman"/>
          <w:sz w:val="24"/>
          <w:szCs w:val="24"/>
        </w:rPr>
        <w:t xml:space="preserve"> on low-risk </w:t>
      </w:r>
      <w:r w:rsidR="00EB2643">
        <w:rPr>
          <w:rFonts w:ascii="Times New Roman" w:hAnsi="Times New Roman" w:cs="Times New Roman"/>
          <w:sz w:val="24"/>
          <w:szCs w:val="24"/>
        </w:rPr>
        <w:t>reserve vehicles when the</w:t>
      </w:r>
      <w:r w:rsidR="00EB2643" w:rsidRPr="00EB2643">
        <w:rPr>
          <w:rFonts w:ascii="Times New Roman" w:hAnsi="Times New Roman" w:cs="Times New Roman"/>
          <w:sz w:val="24"/>
          <w:szCs w:val="24"/>
        </w:rPr>
        <w:t xml:space="preserve"> plan is put in action.</w:t>
      </w:r>
      <w:r w:rsidR="00902802">
        <w:rPr>
          <w:rFonts w:ascii="Times New Roman" w:hAnsi="Times New Roman" w:cs="Times New Roman"/>
          <w:sz w:val="24"/>
          <w:szCs w:val="24"/>
        </w:rPr>
        <w:t xml:space="preserve"> </w:t>
      </w:r>
      <w:r w:rsidR="00EB2643">
        <w:rPr>
          <w:rFonts w:ascii="Times New Roman" w:hAnsi="Times New Roman" w:cs="Times New Roman"/>
          <w:sz w:val="24"/>
          <w:szCs w:val="24"/>
        </w:rPr>
        <w:t>At the time w</w:t>
      </w:r>
      <w:r w:rsidR="00902802">
        <w:rPr>
          <w:rFonts w:ascii="Times New Roman" w:hAnsi="Times New Roman" w:cs="Times New Roman"/>
          <w:sz w:val="24"/>
          <w:szCs w:val="24"/>
        </w:rPr>
        <w:t>hen banks are able to acquire loan</w:t>
      </w:r>
      <w:r w:rsidR="00FA2B70" w:rsidRPr="00FA2B70">
        <w:rPr>
          <w:rFonts w:ascii="Times New Roman" w:hAnsi="Times New Roman" w:cs="Times New Roman"/>
          <w:sz w:val="24"/>
          <w:szCs w:val="24"/>
        </w:rPr>
        <w:t xml:space="preserve"> </w:t>
      </w:r>
      <w:r w:rsidR="00902802" w:rsidRPr="00FA2B70">
        <w:rPr>
          <w:rFonts w:ascii="Times New Roman" w:hAnsi="Times New Roman" w:cs="Times New Roman"/>
          <w:sz w:val="24"/>
          <w:szCs w:val="24"/>
        </w:rPr>
        <w:t>finances</w:t>
      </w:r>
      <w:r w:rsidR="00902802">
        <w:rPr>
          <w:rFonts w:ascii="Times New Roman" w:hAnsi="Times New Roman" w:cs="Times New Roman"/>
          <w:sz w:val="24"/>
          <w:szCs w:val="24"/>
        </w:rPr>
        <w:t xml:space="preserve"> from the reserve bank</w:t>
      </w:r>
      <w:r w:rsidR="00FA2B70" w:rsidRPr="00FA2B70">
        <w:rPr>
          <w:rFonts w:ascii="Times New Roman" w:hAnsi="Times New Roman" w:cs="Times New Roman"/>
          <w:sz w:val="24"/>
          <w:szCs w:val="24"/>
        </w:rPr>
        <w:t xml:space="preserve"> at a less </w:t>
      </w:r>
      <w:r w:rsidR="00902802" w:rsidRPr="00FA2B70">
        <w:rPr>
          <w:rFonts w:ascii="Times New Roman" w:hAnsi="Times New Roman" w:cs="Times New Roman"/>
          <w:sz w:val="24"/>
          <w:szCs w:val="24"/>
        </w:rPr>
        <w:t>costly</w:t>
      </w:r>
      <w:r w:rsidR="00FA2B70" w:rsidRPr="00FA2B70">
        <w:rPr>
          <w:rFonts w:ascii="Times New Roman" w:hAnsi="Times New Roman" w:cs="Times New Roman"/>
          <w:sz w:val="24"/>
          <w:szCs w:val="24"/>
        </w:rPr>
        <w:t xml:space="preserve"> </w:t>
      </w:r>
      <w:r w:rsidR="00902802" w:rsidRPr="00FA2B70">
        <w:rPr>
          <w:rFonts w:ascii="Times New Roman" w:hAnsi="Times New Roman" w:cs="Times New Roman"/>
          <w:sz w:val="24"/>
          <w:szCs w:val="24"/>
        </w:rPr>
        <w:t>charge</w:t>
      </w:r>
      <w:r w:rsidR="00902802">
        <w:rPr>
          <w:rFonts w:ascii="Times New Roman" w:hAnsi="Times New Roman" w:cs="Times New Roman"/>
          <w:sz w:val="24"/>
          <w:szCs w:val="24"/>
        </w:rPr>
        <w:t>, they obtain ability to shift</w:t>
      </w:r>
      <w:r w:rsidR="00FA2B70" w:rsidRPr="00FA2B70">
        <w:rPr>
          <w:rFonts w:ascii="Times New Roman" w:hAnsi="Times New Roman" w:cs="Times New Roman"/>
          <w:sz w:val="24"/>
          <w:szCs w:val="24"/>
        </w:rPr>
        <w:t xml:space="preserve"> the savings to banking </w:t>
      </w:r>
      <w:r w:rsidR="00902802" w:rsidRPr="00FA2B70">
        <w:rPr>
          <w:rFonts w:ascii="Times New Roman" w:hAnsi="Times New Roman" w:cs="Times New Roman"/>
          <w:sz w:val="24"/>
          <w:szCs w:val="24"/>
        </w:rPr>
        <w:t>consumers</w:t>
      </w:r>
      <w:r w:rsidR="00902802">
        <w:rPr>
          <w:rFonts w:ascii="Times New Roman" w:hAnsi="Times New Roman" w:cs="Times New Roman"/>
          <w:sz w:val="24"/>
          <w:szCs w:val="24"/>
        </w:rPr>
        <w:t xml:space="preserve"> by</w:t>
      </w:r>
      <w:r w:rsidR="00FA2B70" w:rsidRPr="00FA2B70">
        <w:rPr>
          <w:rFonts w:ascii="Times New Roman" w:hAnsi="Times New Roman" w:cs="Times New Roman"/>
          <w:sz w:val="24"/>
          <w:szCs w:val="24"/>
        </w:rPr>
        <w:t xml:space="preserve"> </w:t>
      </w:r>
      <w:r w:rsidR="00902802" w:rsidRPr="00FA2B70">
        <w:rPr>
          <w:rFonts w:ascii="Times New Roman" w:hAnsi="Times New Roman" w:cs="Times New Roman"/>
          <w:sz w:val="24"/>
          <w:szCs w:val="24"/>
        </w:rPr>
        <w:t>inferior</w:t>
      </w:r>
      <w:r w:rsidR="00902802">
        <w:rPr>
          <w:rFonts w:ascii="Times New Roman" w:hAnsi="Times New Roman" w:cs="Times New Roman"/>
          <w:sz w:val="24"/>
          <w:szCs w:val="24"/>
        </w:rPr>
        <w:t xml:space="preserve"> profit</w:t>
      </w:r>
      <w:r w:rsidR="00FA2B70" w:rsidRPr="00FA2B70">
        <w:rPr>
          <w:rFonts w:ascii="Times New Roman" w:hAnsi="Times New Roman" w:cs="Times New Roman"/>
          <w:sz w:val="24"/>
          <w:szCs w:val="24"/>
        </w:rPr>
        <w:t xml:space="preserve"> rates charged on </w:t>
      </w:r>
      <w:r w:rsidR="00902802" w:rsidRPr="00FA2B70">
        <w:rPr>
          <w:rFonts w:ascii="Times New Roman" w:hAnsi="Times New Roman" w:cs="Times New Roman"/>
          <w:sz w:val="24"/>
          <w:szCs w:val="24"/>
        </w:rPr>
        <w:t>individual</w:t>
      </w:r>
      <w:r w:rsidR="00902802">
        <w:rPr>
          <w:rFonts w:ascii="Times New Roman" w:hAnsi="Times New Roman" w:cs="Times New Roman"/>
          <w:sz w:val="24"/>
          <w:szCs w:val="24"/>
        </w:rPr>
        <w:t xml:space="preserve"> or mortgage borrowing</w:t>
      </w:r>
      <w:r w:rsidR="00FA2B70" w:rsidRPr="00FA2B70">
        <w:rPr>
          <w:rFonts w:ascii="Times New Roman" w:hAnsi="Times New Roman" w:cs="Times New Roman"/>
          <w:sz w:val="24"/>
          <w:szCs w:val="24"/>
        </w:rPr>
        <w:t xml:space="preserve">. This </w:t>
      </w:r>
      <w:r w:rsidR="00902802" w:rsidRPr="00FA2B70">
        <w:rPr>
          <w:rFonts w:ascii="Times New Roman" w:hAnsi="Times New Roman" w:cs="Times New Roman"/>
          <w:sz w:val="24"/>
          <w:szCs w:val="24"/>
        </w:rPr>
        <w:t>generate</w:t>
      </w:r>
      <w:r w:rsidR="00902802">
        <w:rPr>
          <w:rFonts w:ascii="Times New Roman" w:hAnsi="Times New Roman" w:cs="Times New Roman"/>
          <w:sz w:val="24"/>
          <w:szCs w:val="24"/>
        </w:rPr>
        <w:t>s</w:t>
      </w:r>
      <w:r w:rsidR="00FA2B70" w:rsidRPr="00FA2B70">
        <w:rPr>
          <w:rFonts w:ascii="Times New Roman" w:hAnsi="Times New Roman" w:cs="Times New Roman"/>
          <w:sz w:val="24"/>
          <w:szCs w:val="24"/>
        </w:rPr>
        <w:t xml:space="preserve"> an economic </w:t>
      </w:r>
      <w:r w:rsidR="00902802" w:rsidRPr="00FA2B70">
        <w:rPr>
          <w:rFonts w:ascii="Times New Roman" w:hAnsi="Times New Roman" w:cs="Times New Roman"/>
          <w:sz w:val="24"/>
          <w:szCs w:val="24"/>
        </w:rPr>
        <w:t>setting</w:t>
      </w:r>
      <w:r w:rsidR="00FA2B70" w:rsidRPr="00FA2B70">
        <w:rPr>
          <w:rFonts w:ascii="Times New Roman" w:hAnsi="Times New Roman" w:cs="Times New Roman"/>
          <w:sz w:val="24"/>
          <w:szCs w:val="24"/>
        </w:rPr>
        <w:t xml:space="preserve"> that </w:t>
      </w:r>
      <w:r w:rsidR="00902802" w:rsidRPr="00FA2B70">
        <w:rPr>
          <w:rFonts w:ascii="Times New Roman" w:hAnsi="Times New Roman" w:cs="Times New Roman"/>
          <w:sz w:val="24"/>
          <w:szCs w:val="24"/>
        </w:rPr>
        <w:t>support</w:t>
      </w:r>
      <w:r w:rsidR="00902802">
        <w:rPr>
          <w:rFonts w:ascii="Times New Roman" w:hAnsi="Times New Roman" w:cs="Times New Roman"/>
          <w:sz w:val="24"/>
          <w:szCs w:val="24"/>
        </w:rPr>
        <w:t>s</w:t>
      </w:r>
      <w:r w:rsidR="00FA2B70" w:rsidRPr="00FA2B70">
        <w:rPr>
          <w:rFonts w:ascii="Times New Roman" w:hAnsi="Times New Roman" w:cs="Times New Roman"/>
          <w:sz w:val="24"/>
          <w:szCs w:val="24"/>
        </w:rPr>
        <w:t xml:space="preserve"> </w:t>
      </w:r>
      <w:r w:rsidR="00902802" w:rsidRPr="00FA2B70">
        <w:rPr>
          <w:rFonts w:ascii="Times New Roman" w:hAnsi="Times New Roman" w:cs="Times New Roman"/>
          <w:sz w:val="24"/>
          <w:szCs w:val="24"/>
        </w:rPr>
        <w:t>customer</w:t>
      </w:r>
      <w:r w:rsidR="00FA2B70" w:rsidRPr="00FA2B70">
        <w:rPr>
          <w:rFonts w:ascii="Times New Roman" w:hAnsi="Times New Roman" w:cs="Times New Roman"/>
          <w:sz w:val="24"/>
          <w:szCs w:val="24"/>
        </w:rPr>
        <w:t xml:space="preserve"> </w:t>
      </w:r>
      <w:r w:rsidR="00902802">
        <w:rPr>
          <w:rFonts w:ascii="Times New Roman" w:hAnsi="Times New Roman" w:cs="Times New Roman"/>
          <w:sz w:val="24"/>
          <w:szCs w:val="24"/>
        </w:rPr>
        <w:t>loaning</w:t>
      </w:r>
      <w:r w:rsidR="00FA2B70" w:rsidRPr="00FA2B70">
        <w:rPr>
          <w:rFonts w:ascii="Times New Roman" w:hAnsi="Times New Roman" w:cs="Times New Roman"/>
          <w:sz w:val="24"/>
          <w:szCs w:val="24"/>
        </w:rPr>
        <w:t xml:space="preserve"> and </w:t>
      </w:r>
      <w:r w:rsidR="00902802" w:rsidRPr="00FA2B70">
        <w:rPr>
          <w:rFonts w:ascii="Times New Roman" w:hAnsi="Times New Roman" w:cs="Times New Roman"/>
          <w:sz w:val="24"/>
          <w:szCs w:val="24"/>
        </w:rPr>
        <w:t>eventually</w:t>
      </w:r>
      <w:r w:rsidR="00FA2B70" w:rsidRPr="00FA2B70">
        <w:rPr>
          <w:rFonts w:ascii="Times New Roman" w:hAnsi="Times New Roman" w:cs="Times New Roman"/>
          <w:sz w:val="24"/>
          <w:szCs w:val="24"/>
        </w:rPr>
        <w:t xml:space="preserve"> </w:t>
      </w:r>
      <w:r w:rsidR="00902802">
        <w:rPr>
          <w:rFonts w:ascii="Times New Roman" w:hAnsi="Times New Roman" w:cs="Times New Roman"/>
          <w:sz w:val="24"/>
          <w:szCs w:val="24"/>
        </w:rPr>
        <w:t>results to a rise</w:t>
      </w:r>
      <w:r w:rsidR="00FA2B70" w:rsidRPr="00FA2B70">
        <w:rPr>
          <w:rFonts w:ascii="Times New Roman" w:hAnsi="Times New Roman" w:cs="Times New Roman"/>
          <w:sz w:val="24"/>
          <w:szCs w:val="24"/>
        </w:rPr>
        <w:t xml:space="preserve"> in </w:t>
      </w:r>
      <w:r w:rsidR="00902802" w:rsidRPr="00FA2B70">
        <w:rPr>
          <w:rFonts w:ascii="Times New Roman" w:hAnsi="Times New Roman" w:cs="Times New Roman"/>
          <w:sz w:val="24"/>
          <w:szCs w:val="24"/>
        </w:rPr>
        <w:t>customer</w:t>
      </w:r>
      <w:r w:rsidR="00FA2B70" w:rsidRPr="00FA2B70">
        <w:rPr>
          <w:rFonts w:ascii="Times New Roman" w:hAnsi="Times New Roman" w:cs="Times New Roman"/>
          <w:sz w:val="24"/>
          <w:szCs w:val="24"/>
        </w:rPr>
        <w:t xml:space="preserve"> </w:t>
      </w:r>
      <w:r w:rsidR="00902802" w:rsidRPr="00FA2B70">
        <w:rPr>
          <w:rFonts w:ascii="Times New Roman" w:hAnsi="Times New Roman" w:cs="Times New Roman"/>
          <w:sz w:val="24"/>
          <w:szCs w:val="24"/>
        </w:rPr>
        <w:t>expenditure</w:t>
      </w:r>
      <w:r w:rsidR="00FA2B70" w:rsidRPr="00FA2B70">
        <w:rPr>
          <w:rFonts w:ascii="Times New Roman" w:hAnsi="Times New Roman" w:cs="Times New Roman"/>
          <w:sz w:val="24"/>
          <w:szCs w:val="24"/>
        </w:rPr>
        <w:t xml:space="preserve"> while </w:t>
      </w:r>
      <w:r w:rsidR="00902802" w:rsidRPr="00FA2B70">
        <w:rPr>
          <w:rFonts w:ascii="Times New Roman" w:hAnsi="Times New Roman" w:cs="Times New Roman"/>
          <w:sz w:val="24"/>
          <w:szCs w:val="24"/>
        </w:rPr>
        <w:t>charge</w:t>
      </w:r>
      <w:r w:rsidR="00902802">
        <w:rPr>
          <w:rFonts w:ascii="Times New Roman" w:hAnsi="Times New Roman" w:cs="Times New Roman"/>
          <w:sz w:val="24"/>
          <w:szCs w:val="24"/>
        </w:rPr>
        <w:t>s</w:t>
      </w:r>
      <w:r w:rsidR="00FA2B70" w:rsidRPr="00FA2B70">
        <w:rPr>
          <w:rFonts w:ascii="Times New Roman" w:hAnsi="Times New Roman" w:cs="Times New Roman"/>
          <w:sz w:val="24"/>
          <w:szCs w:val="24"/>
        </w:rPr>
        <w:t xml:space="preserve"> are </w:t>
      </w:r>
      <w:r w:rsidR="00902802" w:rsidRPr="00FA2B70">
        <w:rPr>
          <w:rFonts w:ascii="Times New Roman" w:hAnsi="Times New Roman" w:cs="Times New Roman"/>
          <w:sz w:val="24"/>
          <w:szCs w:val="24"/>
        </w:rPr>
        <w:t>little</w:t>
      </w:r>
      <w:r w:rsidR="00FA2B70" w:rsidRPr="00FA2B70">
        <w:rPr>
          <w:rFonts w:ascii="Times New Roman" w:hAnsi="Times New Roman" w:cs="Times New Roman"/>
          <w:sz w:val="24"/>
          <w:szCs w:val="24"/>
        </w:rPr>
        <w:t>.</w:t>
      </w:r>
      <w:r w:rsidR="00284053">
        <w:rPr>
          <w:rFonts w:ascii="Times New Roman" w:hAnsi="Times New Roman" w:cs="Times New Roman"/>
          <w:sz w:val="24"/>
          <w:szCs w:val="24"/>
        </w:rPr>
        <w:t xml:space="preserve"> </w:t>
      </w:r>
      <w:r w:rsidR="00902802">
        <w:rPr>
          <w:rFonts w:ascii="Times New Roman" w:hAnsi="Times New Roman" w:cs="Times New Roman"/>
          <w:sz w:val="24"/>
          <w:szCs w:val="24"/>
        </w:rPr>
        <w:t>E</w:t>
      </w:r>
      <w:r w:rsidR="00902802" w:rsidRPr="00FA2B70">
        <w:rPr>
          <w:rFonts w:ascii="Times New Roman" w:hAnsi="Times New Roman" w:cs="Times New Roman"/>
          <w:sz w:val="24"/>
          <w:szCs w:val="24"/>
        </w:rPr>
        <w:t>ven though</w:t>
      </w:r>
      <w:r w:rsidR="00FA2B70" w:rsidRPr="00FA2B70">
        <w:rPr>
          <w:rFonts w:ascii="Times New Roman" w:hAnsi="Times New Roman" w:cs="Times New Roman"/>
          <w:sz w:val="24"/>
          <w:szCs w:val="24"/>
        </w:rPr>
        <w:t xml:space="preserve"> a </w:t>
      </w:r>
      <w:r w:rsidR="00902802" w:rsidRPr="00FA2B70">
        <w:rPr>
          <w:rFonts w:ascii="Times New Roman" w:hAnsi="Times New Roman" w:cs="Times New Roman"/>
          <w:sz w:val="24"/>
          <w:szCs w:val="24"/>
        </w:rPr>
        <w:t>decrease</w:t>
      </w:r>
      <w:r w:rsidR="00FA2B70" w:rsidRPr="00FA2B70">
        <w:rPr>
          <w:rFonts w:ascii="Times New Roman" w:hAnsi="Times New Roman" w:cs="Times New Roman"/>
          <w:sz w:val="24"/>
          <w:szCs w:val="24"/>
        </w:rPr>
        <w:t xml:space="preserve"> in the </w:t>
      </w:r>
      <w:r w:rsidR="00902802">
        <w:rPr>
          <w:rFonts w:ascii="Times New Roman" w:hAnsi="Times New Roman" w:cs="Times New Roman"/>
          <w:sz w:val="24"/>
          <w:szCs w:val="24"/>
        </w:rPr>
        <w:t xml:space="preserve">rate of </w:t>
      </w:r>
      <w:r w:rsidR="00FA2B70" w:rsidRPr="00FA2B70">
        <w:rPr>
          <w:rFonts w:ascii="Times New Roman" w:hAnsi="Times New Roman" w:cs="Times New Roman"/>
          <w:sz w:val="24"/>
          <w:szCs w:val="24"/>
        </w:rPr>
        <w:t>disco</w:t>
      </w:r>
      <w:r w:rsidR="00902802">
        <w:rPr>
          <w:rFonts w:ascii="Times New Roman" w:hAnsi="Times New Roman" w:cs="Times New Roman"/>
          <w:sz w:val="24"/>
          <w:szCs w:val="24"/>
        </w:rPr>
        <w:t>unt</w:t>
      </w:r>
      <w:r w:rsidR="00FA2B70" w:rsidRPr="00FA2B70">
        <w:rPr>
          <w:rFonts w:ascii="Times New Roman" w:hAnsi="Times New Roman" w:cs="Times New Roman"/>
          <w:sz w:val="24"/>
          <w:szCs w:val="24"/>
        </w:rPr>
        <w:t xml:space="preserve"> positively </w:t>
      </w:r>
      <w:r w:rsidR="00902802" w:rsidRPr="00FA2B70">
        <w:rPr>
          <w:rFonts w:ascii="Times New Roman" w:hAnsi="Times New Roman" w:cs="Times New Roman"/>
          <w:sz w:val="24"/>
          <w:szCs w:val="24"/>
        </w:rPr>
        <w:t>influence</w:t>
      </w:r>
      <w:r w:rsidR="00902802">
        <w:rPr>
          <w:rFonts w:ascii="Times New Roman" w:hAnsi="Times New Roman" w:cs="Times New Roman"/>
          <w:sz w:val="24"/>
          <w:szCs w:val="24"/>
        </w:rPr>
        <w:t>s profit charges</w:t>
      </w:r>
      <w:r w:rsidR="00FA2B70" w:rsidRPr="00FA2B70">
        <w:rPr>
          <w:rFonts w:ascii="Times New Roman" w:hAnsi="Times New Roman" w:cs="Times New Roman"/>
          <w:sz w:val="24"/>
          <w:szCs w:val="24"/>
        </w:rPr>
        <w:t xml:space="preserve"> for </w:t>
      </w:r>
      <w:r w:rsidR="00902802" w:rsidRPr="00FA2B70">
        <w:rPr>
          <w:rFonts w:ascii="Times New Roman" w:hAnsi="Times New Roman" w:cs="Times New Roman"/>
          <w:sz w:val="24"/>
          <w:szCs w:val="24"/>
        </w:rPr>
        <w:t>customers</w:t>
      </w:r>
      <w:r w:rsidR="00FA2B70" w:rsidRPr="00FA2B70">
        <w:rPr>
          <w:rFonts w:ascii="Times New Roman" w:hAnsi="Times New Roman" w:cs="Times New Roman"/>
          <w:sz w:val="24"/>
          <w:szCs w:val="24"/>
        </w:rPr>
        <w:t xml:space="preserve"> </w:t>
      </w:r>
      <w:r w:rsidR="00902802">
        <w:rPr>
          <w:rFonts w:ascii="Times New Roman" w:hAnsi="Times New Roman" w:cs="Times New Roman"/>
          <w:sz w:val="24"/>
          <w:szCs w:val="24"/>
        </w:rPr>
        <w:t>desiring to loan out of</w:t>
      </w:r>
      <w:r w:rsidR="00FA2B70" w:rsidRPr="00FA2B70">
        <w:rPr>
          <w:rFonts w:ascii="Times New Roman" w:hAnsi="Times New Roman" w:cs="Times New Roman"/>
          <w:sz w:val="24"/>
          <w:szCs w:val="24"/>
        </w:rPr>
        <w:t xml:space="preserve"> banks, </w:t>
      </w:r>
      <w:r w:rsidR="00902802" w:rsidRPr="00FA2B70">
        <w:rPr>
          <w:rFonts w:ascii="Times New Roman" w:hAnsi="Times New Roman" w:cs="Times New Roman"/>
          <w:sz w:val="24"/>
          <w:szCs w:val="24"/>
        </w:rPr>
        <w:t>customers</w:t>
      </w:r>
      <w:r w:rsidR="00902802">
        <w:rPr>
          <w:rFonts w:ascii="Times New Roman" w:hAnsi="Times New Roman" w:cs="Times New Roman"/>
          <w:sz w:val="24"/>
          <w:szCs w:val="24"/>
        </w:rPr>
        <w:t xml:space="preserve"> face</w:t>
      </w:r>
      <w:r w:rsidR="00FA2B70" w:rsidRPr="00FA2B70">
        <w:rPr>
          <w:rFonts w:ascii="Times New Roman" w:hAnsi="Times New Roman" w:cs="Times New Roman"/>
          <w:sz w:val="24"/>
          <w:szCs w:val="24"/>
        </w:rPr>
        <w:t xml:space="preserve"> a </w:t>
      </w:r>
      <w:r w:rsidR="00902802" w:rsidRPr="00FA2B70">
        <w:rPr>
          <w:rFonts w:ascii="Times New Roman" w:hAnsi="Times New Roman" w:cs="Times New Roman"/>
          <w:sz w:val="24"/>
          <w:szCs w:val="24"/>
        </w:rPr>
        <w:t>decrease</w:t>
      </w:r>
      <w:r w:rsidR="00902802">
        <w:rPr>
          <w:rFonts w:ascii="Times New Roman" w:hAnsi="Times New Roman" w:cs="Times New Roman"/>
          <w:sz w:val="24"/>
          <w:szCs w:val="24"/>
        </w:rPr>
        <w:t xml:space="preserve"> in profit</w:t>
      </w:r>
      <w:r w:rsidR="00FA2B70" w:rsidRPr="00FA2B70">
        <w:rPr>
          <w:rFonts w:ascii="Times New Roman" w:hAnsi="Times New Roman" w:cs="Times New Roman"/>
          <w:sz w:val="24"/>
          <w:szCs w:val="24"/>
        </w:rPr>
        <w:t xml:space="preserve"> rates on </w:t>
      </w:r>
      <w:r w:rsidR="00902802" w:rsidRPr="00FA2B70">
        <w:rPr>
          <w:rFonts w:ascii="Times New Roman" w:hAnsi="Times New Roman" w:cs="Times New Roman"/>
          <w:sz w:val="24"/>
          <w:szCs w:val="24"/>
        </w:rPr>
        <w:t>investments</w:t>
      </w:r>
      <w:r w:rsidR="00FA2B70" w:rsidRPr="00FA2B70">
        <w:rPr>
          <w:rFonts w:ascii="Times New Roman" w:hAnsi="Times New Roman" w:cs="Times New Roman"/>
          <w:sz w:val="24"/>
          <w:szCs w:val="24"/>
        </w:rPr>
        <w:t xml:space="preserve"> vehicles </w:t>
      </w:r>
      <w:r w:rsidR="00902802" w:rsidRPr="00FA2B70">
        <w:rPr>
          <w:rFonts w:ascii="Times New Roman" w:hAnsi="Times New Roman" w:cs="Times New Roman"/>
          <w:sz w:val="24"/>
          <w:szCs w:val="24"/>
        </w:rPr>
        <w:t>also</w:t>
      </w:r>
      <w:r w:rsidR="00FA2B70" w:rsidRPr="00FA2B70">
        <w:rPr>
          <w:rFonts w:ascii="Times New Roman" w:hAnsi="Times New Roman" w:cs="Times New Roman"/>
          <w:sz w:val="24"/>
          <w:szCs w:val="24"/>
        </w:rPr>
        <w:t xml:space="preserve">. This </w:t>
      </w:r>
      <w:r w:rsidR="00FE6345" w:rsidRPr="00FA2B70">
        <w:rPr>
          <w:rFonts w:ascii="Times New Roman" w:hAnsi="Times New Roman" w:cs="Times New Roman"/>
          <w:sz w:val="24"/>
          <w:szCs w:val="24"/>
        </w:rPr>
        <w:t>could</w:t>
      </w:r>
      <w:r w:rsidR="00FA2B70" w:rsidRPr="00FA2B70">
        <w:rPr>
          <w:rFonts w:ascii="Times New Roman" w:hAnsi="Times New Roman" w:cs="Times New Roman"/>
          <w:sz w:val="24"/>
          <w:szCs w:val="24"/>
        </w:rPr>
        <w:t xml:space="preserve"> </w:t>
      </w:r>
      <w:r w:rsidR="00FE6345" w:rsidRPr="00FA2B70">
        <w:rPr>
          <w:rFonts w:ascii="Times New Roman" w:hAnsi="Times New Roman" w:cs="Times New Roman"/>
          <w:sz w:val="24"/>
          <w:szCs w:val="24"/>
        </w:rPr>
        <w:t>depress</w:t>
      </w:r>
      <w:r w:rsidR="00FA2B70" w:rsidRPr="00FA2B70">
        <w:rPr>
          <w:rFonts w:ascii="Times New Roman" w:hAnsi="Times New Roman" w:cs="Times New Roman"/>
          <w:sz w:val="24"/>
          <w:szCs w:val="24"/>
        </w:rPr>
        <w:t xml:space="preserve"> long-term </w:t>
      </w:r>
      <w:r w:rsidR="00FE6345" w:rsidRPr="00FA2B70">
        <w:rPr>
          <w:rFonts w:ascii="Times New Roman" w:hAnsi="Times New Roman" w:cs="Times New Roman"/>
          <w:sz w:val="24"/>
          <w:szCs w:val="24"/>
        </w:rPr>
        <w:t>investments</w:t>
      </w:r>
      <w:r w:rsidR="00FA2B70" w:rsidRPr="00FA2B70">
        <w:rPr>
          <w:rFonts w:ascii="Times New Roman" w:hAnsi="Times New Roman" w:cs="Times New Roman"/>
          <w:sz w:val="24"/>
          <w:szCs w:val="24"/>
        </w:rPr>
        <w:t xml:space="preserve"> in </w:t>
      </w:r>
      <w:r w:rsidR="00FE6345" w:rsidRPr="00FA2B70">
        <w:rPr>
          <w:rFonts w:ascii="Times New Roman" w:hAnsi="Times New Roman" w:cs="Times New Roman"/>
          <w:sz w:val="24"/>
          <w:szCs w:val="24"/>
        </w:rPr>
        <w:t>secure</w:t>
      </w:r>
      <w:r w:rsidR="00FA2B70" w:rsidRPr="00FA2B70">
        <w:rPr>
          <w:rFonts w:ascii="Times New Roman" w:hAnsi="Times New Roman" w:cs="Times New Roman"/>
          <w:sz w:val="24"/>
          <w:szCs w:val="24"/>
        </w:rPr>
        <w:t xml:space="preserve"> </w:t>
      </w:r>
      <w:r w:rsidR="00FE6345" w:rsidRPr="00FA2B70">
        <w:rPr>
          <w:rFonts w:ascii="Times New Roman" w:hAnsi="Times New Roman" w:cs="Times New Roman"/>
          <w:sz w:val="24"/>
          <w:szCs w:val="24"/>
        </w:rPr>
        <w:t>venture</w:t>
      </w:r>
      <w:r w:rsidR="00FA2B70" w:rsidRPr="00FA2B70">
        <w:rPr>
          <w:rFonts w:ascii="Times New Roman" w:hAnsi="Times New Roman" w:cs="Times New Roman"/>
          <w:sz w:val="24"/>
          <w:szCs w:val="24"/>
        </w:rPr>
        <w:t xml:space="preserve"> </w:t>
      </w:r>
      <w:r w:rsidR="00FE6345" w:rsidRPr="00FA2B70">
        <w:rPr>
          <w:rFonts w:ascii="Times New Roman" w:hAnsi="Times New Roman" w:cs="Times New Roman"/>
          <w:sz w:val="24"/>
          <w:szCs w:val="24"/>
        </w:rPr>
        <w:t>alternative</w:t>
      </w:r>
      <w:r w:rsidR="00FE6345">
        <w:rPr>
          <w:rFonts w:ascii="Times New Roman" w:hAnsi="Times New Roman" w:cs="Times New Roman"/>
          <w:sz w:val="24"/>
          <w:szCs w:val="24"/>
        </w:rPr>
        <w:t>s like</w:t>
      </w:r>
      <w:r w:rsidR="00FA2B70" w:rsidRPr="00FA2B70">
        <w:rPr>
          <w:rFonts w:ascii="Times New Roman" w:hAnsi="Times New Roman" w:cs="Times New Roman"/>
          <w:sz w:val="24"/>
          <w:szCs w:val="24"/>
        </w:rPr>
        <w:t xml:space="preserve"> certificates of </w:t>
      </w:r>
      <w:r w:rsidR="00FE6345">
        <w:rPr>
          <w:rFonts w:ascii="Times New Roman" w:hAnsi="Times New Roman" w:cs="Times New Roman"/>
          <w:sz w:val="24"/>
          <w:szCs w:val="24"/>
        </w:rPr>
        <w:t>deposit (CDs) as well as</w:t>
      </w:r>
      <w:r w:rsidR="00FA2B70" w:rsidRPr="00FA2B70">
        <w:rPr>
          <w:rFonts w:ascii="Times New Roman" w:hAnsi="Times New Roman" w:cs="Times New Roman"/>
          <w:sz w:val="24"/>
          <w:szCs w:val="24"/>
        </w:rPr>
        <w:t xml:space="preserve"> </w:t>
      </w:r>
      <w:r w:rsidR="00284053" w:rsidRPr="00FA2B70">
        <w:rPr>
          <w:rFonts w:ascii="Times New Roman" w:hAnsi="Times New Roman" w:cs="Times New Roman"/>
          <w:sz w:val="24"/>
          <w:szCs w:val="24"/>
        </w:rPr>
        <w:t>capital</w:t>
      </w:r>
      <w:r w:rsidR="00FA2B70" w:rsidRPr="00FA2B70">
        <w:rPr>
          <w:rFonts w:ascii="Times New Roman" w:hAnsi="Times New Roman" w:cs="Times New Roman"/>
          <w:sz w:val="24"/>
          <w:szCs w:val="24"/>
        </w:rPr>
        <w:t xml:space="preserve"> market </w:t>
      </w:r>
      <w:r w:rsidR="00FE6345" w:rsidRPr="00FA2B70">
        <w:rPr>
          <w:rFonts w:ascii="Times New Roman" w:hAnsi="Times New Roman" w:cs="Times New Roman"/>
          <w:sz w:val="24"/>
          <w:szCs w:val="24"/>
        </w:rPr>
        <w:t>investments</w:t>
      </w:r>
      <w:r w:rsidR="00FA2B70" w:rsidRPr="00FA2B70">
        <w:rPr>
          <w:rFonts w:ascii="Times New Roman" w:hAnsi="Times New Roman" w:cs="Times New Roman"/>
          <w:sz w:val="24"/>
          <w:szCs w:val="24"/>
        </w:rPr>
        <w:t xml:space="preserve"> accounts.</w:t>
      </w:r>
    </w:p>
    <w:p w:rsidR="00284053" w:rsidRDefault="00284053" w:rsidP="00284053">
      <w:pPr>
        <w:spacing w:line="480" w:lineRule="auto"/>
        <w:rPr>
          <w:rFonts w:ascii="Times New Roman" w:hAnsi="Times New Roman" w:cs="Times New Roman"/>
          <w:b/>
          <w:sz w:val="24"/>
          <w:szCs w:val="24"/>
        </w:rPr>
      </w:pPr>
      <w:r>
        <w:rPr>
          <w:rFonts w:ascii="Times New Roman" w:hAnsi="Times New Roman" w:cs="Times New Roman"/>
          <w:b/>
          <w:sz w:val="24"/>
          <w:szCs w:val="24"/>
        </w:rPr>
        <w:t>What other factors have contributed to the downward trend in interest rates since the GFC?</w:t>
      </w:r>
    </w:p>
    <w:p w:rsidR="00D47519" w:rsidRDefault="00284053" w:rsidP="00284053">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There are a number of factors that have led to a downward rate of profit since the global financial crisis. Demand for funds.</w:t>
      </w:r>
      <w:r w:rsidRPr="00284053">
        <w:rPr>
          <w:rFonts w:ascii="Times New Roman" w:hAnsi="Times New Roman" w:cs="Times New Roman"/>
          <w:sz w:val="24"/>
          <w:szCs w:val="24"/>
        </w:rPr>
        <w:t xml:space="preserve"> </w:t>
      </w:r>
      <w:r>
        <w:rPr>
          <w:rFonts w:ascii="Times New Roman" w:hAnsi="Times New Roman" w:cs="Times New Roman"/>
          <w:sz w:val="24"/>
          <w:szCs w:val="24"/>
        </w:rPr>
        <w:t>N</w:t>
      </w:r>
      <w:r w:rsidRPr="00284053">
        <w:rPr>
          <w:rFonts w:ascii="Times New Roman" w:hAnsi="Times New Roman" w:cs="Times New Roman"/>
          <w:sz w:val="24"/>
          <w:szCs w:val="24"/>
        </w:rPr>
        <w:t>ormally, in a rising economy, cash</w:t>
      </w:r>
      <w:r w:rsidR="002550FD">
        <w:rPr>
          <w:rFonts w:ascii="Times New Roman" w:hAnsi="Times New Roman" w:cs="Times New Roman"/>
          <w:sz w:val="24"/>
          <w:szCs w:val="24"/>
        </w:rPr>
        <w:t xml:space="preserve"> is in demand. Production</w:t>
      </w:r>
      <w:r w:rsidRPr="00284053">
        <w:rPr>
          <w:rFonts w:ascii="Times New Roman" w:hAnsi="Times New Roman" w:cs="Times New Roman"/>
          <w:sz w:val="24"/>
          <w:szCs w:val="24"/>
        </w:rPr>
        <w:t xml:space="preserve"> sector </w:t>
      </w:r>
      <w:r w:rsidR="002550FD">
        <w:rPr>
          <w:rFonts w:ascii="Times New Roman" w:hAnsi="Times New Roman" w:cs="Times New Roman"/>
          <w:sz w:val="24"/>
          <w:szCs w:val="24"/>
        </w:rPr>
        <w:t>organizations as well as local</w:t>
      </w:r>
      <w:r w:rsidRPr="00284053">
        <w:rPr>
          <w:rFonts w:ascii="Times New Roman" w:hAnsi="Times New Roman" w:cs="Times New Roman"/>
          <w:sz w:val="24"/>
          <w:szCs w:val="24"/>
        </w:rPr>
        <w:t xml:space="preserve"> </w:t>
      </w:r>
      <w:r w:rsidR="002550FD" w:rsidRPr="00284053">
        <w:rPr>
          <w:rFonts w:ascii="Times New Roman" w:hAnsi="Times New Roman" w:cs="Times New Roman"/>
          <w:sz w:val="24"/>
          <w:szCs w:val="24"/>
        </w:rPr>
        <w:t>business</w:t>
      </w:r>
      <w:r w:rsidR="002550FD">
        <w:rPr>
          <w:rFonts w:ascii="Times New Roman" w:hAnsi="Times New Roman" w:cs="Times New Roman"/>
          <w:sz w:val="24"/>
          <w:szCs w:val="24"/>
        </w:rPr>
        <w:t>es</w:t>
      </w:r>
      <w:r w:rsidRPr="00284053">
        <w:rPr>
          <w:rFonts w:ascii="Times New Roman" w:hAnsi="Times New Roman" w:cs="Times New Roman"/>
          <w:sz w:val="24"/>
          <w:szCs w:val="24"/>
        </w:rPr>
        <w:t xml:space="preserve"> </w:t>
      </w:r>
      <w:r w:rsidR="002550FD" w:rsidRPr="00284053">
        <w:rPr>
          <w:rFonts w:ascii="Times New Roman" w:hAnsi="Times New Roman" w:cs="Times New Roman"/>
          <w:sz w:val="24"/>
          <w:szCs w:val="24"/>
        </w:rPr>
        <w:t>require</w:t>
      </w:r>
      <w:r w:rsidRPr="00284053">
        <w:rPr>
          <w:rFonts w:ascii="Times New Roman" w:hAnsi="Times New Roman" w:cs="Times New Roman"/>
          <w:sz w:val="24"/>
          <w:szCs w:val="24"/>
        </w:rPr>
        <w:t xml:space="preserve"> </w:t>
      </w:r>
      <w:r w:rsidR="00DE7B98" w:rsidRPr="00284053">
        <w:rPr>
          <w:rFonts w:ascii="Times New Roman" w:hAnsi="Times New Roman" w:cs="Times New Roman"/>
          <w:sz w:val="24"/>
          <w:szCs w:val="24"/>
        </w:rPr>
        <w:t>having</w:t>
      </w:r>
      <w:r w:rsidR="00DE7B98">
        <w:rPr>
          <w:rFonts w:ascii="Times New Roman" w:hAnsi="Times New Roman" w:cs="Times New Roman"/>
          <w:sz w:val="24"/>
          <w:szCs w:val="24"/>
        </w:rPr>
        <w:t xml:space="preserve"> a loan</w:t>
      </w:r>
      <w:r w:rsidRPr="00284053">
        <w:rPr>
          <w:rFonts w:ascii="Times New Roman" w:hAnsi="Times New Roman" w:cs="Times New Roman"/>
          <w:sz w:val="24"/>
          <w:szCs w:val="24"/>
        </w:rPr>
        <w:t xml:space="preserve"> for their </w:t>
      </w:r>
      <w:r w:rsidR="00DE7B98" w:rsidRPr="00284053">
        <w:rPr>
          <w:rFonts w:ascii="Times New Roman" w:hAnsi="Times New Roman" w:cs="Times New Roman"/>
          <w:sz w:val="24"/>
          <w:szCs w:val="24"/>
        </w:rPr>
        <w:t>temporary</w:t>
      </w:r>
      <w:r w:rsidRPr="00284053">
        <w:rPr>
          <w:rFonts w:ascii="Times New Roman" w:hAnsi="Times New Roman" w:cs="Times New Roman"/>
          <w:sz w:val="24"/>
          <w:szCs w:val="24"/>
        </w:rPr>
        <w:t xml:space="preserve"> and </w:t>
      </w:r>
      <w:r w:rsidR="00DE7B98" w:rsidRPr="00284053">
        <w:rPr>
          <w:rFonts w:ascii="Times New Roman" w:hAnsi="Times New Roman" w:cs="Times New Roman"/>
          <w:sz w:val="24"/>
          <w:szCs w:val="24"/>
        </w:rPr>
        <w:t>lasting</w:t>
      </w:r>
      <w:r w:rsidRPr="00284053">
        <w:rPr>
          <w:rFonts w:ascii="Times New Roman" w:hAnsi="Times New Roman" w:cs="Times New Roman"/>
          <w:sz w:val="24"/>
          <w:szCs w:val="24"/>
        </w:rPr>
        <w:t xml:space="preserve"> </w:t>
      </w:r>
      <w:r w:rsidR="00DE7B98" w:rsidRPr="00284053">
        <w:rPr>
          <w:rFonts w:ascii="Times New Roman" w:hAnsi="Times New Roman" w:cs="Times New Roman"/>
          <w:sz w:val="24"/>
          <w:szCs w:val="24"/>
        </w:rPr>
        <w:t>desires</w:t>
      </w:r>
      <w:r w:rsidRPr="00284053">
        <w:rPr>
          <w:rFonts w:ascii="Times New Roman" w:hAnsi="Times New Roman" w:cs="Times New Roman"/>
          <w:sz w:val="24"/>
          <w:szCs w:val="24"/>
        </w:rPr>
        <w:t xml:space="preserve"> to invest in </w:t>
      </w:r>
      <w:r w:rsidR="00DE7B98">
        <w:rPr>
          <w:rFonts w:ascii="Times New Roman" w:hAnsi="Times New Roman" w:cs="Times New Roman"/>
          <w:sz w:val="24"/>
          <w:szCs w:val="24"/>
        </w:rPr>
        <w:t>manufacturing processes</w:t>
      </w:r>
      <w:r w:rsidRPr="00284053">
        <w:rPr>
          <w:rFonts w:ascii="Times New Roman" w:hAnsi="Times New Roman" w:cs="Times New Roman"/>
          <w:sz w:val="24"/>
          <w:szCs w:val="24"/>
        </w:rPr>
        <w:t xml:space="preserve">. </w:t>
      </w:r>
      <w:r w:rsidR="00DE7B98">
        <w:rPr>
          <w:rFonts w:ascii="Times New Roman" w:hAnsi="Times New Roman" w:cs="Times New Roman"/>
          <w:sz w:val="24"/>
          <w:szCs w:val="24"/>
        </w:rPr>
        <w:t>Residents of a country</w:t>
      </w:r>
      <w:r w:rsidRPr="00284053">
        <w:rPr>
          <w:rFonts w:ascii="Times New Roman" w:hAnsi="Times New Roman" w:cs="Times New Roman"/>
          <w:sz w:val="24"/>
          <w:szCs w:val="24"/>
        </w:rPr>
        <w:t xml:space="preserve"> </w:t>
      </w:r>
      <w:r w:rsidR="00DE7B98">
        <w:rPr>
          <w:rFonts w:ascii="Times New Roman" w:hAnsi="Times New Roman" w:cs="Times New Roman"/>
          <w:sz w:val="24"/>
          <w:szCs w:val="24"/>
        </w:rPr>
        <w:t>need</w:t>
      </w:r>
      <w:r w:rsidRPr="00284053">
        <w:rPr>
          <w:rFonts w:ascii="Times New Roman" w:hAnsi="Times New Roman" w:cs="Times New Roman"/>
          <w:sz w:val="24"/>
          <w:szCs w:val="24"/>
        </w:rPr>
        <w:t xml:space="preserve"> </w:t>
      </w:r>
      <w:r w:rsidR="00DE7B98" w:rsidRPr="00284053">
        <w:rPr>
          <w:rFonts w:ascii="Times New Roman" w:hAnsi="Times New Roman" w:cs="Times New Roman"/>
          <w:sz w:val="24"/>
          <w:szCs w:val="24"/>
        </w:rPr>
        <w:t>cash</w:t>
      </w:r>
      <w:r w:rsidRPr="00284053">
        <w:rPr>
          <w:rFonts w:ascii="Times New Roman" w:hAnsi="Times New Roman" w:cs="Times New Roman"/>
          <w:sz w:val="24"/>
          <w:szCs w:val="24"/>
        </w:rPr>
        <w:t xml:space="preserve"> as they </w:t>
      </w:r>
      <w:r w:rsidR="00DE7B98" w:rsidRPr="00284053">
        <w:rPr>
          <w:rFonts w:ascii="Times New Roman" w:hAnsi="Times New Roman" w:cs="Times New Roman"/>
          <w:sz w:val="24"/>
          <w:szCs w:val="24"/>
        </w:rPr>
        <w:t>require</w:t>
      </w:r>
      <w:r w:rsidRPr="00284053">
        <w:rPr>
          <w:rFonts w:ascii="Times New Roman" w:hAnsi="Times New Roman" w:cs="Times New Roman"/>
          <w:sz w:val="24"/>
          <w:szCs w:val="24"/>
        </w:rPr>
        <w:t xml:space="preserve"> to </w:t>
      </w:r>
      <w:r w:rsidR="00DE7B98">
        <w:rPr>
          <w:rFonts w:ascii="Times New Roman" w:hAnsi="Times New Roman" w:cs="Times New Roman"/>
          <w:sz w:val="24"/>
          <w:szCs w:val="24"/>
        </w:rPr>
        <w:t>having a loan</w:t>
      </w:r>
      <w:r w:rsidRPr="00284053">
        <w:rPr>
          <w:rFonts w:ascii="Times New Roman" w:hAnsi="Times New Roman" w:cs="Times New Roman"/>
          <w:sz w:val="24"/>
          <w:szCs w:val="24"/>
        </w:rPr>
        <w:t xml:space="preserve"> for their </w:t>
      </w:r>
      <w:r w:rsidR="00DE7B98">
        <w:rPr>
          <w:rFonts w:ascii="Times New Roman" w:hAnsi="Times New Roman" w:cs="Times New Roman"/>
          <w:sz w:val="24"/>
          <w:szCs w:val="24"/>
        </w:rPr>
        <w:t>households, acquire new vehicles</w:t>
      </w:r>
      <w:r w:rsidRPr="00284053">
        <w:rPr>
          <w:rFonts w:ascii="Times New Roman" w:hAnsi="Times New Roman" w:cs="Times New Roman"/>
          <w:sz w:val="24"/>
          <w:szCs w:val="24"/>
        </w:rPr>
        <w:t xml:space="preserve">, and other </w:t>
      </w:r>
      <w:r w:rsidR="00DE7B98" w:rsidRPr="00284053">
        <w:rPr>
          <w:rFonts w:ascii="Times New Roman" w:hAnsi="Times New Roman" w:cs="Times New Roman"/>
          <w:sz w:val="24"/>
          <w:szCs w:val="24"/>
        </w:rPr>
        <w:t>wants</w:t>
      </w:r>
      <w:r w:rsidRPr="00284053">
        <w:rPr>
          <w:rFonts w:ascii="Times New Roman" w:hAnsi="Times New Roman" w:cs="Times New Roman"/>
          <w:sz w:val="24"/>
          <w:szCs w:val="24"/>
        </w:rPr>
        <w:t xml:space="preserve">. </w:t>
      </w:r>
      <w:r w:rsidR="00DE7B98">
        <w:rPr>
          <w:rFonts w:ascii="Times New Roman" w:hAnsi="Times New Roman" w:cs="Times New Roman"/>
          <w:sz w:val="24"/>
          <w:szCs w:val="24"/>
        </w:rPr>
        <w:t>S</w:t>
      </w:r>
      <w:r w:rsidR="00DE7B98" w:rsidRPr="00284053">
        <w:rPr>
          <w:rFonts w:ascii="Times New Roman" w:hAnsi="Times New Roman" w:cs="Times New Roman"/>
          <w:sz w:val="24"/>
          <w:szCs w:val="24"/>
        </w:rPr>
        <w:t>ave for</w:t>
      </w:r>
      <w:r w:rsidRPr="00284053">
        <w:rPr>
          <w:rFonts w:ascii="Times New Roman" w:hAnsi="Times New Roman" w:cs="Times New Roman"/>
          <w:sz w:val="24"/>
          <w:szCs w:val="24"/>
        </w:rPr>
        <w:t xml:space="preserve"> </w:t>
      </w:r>
      <w:r w:rsidR="00DE7B98">
        <w:rPr>
          <w:rFonts w:ascii="Times New Roman" w:hAnsi="Times New Roman" w:cs="Times New Roman"/>
          <w:sz w:val="24"/>
          <w:szCs w:val="24"/>
        </w:rPr>
        <w:t xml:space="preserve">the time </w:t>
      </w:r>
      <w:r w:rsidRPr="00284053">
        <w:rPr>
          <w:rFonts w:ascii="Times New Roman" w:hAnsi="Times New Roman" w:cs="Times New Roman"/>
          <w:sz w:val="24"/>
          <w:szCs w:val="24"/>
        </w:rPr>
        <w:t>when an economy is</w:t>
      </w:r>
      <w:r w:rsidR="00DE7B98">
        <w:rPr>
          <w:rFonts w:ascii="Times New Roman" w:hAnsi="Times New Roman" w:cs="Times New Roman"/>
          <w:sz w:val="24"/>
          <w:szCs w:val="24"/>
        </w:rPr>
        <w:t xml:space="preserve"> not performing</w:t>
      </w:r>
      <w:r w:rsidRPr="00284053">
        <w:rPr>
          <w:rFonts w:ascii="Times New Roman" w:hAnsi="Times New Roman" w:cs="Times New Roman"/>
          <w:sz w:val="24"/>
          <w:szCs w:val="24"/>
        </w:rPr>
        <w:t xml:space="preserve"> that </w:t>
      </w:r>
      <w:r w:rsidR="00DE7B98" w:rsidRPr="00284053">
        <w:rPr>
          <w:rFonts w:ascii="Times New Roman" w:hAnsi="Times New Roman" w:cs="Times New Roman"/>
          <w:sz w:val="24"/>
          <w:szCs w:val="24"/>
        </w:rPr>
        <w:t>fine</w:t>
      </w:r>
      <w:r w:rsidRPr="00284053">
        <w:rPr>
          <w:rFonts w:ascii="Times New Roman" w:hAnsi="Times New Roman" w:cs="Times New Roman"/>
          <w:sz w:val="24"/>
          <w:szCs w:val="24"/>
        </w:rPr>
        <w:t xml:space="preserve">, </w:t>
      </w:r>
      <w:r w:rsidR="00DE7B98" w:rsidRPr="00284053">
        <w:rPr>
          <w:rFonts w:ascii="Times New Roman" w:hAnsi="Times New Roman" w:cs="Times New Roman"/>
          <w:sz w:val="24"/>
          <w:szCs w:val="24"/>
        </w:rPr>
        <w:t>business</w:t>
      </w:r>
      <w:r w:rsidR="00DE7B98">
        <w:rPr>
          <w:rFonts w:ascii="Times New Roman" w:hAnsi="Times New Roman" w:cs="Times New Roman"/>
          <w:sz w:val="24"/>
          <w:szCs w:val="24"/>
        </w:rPr>
        <w:t>es</w:t>
      </w:r>
      <w:r w:rsidRPr="00284053">
        <w:rPr>
          <w:rFonts w:ascii="Times New Roman" w:hAnsi="Times New Roman" w:cs="Times New Roman"/>
          <w:sz w:val="24"/>
          <w:szCs w:val="24"/>
        </w:rPr>
        <w:t xml:space="preserve"> </w:t>
      </w:r>
      <w:r w:rsidR="00DE7B98" w:rsidRPr="00284053">
        <w:rPr>
          <w:rFonts w:ascii="Times New Roman" w:hAnsi="Times New Roman" w:cs="Times New Roman"/>
          <w:sz w:val="24"/>
          <w:szCs w:val="24"/>
        </w:rPr>
        <w:t>shun</w:t>
      </w:r>
      <w:r w:rsidR="00DE7B98">
        <w:rPr>
          <w:rFonts w:ascii="Times New Roman" w:hAnsi="Times New Roman" w:cs="Times New Roman"/>
          <w:sz w:val="24"/>
          <w:szCs w:val="24"/>
        </w:rPr>
        <w:t xml:space="preserve"> away from loans</w:t>
      </w:r>
      <w:r w:rsidRPr="00284053">
        <w:rPr>
          <w:rFonts w:ascii="Times New Roman" w:hAnsi="Times New Roman" w:cs="Times New Roman"/>
          <w:sz w:val="24"/>
          <w:szCs w:val="24"/>
        </w:rPr>
        <w:t xml:space="preserve"> if the </w:t>
      </w:r>
      <w:r w:rsidR="00DE7B98">
        <w:rPr>
          <w:rFonts w:ascii="Times New Roman" w:hAnsi="Times New Roman" w:cs="Times New Roman"/>
          <w:sz w:val="24"/>
          <w:szCs w:val="24"/>
        </w:rPr>
        <w:t>need for their commodity is small</w:t>
      </w:r>
      <w:r w:rsidRPr="00284053">
        <w:rPr>
          <w:rFonts w:ascii="Times New Roman" w:hAnsi="Times New Roman" w:cs="Times New Roman"/>
          <w:sz w:val="24"/>
          <w:szCs w:val="24"/>
        </w:rPr>
        <w:t>.</w:t>
      </w:r>
      <w:r w:rsidR="00E12A0B">
        <w:rPr>
          <w:rFonts w:ascii="Times New Roman" w:hAnsi="Times New Roman" w:cs="Times New Roman"/>
          <w:sz w:val="24"/>
          <w:szCs w:val="24"/>
        </w:rPr>
        <w:t xml:space="preserve"> Distribution</w:t>
      </w:r>
      <w:r w:rsidR="00E12A0B" w:rsidRPr="00E12A0B">
        <w:rPr>
          <w:rFonts w:ascii="Times New Roman" w:hAnsi="Times New Roman" w:cs="Times New Roman"/>
          <w:sz w:val="24"/>
          <w:szCs w:val="24"/>
        </w:rPr>
        <w:t xml:space="preserve"> of money: </w:t>
      </w:r>
      <w:r w:rsidR="00E12A0B">
        <w:rPr>
          <w:rFonts w:ascii="Times New Roman" w:hAnsi="Times New Roman" w:cs="Times New Roman"/>
          <w:sz w:val="24"/>
          <w:szCs w:val="24"/>
        </w:rPr>
        <w:t>S</w:t>
      </w:r>
      <w:r w:rsidR="00E12A0B" w:rsidRPr="00E12A0B">
        <w:rPr>
          <w:rFonts w:ascii="Times New Roman" w:hAnsi="Times New Roman" w:cs="Times New Roman"/>
          <w:sz w:val="24"/>
          <w:szCs w:val="24"/>
        </w:rPr>
        <w:t xml:space="preserve">imilar to every other product, if the </w:t>
      </w:r>
      <w:r w:rsidR="00E12A0B">
        <w:rPr>
          <w:rFonts w:ascii="Times New Roman" w:hAnsi="Times New Roman" w:cs="Times New Roman"/>
          <w:sz w:val="24"/>
          <w:szCs w:val="24"/>
        </w:rPr>
        <w:t>provision</w:t>
      </w:r>
      <w:r w:rsidR="00E12A0B" w:rsidRPr="00E12A0B">
        <w:rPr>
          <w:rFonts w:ascii="Times New Roman" w:hAnsi="Times New Roman" w:cs="Times New Roman"/>
          <w:sz w:val="24"/>
          <w:szCs w:val="24"/>
        </w:rPr>
        <w:t xml:space="preserve"> of money </w:t>
      </w:r>
      <w:r w:rsidR="00E12A0B">
        <w:rPr>
          <w:rFonts w:ascii="Times New Roman" w:hAnsi="Times New Roman" w:cs="Times New Roman"/>
          <w:sz w:val="24"/>
          <w:szCs w:val="24"/>
        </w:rPr>
        <w:t>rises, other elements stay</w:t>
      </w:r>
      <w:r w:rsidR="00E12A0B" w:rsidRPr="00E12A0B">
        <w:rPr>
          <w:rFonts w:ascii="Times New Roman" w:hAnsi="Times New Roman" w:cs="Times New Roman"/>
          <w:sz w:val="24"/>
          <w:szCs w:val="24"/>
        </w:rPr>
        <w:t>ing</w:t>
      </w:r>
      <w:r w:rsidR="00E12A0B">
        <w:rPr>
          <w:rFonts w:ascii="Times New Roman" w:hAnsi="Times New Roman" w:cs="Times New Roman"/>
          <w:sz w:val="24"/>
          <w:szCs w:val="24"/>
        </w:rPr>
        <w:t xml:space="preserve"> in the fixed</w:t>
      </w:r>
      <w:r w:rsidR="00E12A0B" w:rsidRPr="00E12A0B">
        <w:rPr>
          <w:rFonts w:ascii="Times New Roman" w:hAnsi="Times New Roman" w:cs="Times New Roman"/>
          <w:sz w:val="24"/>
          <w:szCs w:val="24"/>
        </w:rPr>
        <w:t xml:space="preserve"> value</w:t>
      </w:r>
      <w:r w:rsidR="00E12A0B">
        <w:rPr>
          <w:rFonts w:ascii="Times New Roman" w:hAnsi="Times New Roman" w:cs="Times New Roman"/>
          <w:sz w:val="24"/>
          <w:szCs w:val="24"/>
        </w:rPr>
        <w:t xml:space="preserve"> of cash, profit rates, diminish</w:t>
      </w:r>
      <w:r w:rsidR="00E12A0B" w:rsidRPr="00E12A0B">
        <w:rPr>
          <w:rFonts w:ascii="Times New Roman" w:hAnsi="Times New Roman" w:cs="Times New Roman"/>
          <w:sz w:val="24"/>
          <w:szCs w:val="24"/>
        </w:rPr>
        <w:t>.</w:t>
      </w:r>
      <w:r w:rsidR="00E12A0B">
        <w:rPr>
          <w:rFonts w:ascii="Times New Roman" w:hAnsi="Times New Roman" w:cs="Times New Roman"/>
          <w:sz w:val="24"/>
          <w:szCs w:val="24"/>
        </w:rPr>
        <w:t xml:space="preserve"> </w:t>
      </w:r>
      <w:r w:rsidR="00E12A0B" w:rsidRPr="00E12A0B">
        <w:rPr>
          <w:rFonts w:ascii="Times New Roman" w:hAnsi="Times New Roman" w:cs="Times New Roman"/>
          <w:sz w:val="24"/>
          <w:szCs w:val="24"/>
        </w:rPr>
        <w:t>Fiscal shortage</w:t>
      </w:r>
      <w:r w:rsidR="00E12A0B">
        <w:rPr>
          <w:rFonts w:ascii="Times New Roman" w:hAnsi="Times New Roman" w:cs="Times New Roman"/>
          <w:sz w:val="24"/>
          <w:szCs w:val="24"/>
        </w:rPr>
        <w:t xml:space="preserve"> and government loans</w:t>
      </w:r>
      <w:r w:rsidR="00E12A0B" w:rsidRPr="00E12A0B">
        <w:rPr>
          <w:rFonts w:ascii="Times New Roman" w:hAnsi="Times New Roman" w:cs="Times New Roman"/>
          <w:sz w:val="24"/>
          <w:szCs w:val="24"/>
        </w:rPr>
        <w:t>: Fiscal shortfall</w:t>
      </w:r>
      <w:r w:rsidR="00E12A0B">
        <w:rPr>
          <w:rFonts w:ascii="Times New Roman" w:hAnsi="Times New Roman" w:cs="Times New Roman"/>
          <w:sz w:val="24"/>
          <w:szCs w:val="24"/>
        </w:rPr>
        <w:t xml:space="preserve"> is due to</w:t>
      </w:r>
      <w:r w:rsidR="00E12A0B" w:rsidRPr="00E12A0B">
        <w:rPr>
          <w:rFonts w:ascii="Times New Roman" w:hAnsi="Times New Roman" w:cs="Times New Roman"/>
          <w:sz w:val="24"/>
          <w:szCs w:val="24"/>
        </w:rPr>
        <w:t xml:space="preserve"> government expenses</w:t>
      </w:r>
      <w:r w:rsidR="00E12A0B">
        <w:rPr>
          <w:rFonts w:ascii="Times New Roman" w:hAnsi="Times New Roman" w:cs="Times New Roman"/>
          <w:sz w:val="24"/>
          <w:szCs w:val="24"/>
        </w:rPr>
        <w:t xml:space="preserve"> overcoming</w:t>
      </w:r>
      <w:r w:rsidR="00E12A0B" w:rsidRPr="00E12A0B">
        <w:rPr>
          <w:rFonts w:ascii="Times New Roman" w:hAnsi="Times New Roman" w:cs="Times New Roman"/>
          <w:sz w:val="24"/>
          <w:szCs w:val="24"/>
        </w:rPr>
        <w:t xml:space="preserve"> government income. To finance this shortage</w:t>
      </w:r>
      <w:r w:rsidR="00E12A0B">
        <w:rPr>
          <w:rFonts w:ascii="Times New Roman" w:hAnsi="Times New Roman" w:cs="Times New Roman"/>
          <w:sz w:val="24"/>
          <w:szCs w:val="24"/>
        </w:rPr>
        <w:t>, the government settles</w:t>
      </w:r>
      <w:r w:rsidR="00713092">
        <w:rPr>
          <w:rFonts w:ascii="Times New Roman" w:hAnsi="Times New Roman" w:cs="Times New Roman"/>
          <w:sz w:val="24"/>
          <w:szCs w:val="24"/>
        </w:rPr>
        <w:t xml:space="preserve"> on loans</w:t>
      </w:r>
      <w:r w:rsidR="00E12A0B" w:rsidRPr="00E12A0B">
        <w:rPr>
          <w:rFonts w:ascii="Times New Roman" w:hAnsi="Times New Roman" w:cs="Times New Roman"/>
          <w:sz w:val="24"/>
          <w:szCs w:val="24"/>
        </w:rPr>
        <w:t xml:space="preserve">. Being the </w:t>
      </w:r>
      <w:r w:rsidR="00713092" w:rsidRPr="00E12A0B">
        <w:rPr>
          <w:rFonts w:ascii="Times New Roman" w:hAnsi="Times New Roman" w:cs="Times New Roman"/>
          <w:sz w:val="24"/>
          <w:szCs w:val="24"/>
        </w:rPr>
        <w:t>chief</w:t>
      </w:r>
      <w:r w:rsidR="00713092">
        <w:rPr>
          <w:rFonts w:ascii="Times New Roman" w:hAnsi="Times New Roman" w:cs="Times New Roman"/>
          <w:sz w:val="24"/>
          <w:szCs w:val="24"/>
        </w:rPr>
        <w:t xml:space="preserve"> loaner</w:t>
      </w:r>
      <w:r w:rsidR="00E12A0B" w:rsidRPr="00E12A0B">
        <w:rPr>
          <w:rFonts w:ascii="Times New Roman" w:hAnsi="Times New Roman" w:cs="Times New Roman"/>
          <w:sz w:val="24"/>
          <w:szCs w:val="24"/>
        </w:rPr>
        <w:t xml:space="preserve"> in the economy, the quantum of </w:t>
      </w:r>
      <w:r w:rsidR="00713092" w:rsidRPr="00E12A0B">
        <w:rPr>
          <w:rFonts w:ascii="Times New Roman" w:hAnsi="Times New Roman" w:cs="Times New Roman"/>
          <w:sz w:val="24"/>
          <w:szCs w:val="24"/>
        </w:rPr>
        <w:t>administration</w:t>
      </w:r>
      <w:r w:rsidR="00713092">
        <w:rPr>
          <w:rFonts w:ascii="Times New Roman" w:hAnsi="Times New Roman" w:cs="Times New Roman"/>
          <w:sz w:val="24"/>
          <w:szCs w:val="24"/>
        </w:rPr>
        <w:t xml:space="preserve"> borrowing affects the need</w:t>
      </w:r>
      <w:r w:rsidR="00E12A0B" w:rsidRPr="00E12A0B">
        <w:rPr>
          <w:rFonts w:ascii="Times New Roman" w:hAnsi="Times New Roman" w:cs="Times New Roman"/>
          <w:sz w:val="24"/>
          <w:szCs w:val="24"/>
        </w:rPr>
        <w:t xml:space="preserve"> for </w:t>
      </w:r>
      <w:r w:rsidR="00713092" w:rsidRPr="00E12A0B">
        <w:rPr>
          <w:rFonts w:ascii="Times New Roman" w:hAnsi="Times New Roman" w:cs="Times New Roman"/>
          <w:sz w:val="24"/>
          <w:szCs w:val="24"/>
        </w:rPr>
        <w:t>cash</w:t>
      </w:r>
      <w:r w:rsidR="00E12A0B" w:rsidRPr="00E12A0B">
        <w:rPr>
          <w:rFonts w:ascii="Times New Roman" w:hAnsi="Times New Roman" w:cs="Times New Roman"/>
          <w:sz w:val="24"/>
          <w:szCs w:val="24"/>
        </w:rPr>
        <w:t xml:space="preserve"> and in turn </w:t>
      </w:r>
      <w:r w:rsidR="00713092">
        <w:rPr>
          <w:rFonts w:ascii="Times New Roman" w:hAnsi="Times New Roman" w:cs="Times New Roman"/>
          <w:sz w:val="24"/>
          <w:szCs w:val="24"/>
        </w:rPr>
        <w:t>swings interest charges</w:t>
      </w:r>
      <w:r w:rsidR="00E12A0B" w:rsidRPr="00E12A0B">
        <w:rPr>
          <w:rFonts w:ascii="Times New Roman" w:hAnsi="Times New Roman" w:cs="Times New Roman"/>
          <w:sz w:val="24"/>
          <w:szCs w:val="24"/>
        </w:rPr>
        <w:t>.</w:t>
      </w:r>
      <w:r w:rsidR="00713092">
        <w:rPr>
          <w:rFonts w:ascii="Times New Roman" w:hAnsi="Times New Roman" w:cs="Times New Roman"/>
          <w:sz w:val="24"/>
          <w:szCs w:val="24"/>
        </w:rPr>
        <w:t xml:space="preserve"> Inflation: Costs</w:t>
      </w:r>
      <w:r w:rsidR="00713092" w:rsidRPr="00713092">
        <w:rPr>
          <w:rFonts w:ascii="Times New Roman" w:hAnsi="Times New Roman" w:cs="Times New Roman"/>
          <w:sz w:val="24"/>
          <w:szCs w:val="24"/>
        </w:rPr>
        <w:t xml:space="preserve"> of all </w:t>
      </w:r>
      <w:r w:rsidR="00713092">
        <w:rPr>
          <w:rFonts w:ascii="Times New Roman" w:hAnsi="Times New Roman" w:cs="Times New Roman"/>
          <w:sz w:val="24"/>
          <w:szCs w:val="24"/>
        </w:rPr>
        <w:t>products</w:t>
      </w:r>
      <w:r w:rsidR="00713092" w:rsidRPr="00713092">
        <w:rPr>
          <w:rFonts w:ascii="Times New Roman" w:hAnsi="Times New Roman" w:cs="Times New Roman"/>
          <w:sz w:val="24"/>
          <w:szCs w:val="24"/>
        </w:rPr>
        <w:t xml:space="preserve"> and merchandise are place</w:t>
      </w:r>
      <w:r w:rsidR="00713092">
        <w:rPr>
          <w:rFonts w:ascii="Times New Roman" w:hAnsi="Times New Roman" w:cs="Times New Roman"/>
          <w:sz w:val="24"/>
          <w:szCs w:val="24"/>
        </w:rPr>
        <w:t>d by holding</w:t>
      </w:r>
      <w:r w:rsidR="00713092" w:rsidRPr="00713092">
        <w:rPr>
          <w:rFonts w:ascii="Times New Roman" w:hAnsi="Times New Roman" w:cs="Times New Roman"/>
          <w:sz w:val="24"/>
          <w:szCs w:val="24"/>
        </w:rPr>
        <w:t xml:space="preserve"> into account the universal</w:t>
      </w:r>
      <w:r w:rsidR="00713092">
        <w:rPr>
          <w:rFonts w:ascii="Times New Roman" w:hAnsi="Times New Roman" w:cs="Times New Roman"/>
          <w:sz w:val="24"/>
          <w:szCs w:val="24"/>
        </w:rPr>
        <w:t xml:space="preserve"> value</w:t>
      </w:r>
      <w:r w:rsidR="00713092" w:rsidRPr="00713092">
        <w:rPr>
          <w:rFonts w:ascii="Times New Roman" w:hAnsi="Times New Roman" w:cs="Times New Roman"/>
          <w:sz w:val="24"/>
          <w:szCs w:val="24"/>
        </w:rPr>
        <w:t xml:space="preserve"> </w:t>
      </w:r>
      <w:r w:rsidR="00713092">
        <w:rPr>
          <w:rFonts w:ascii="Times New Roman" w:hAnsi="Times New Roman" w:cs="Times New Roman"/>
          <w:sz w:val="24"/>
          <w:szCs w:val="24"/>
        </w:rPr>
        <w:t>r</w:t>
      </w:r>
      <w:r w:rsidR="00713092" w:rsidRPr="00713092">
        <w:rPr>
          <w:rFonts w:ascii="Times New Roman" w:hAnsi="Times New Roman" w:cs="Times New Roman"/>
          <w:sz w:val="24"/>
          <w:szCs w:val="24"/>
        </w:rPr>
        <w:t>ise</w:t>
      </w:r>
      <w:r w:rsidR="00713092">
        <w:rPr>
          <w:rFonts w:ascii="Times New Roman" w:hAnsi="Times New Roman" w:cs="Times New Roman"/>
          <w:sz w:val="24"/>
          <w:szCs w:val="24"/>
        </w:rPr>
        <w:t xml:space="preserve"> in the economy, that is, inflation. Profit rates, </w:t>
      </w:r>
      <w:r w:rsidR="00713092" w:rsidRPr="00713092">
        <w:rPr>
          <w:rFonts w:ascii="Times New Roman" w:hAnsi="Times New Roman" w:cs="Times New Roman"/>
          <w:sz w:val="24"/>
          <w:szCs w:val="24"/>
        </w:rPr>
        <w:t>are no exemption to this law.</w:t>
      </w:r>
      <w:r w:rsidR="00713092">
        <w:rPr>
          <w:rFonts w:ascii="Times New Roman" w:hAnsi="Times New Roman" w:cs="Times New Roman"/>
          <w:sz w:val="24"/>
          <w:szCs w:val="24"/>
        </w:rPr>
        <w:t xml:space="preserve"> W</w:t>
      </w:r>
      <w:r w:rsidR="00713092" w:rsidRPr="00713092">
        <w:rPr>
          <w:rFonts w:ascii="Times New Roman" w:hAnsi="Times New Roman" w:cs="Times New Roman"/>
          <w:sz w:val="24"/>
          <w:szCs w:val="24"/>
        </w:rPr>
        <w:t>orldwide</w:t>
      </w:r>
      <w:r w:rsidR="00713092">
        <w:rPr>
          <w:rFonts w:ascii="Times New Roman" w:hAnsi="Times New Roman" w:cs="Times New Roman"/>
          <w:sz w:val="24"/>
          <w:szCs w:val="24"/>
        </w:rPr>
        <w:t xml:space="preserve"> profit</w:t>
      </w:r>
      <w:r w:rsidR="00713092" w:rsidRPr="00713092">
        <w:rPr>
          <w:rFonts w:ascii="Times New Roman" w:hAnsi="Times New Roman" w:cs="Times New Roman"/>
          <w:sz w:val="24"/>
          <w:szCs w:val="24"/>
        </w:rPr>
        <w:t xml:space="preserve"> </w:t>
      </w:r>
      <w:r w:rsidR="00713092">
        <w:rPr>
          <w:rFonts w:ascii="Times New Roman" w:hAnsi="Times New Roman" w:cs="Times New Roman"/>
          <w:sz w:val="24"/>
          <w:szCs w:val="24"/>
        </w:rPr>
        <w:t>rates and foreign exchange charges</w:t>
      </w:r>
      <w:r w:rsidR="00713092" w:rsidRPr="00713092">
        <w:rPr>
          <w:rFonts w:ascii="Times New Roman" w:hAnsi="Times New Roman" w:cs="Times New Roman"/>
          <w:sz w:val="24"/>
          <w:szCs w:val="24"/>
        </w:rPr>
        <w:t xml:space="preserve">: </w:t>
      </w:r>
      <w:r w:rsidR="00713092">
        <w:rPr>
          <w:rFonts w:ascii="Times New Roman" w:hAnsi="Times New Roman" w:cs="Times New Roman"/>
          <w:sz w:val="24"/>
          <w:szCs w:val="24"/>
        </w:rPr>
        <w:t>I</w:t>
      </w:r>
      <w:r w:rsidR="00713092" w:rsidRPr="00713092">
        <w:rPr>
          <w:rFonts w:ascii="Times New Roman" w:hAnsi="Times New Roman" w:cs="Times New Roman"/>
          <w:sz w:val="24"/>
          <w:szCs w:val="24"/>
        </w:rPr>
        <w:t>ncorporation</w:t>
      </w:r>
      <w:r w:rsidR="00713092">
        <w:rPr>
          <w:rFonts w:ascii="Times New Roman" w:hAnsi="Times New Roman" w:cs="Times New Roman"/>
          <w:sz w:val="24"/>
          <w:szCs w:val="24"/>
        </w:rPr>
        <w:t xml:space="preserve"> of the European</w:t>
      </w:r>
      <w:r w:rsidR="00713092" w:rsidRPr="00713092">
        <w:rPr>
          <w:rFonts w:ascii="Times New Roman" w:hAnsi="Times New Roman" w:cs="Times New Roman"/>
          <w:sz w:val="24"/>
          <w:szCs w:val="24"/>
        </w:rPr>
        <w:t xml:space="preserve"> economy with the worldwide</w:t>
      </w:r>
      <w:r w:rsidR="00713092">
        <w:rPr>
          <w:rFonts w:ascii="Times New Roman" w:hAnsi="Times New Roman" w:cs="Times New Roman"/>
          <w:sz w:val="24"/>
          <w:szCs w:val="24"/>
        </w:rPr>
        <w:t xml:space="preserve"> economy has increased in comparison to what it was before</w:t>
      </w:r>
      <w:r w:rsidR="00713092" w:rsidRPr="00713092">
        <w:rPr>
          <w:rFonts w:ascii="Times New Roman" w:hAnsi="Times New Roman" w:cs="Times New Roman"/>
          <w:sz w:val="24"/>
          <w:szCs w:val="24"/>
        </w:rPr>
        <w:t xml:space="preserve"> approval</w:t>
      </w:r>
      <w:r w:rsidR="00713092">
        <w:rPr>
          <w:rFonts w:ascii="Times New Roman" w:hAnsi="Times New Roman" w:cs="Times New Roman"/>
          <w:sz w:val="24"/>
          <w:szCs w:val="24"/>
        </w:rPr>
        <w:t xml:space="preserve"> of globaliz</w:t>
      </w:r>
      <w:r w:rsidR="00713092" w:rsidRPr="00713092">
        <w:rPr>
          <w:rFonts w:ascii="Times New Roman" w:hAnsi="Times New Roman" w:cs="Times New Roman"/>
          <w:sz w:val="24"/>
          <w:szCs w:val="24"/>
        </w:rPr>
        <w:t>ation in</w:t>
      </w:r>
      <w:r w:rsidR="00713092">
        <w:rPr>
          <w:rFonts w:ascii="Times New Roman" w:hAnsi="Times New Roman" w:cs="Times New Roman"/>
          <w:sz w:val="24"/>
          <w:szCs w:val="24"/>
        </w:rPr>
        <w:t xml:space="preserve"> the year 1991. That implies that the profit</w:t>
      </w:r>
      <w:r w:rsidR="00713092" w:rsidRPr="00713092">
        <w:rPr>
          <w:rFonts w:ascii="Times New Roman" w:hAnsi="Times New Roman" w:cs="Times New Roman"/>
          <w:sz w:val="24"/>
          <w:szCs w:val="24"/>
        </w:rPr>
        <w:t xml:space="preserve"> rates in the economy ought to be place</w:t>
      </w:r>
      <w:r w:rsidR="00713092">
        <w:rPr>
          <w:rFonts w:ascii="Times New Roman" w:hAnsi="Times New Roman" w:cs="Times New Roman"/>
          <w:sz w:val="24"/>
          <w:szCs w:val="24"/>
        </w:rPr>
        <w:t>d</w:t>
      </w:r>
      <w:r w:rsidR="00713092" w:rsidRPr="00713092">
        <w:rPr>
          <w:rFonts w:ascii="Times New Roman" w:hAnsi="Times New Roman" w:cs="Times New Roman"/>
          <w:sz w:val="24"/>
          <w:szCs w:val="24"/>
        </w:rPr>
        <w:t xml:space="preserve"> in line with worldwide trends</w:t>
      </w:r>
      <w:r w:rsidR="00713092">
        <w:rPr>
          <w:rFonts w:ascii="Times New Roman" w:hAnsi="Times New Roman" w:cs="Times New Roman"/>
          <w:sz w:val="24"/>
          <w:szCs w:val="24"/>
        </w:rPr>
        <w:t xml:space="preserve"> in rates of profit</w:t>
      </w:r>
      <w:r w:rsidR="00713092" w:rsidRPr="00713092">
        <w:rPr>
          <w:rFonts w:ascii="Times New Roman" w:hAnsi="Times New Roman" w:cs="Times New Roman"/>
          <w:sz w:val="24"/>
          <w:szCs w:val="24"/>
        </w:rPr>
        <w:t>.</w:t>
      </w:r>
    </w:p>
    <w:p w:rsidR="00284053" w:rsidRDefault="00284053" w:rsidP="00D47519">
      <w:pPr>
        <w:rPr>
          <w:rFonts w:ascii="Times New Roman" w:hAnsi="Times New Roman" w:cs="Times New Roman"/>
          <w:sz w:val="24"/>
          <w:szCs w:val="24"/>
        </w:rPr>
      </w:pPr>
    </w:p>
    <w:p w:rsidR="00D47519" w:rsidRDefault="00D47519" w:rsidP="00D47519">
      <w:pPr>
        <w:rPr>
          <w:rFonts w:ascii="Times New Roman" w:hAnsi="Times New Roman" w:cs="Times New Roman"/>
          <w:sz w:val="24"/>
          <w:szCs w:val="24"/>
        </w:rPr>
      </w:pPr>
    </w:p>
    <w:p w:rsidR="00D47519" w:rsidRDefault="00D47519" w:rsidP="00D47519">
      <w:pPr>
        <w:rPr>
          <w:rFonts w:ascii="Times New Roman" w:hAnsi="Times New Roman" w:cs="Times New Roman"/>
          <w:sz w:val="24"/>
          <w:szCs w:val="24"/>
        </w:rPr>
      </w:pPr>
    </w:p>
    <w:p w:rsidR="00D47519" w:rsidRDefault="00D47519" w:rsidP="00D47519">
      <w:pPr>
        <w:rPr>
          <w:rFonts w:ascii="Times New Roman" w:hAnsi="Times New Roman" w:cs="Times New Roman"/>
          <w:sz w:val="24"/>
          <w:szCs w:val="24"/>
        </w:rPr>
      </w:pPr>
    </w:p>
    <w:p w:rsidR="00D47519" w:rsidRDefault="00D47519" w:rsidP="00D47519">
      <w:pPr>
        <w:rPr>
          <w:rFonts w:ascii="Times New Roman" w:hAnsi="Times New Roman" w:cs="Times New Roman"/>
          <w:sz w:val="24"/>
          <w:szCs w:val="24"/>
        </w:rPr>
      </w:pPr>
    </w:p>
    <w:p w:rsidR="00D47519" w:rsidRDefault="00D47519" w:rsidP="00D47519">
      <w:pPr>
        <w:rPr>
          <w:rFonts w:ascii="Times New Roman" w:hAnsi="Times New Roman" w:cs="Times New Roman"/>
          <w:sz w:val="24"/>
          <w:szCs w:val="24"/>
        </w:rPr>
      </w:pPr>
    </w:p>
    <w:p w:rsidR="00D47519" w:rsidRDefault="00D47519" w:rsidP="00D47519">
      <w:pPr>
        <w:rPr>
          <w:rFonts w:ascii="Times New Roman" w:hAnsi="Times New Roman" w:cs="Times New Roman"/>
          <w:sz w:val="24"/>
          <w:szCs w:val="24"/>
        </w:rPr>
      </w:pPr>
    </w:p>
    <w:p w:rsidR="00D47519" w:rsidRDefault="00D47519" w:rsidP="00D47519">
      <w:pPr>
        <w:rPr>
          <w:rFonts w:ascii="Times New Roman" w:hAnsi="Times New Roman" w:cs="Times New Roman"/>
          <w:sz w:val="24"/>
          <w:szCs w:val="24"/>
        </w:rPr>
      </w:pPr>
    </w:p>
    <w:p w:rsidR="00D47519" w:rsidRPr="00D47519" w:rsidRDefault="00D47519" w:rsidP="00D47519">
      <w:pPr>
        <w:rPr>
          <w:rFonts w:ascii="Times New Roman" w:hAnsi="Times New Roman" w:cs="Times New Roman"/>
          <w:b/>
          <w:sz w:val="24"/>
          <w:szCs w:val="24"/>
          <w:u w:val="single"/>
        </w:rPr>
      </w:pPr>
      <w:r w:rsidRPr="00D47519">
        <w:rPr>
          <w:rFonts w:ascii="Times New Roman" w:hAnsi="Times New Roman" w:cs="Times New Roman"/>
          <w:b/>
          <w:sz w:val="24"/>
          <w:szCs w:val="24"/>
          <w:u w:val="single"/>
        </w:rPr>
        <w:t>Bibliography</w:t>
      </w:r>
    </w:p>
    <w:p w:rsidR="00F61D9E" w:rsidRDefault="00F61D9E" w:rsidP="00D47519">
      <w:pPr>
        <w:rPr>
          <w:rFonts w:ascii="Times New Roman" w:hAnsi="Times New Roman" w:cs="Times New Roman"/>
          <w:sz w:val="24"/>
          <w:szCs w:val="24"/>
        </w:rPr>
      </w:pPr>
      <w:proofErr w:type="spellStart"/>
      <w:r w:rsidRPr="00F61D9E">
        <w:rPr>
          <w:rFonts w:ascii="Times New Roman" w:hAnsi="Times New Roman" w:cs="Times New Roman"/>
          <w:sz w:val="24"/>
          <w:szCs w:val="24"/>
        </w:rPr>
        <w:t>Amorello</w:t>
      </w:r>
      <w:proofErr w:type="spellEnd"/>
      <w:r w:rsidRPr="00F61D9E">
        <w:rPr>
          <w:rFonts w:ascii="Times New Roman" w:hAnsi="Times New Roman" w:cs="Times New Roman"/>
          <w:sz w:val="24"/>
          <w:szCs w:val="24"/>
        </w:rPr>
        <w:t>, Luca. "Bail-In or Bail-Out? A Survey on the ECB'</w:t>
      </w:r>
      <w:r>
        <w:rPr>
          <w:rFonts w:ascii="Times New Roman" w:hAnsi="Times New Roman" w:cs="Times New Roman"/>
          <w:sz w:val="24"/>
          <w:szCs w:val="24"/>
        </w:rPr>
        <w:t xml:space="preserve">s Role </w:t>
      </w:r>
      <w:proofErr w:type="spellStart"/>
      <w:r>
        <w:rPr>
          <w:rFonts w:ascii="Times New Roman" w:hAnsi="Times New Roman" w:cs="Times New Roman"/>
          <w:sz w:val="24"/>
          <w:szCs w:val="24"/>
        </w:rPr>
        <w:t>of'Bank</w:t>
      </w:r>
      <w:proofErr w:type="spellEnd"/>
      <w:r>
        <w:rPr>
          <w:rFonts w:ascii="Times New Roman" w:hAnsi="Times New Roman" w:cs="Times New Roman"/>
          <w:sz w:val="24"/>
          <w:szCs w:val="24"/>
        </w:rPr>
        <w:t>-Loss-Absorber of</w:t>
      </w:r>
      <w:r>
        <w:rPr>
          <w:rFonts w:ascii="Times New Roman" w:hAnsi="Times New Roman" w:cs="Times New Roman"/>
          <w:sz w:val="24"/>
          <w:szCs w:val="24"/>
        </w:rPr>
        <w:tab/>
      </w:r>
      <w:r w:rsidRPr="00F61D9E">
        <w:rPr>
          <w:rFonts w:ascii="Times New Roman" w:hAnsi="Times New Roman" w:cs="Times New Roman"/>
          <w:sz w:val="24"/>
          <w:szCs w:val="24"/>
        </w:rPr>
        <w:t xml:space="preserve">Last Resort'." </w:t>
      </w:r>
      <w:proofErr w:type="spellStart"/>
      <w:r w:rsidRPr="00F61D9E">
        <w:rPr>
          <w:rFonts w:ascii="Times New Roman" w:hAnsi="Times New Roman" w:cs="Times New Roman"/>
          <w:sz w:val="24"/>
          <w:szCs w:val="24"/>
        </w:rPr>
        <w:t>Diritto</w:t>
      </w:r>
      <w:proofErr w:type="spellEnd"/>
      <w:r w:rsidRPr="00F61D9E">
        <w:rPr>
          <w:rFonts w:ascii="Times New Roman" w:hAnsi="Times New Roman" w:cs="Times New Roman"/>
          <w:sz w:val="24"/>
          <w:szCs w:val="24"/>
        </w:rPr>
        <w:t xml:space="preserve"> Del </w:t>
      </w:r>
      <w:proofErr w:type="spellStart"/>
      <w:r w:rsidRPr="00F61D9E">
        <w:rPr>
          <w:rFonts w:ascii="Times New Roman" w:hAnsi="Times New Roman" w:cs="Times New Roman"/>
          <w:sz w:val="24"/>
          <w:szCs w:val="24"/>
        </w:rPr>
        <w:t>Commercio</w:t>
      </w:r>
      <w:proofErr w:type="spellEnd"/>
      <w:r w:rsidRPr="00F61D9E">
        <w:rPr>
          <w:rFonts w:ascii="Times New Roman" w:hAnsi="Times New Roman" w:cs="Times New Roman"/>
          <w:sz w:val="24"/>
          <w:szCs w:val="24"/>
        </w:rPr>
        <w:t xml:space="preserve"> </w:t>
      </w:r>
      <w:proofErr w:type="spellStart"/>
      <w:r w:rsidRPr="00F61D9E">
        <w:rPr>
          <w:rFonts w:ascii="Times New Roman" w:hAnsi="Times New Roman" w:cs="Times New Roman"/>
          <w:sz w:val="24"/>
          <w:szCs w:val="24"/>
        </w:rPr>
        <w:t>Internazionale</w:t>
      </w:r>
      <w:proofErr w:type="spellEnd"/>
      <w:r w:rsidRPr="00F61D9E">
        <w:rPr>
          <w:rFonts w:ascii="Times New Roman" w:hAnsi="Times New Roman" w:cs="Times New Roman"/>
          <w:sz w:val="24"/>
          <w:szCs w:val="24"/>
        </w:rPr>
        <w:t xml:space="preserve">, XXXII, Issue II </w:t>
      </w:r>
      <w:r>
        <w:rPr>
          <w:rFonts w:ascii="Times New Roman" w:hAnsi="Times New Roman" w:cs="Times New Roman"/>
          <w:sz w:val="24"/>
          <w:szCs w:val="24"/>
        </w:rPr>
        <w:t>(2018) (2018): 397</w:t>
      </w:r>
      <w:r>
        <w:rPr>
          <w:rFonts w:ascii="Times New Roman" w:hAnsi="Times New Roman" w:cs="Times New Roman"/>
          <w:sz w:val="24"/>
          <w:szCs w:val="24"/>
        </w:rPr>
        <w:tab/>
      </w:r>
      <w:r w:rsidRPr="00F61D9E">
        <w:rPr>
          <w:rFonts w:ascii="Times New Roman" w:hAnsi="Times New Roman" w:cs="Times New Roman"/>
          <w:sz w:val="24"/>
          <w:szCs w:val="24"/>
        </w:rPr>
        <w:t>420.</w:t>
      </w:r>
    </w:p>
    <w:p w:rsidR="00F61D9E" w:rsidRDefault="00F61D9E" w:rsidP="00D47519">
      <w:pPr>
        <w:rPr>
          <w:rFonts w:ascii="Times New Roman" w:hAnsi="Times New Roman" w:cs="Times New Roman"/>
          <w:sz w:val="24"/>
          <w:szCs w:val="24"/>
        </w:rPr>
      </w:pPr>
      <w:proofErr w:type="spellStart"/>
      <w:r w:rsidRPr="00F61D9E">
        <w:rPr>
          <w:rFonts w:ascii="Times New Roman" w:hAnsi="Times New Roman" w:cs="Times New Roman"/>
          <w:sz w:val="24"/>
          <w:szCs w:val="24"/>
        </w:rPr>
        <w:t>Altavilla</w:t>
      </w:r>
      <w:proofErr w:type="spellEnd"/>
      <w:r w:rsidRPr="00F61D9E">
        <w:rPr>
          <w:rFonts w:ascii="Times New Roman" w:hAnsi="Times New Roman" w:cs="Times New Roman"/>
          <w:sz w:val="24"/>
          <w:szCs w:val="24"/>
        </w:rPr>
        <w:t xml:space="preserve">, Carlo, Luca </w:t>
      </w:r>
      <w:proofErr w:type="spellStart"/>
      <w:r w:rsidRPr="00F61D9E">
        <w:rPr>
          <w:rFonts w:ascii="Times New Roman" w:hAnsi="Times New Roman" w:cs="Times New Roman"/>
          <w:sz w:val="24"/>
          <w:szCs w:val="24"/>
        </w:rPr>
        <w:t>Brugnolini</w:t>
      </w:r>
      <w:proofErr w:type="spellEnd"/>
      <w:r w:rsidRPr="00F61D9E">
        <w:rPr>
          <w:rFonts w:ascii="Times New Roman" w:hAnsi="Times New Roman" w:cs="Times New Roman"/>
          <w:sz w:val="24"/>
          <w:szCs w:val="24"/>
        </w:rPr>
        <w:t xml:space="preserve">, </w:t>
      </w:r>
      <w:proofErr w:type="spellStart"/>
      <w:r w:rsidRPr="00F61D9E">
        <w:rPr>
          <w:rFonts w:ascii="Times New Roman" w:hAnsi="Times New Roman" w:cs="Times New Roman"/>
          <w:sz w:val="24"/>
          <w:szCs w:val="24"/>
        </w:rPr>
        <w:t>Refet</w:t>
      </w:r>
      <w:proofErr w:type="spellEnd"/>
      <w:r w:rsidRPr="00F61D9E">
        <w:rPr>
          <w:rFonts w:ascii="Times New Roman" w:hAnsi="Times New Roman" w:cs="Times New Roman"/>
          <w:sz w:val="24"/>
          <w:szCs w:val="24"/>
        </w:rPr>
        <w:t xml:space="preserve"> S. </w:t>
      </w:r>
      <w:proofErr w:type="spellStart"/>
      <w:r w:rsidRPr="00F61D9E">
        <w:rPr>
          <w:rFonts w:ascii="Times New Roman" w:hAnsi="Times New Roman" w:cs="Times New Roman"/>
          <w:sz w:val="24"/>
          <w:szCs w:val="24"/>
        </w:rPr>
        <w:t>Gürkaynak</w:t>
      </w:r>
      <w:proofErr w:type="spellEnd"/>
      <w:r w:rsidRPr="00F61D9E">
        <w:rPr>
          <w:rFonts w:ascii="Times New Roman" w:hAnsi="Times New Roman" w:cs="Times New Roman"/>
          <w:sz w:val="24"/>
          <w:szCs w:val="24"/>
        </w:rPr>
        <w:t>, Robe</w:t>
      </w:r>
      <w:r>
        <w:rPr>
          <w:rFonts w:ascii="Times New Roman" w:hAnsi="Times New Roman" w:cs="Times New Roman"/>
          <w:sz w:val="24"/>
          <w:szCs w:val="24"/>
        </w:rPr>
        <w:t>rto Motto, and Giuseppe Ragusa.</w:t>
      </w:r>
      <w:r>
        <w:rPr>
          <w:rFonts w:ascii="Times New Roman" w:hAnsi="Times New Roman" w:cs="Times New Roman"/>
          <w:sz w:val="24"/>
          <w:szCs w:val="24"/>
        </w:rPr>
        <w:tab/>
      </w:r>
      <w:r w:rsidRPr="00F61D9E">
        <w:rPr>
          <w:rFonts w:ascii="Times New Roman" w:hAnsi="Times New Roman" w:cs="Times New Roman"/>
          <w:sz w:val="24"/>
          <w:szCs w:val="24"/>
        </w:rPr>
        <w:t>"Measuring euro area monetary policy." Journal of</w:t>
      </w:r>
      <w:r>
        <w:rPr>
          <w:rFonts w:ascii="Times New Roman" w:hAnsi="Times New Roman" w:cs="Times New Roman"/>
          <w:sz w:val="24"/>
          <w:szCs w:val="24"/>
        </w:rPr>
        <w:t xml:space="preserve"> Monetary Economics 108 (2019):</w:t>
      </w:r>
      <w:r>
        <w:rPr>
          <w:rFonts w:ascii="Times New Roman" w:hAnsi="Times New Roman" w:cs="Times New Roman"/>
          <w:sz w:val="24"/>
          <w:szCs w:val="24"/>
        </w:rPr>
        <w:tab/>
      </w:r>
      <w:r w:rsidRPr="00F61D9E">
        <w:rPr>
          <w:rFonts w:ascii="Times New Roman" w:hAnsi="Times New Roman" w:cs="Times New Roman"/>
          <w:sz w:val="24"/>
          <w:szCs w:val="24"/>
        </w:rPr>
        <w:t>162-179.</w:t>
      </w:r>
    </w:p>
    <w:p w:rsidR="00D47519" w:rsidRDefault="00D47519" w:rsidP="00D47519">
      <w:pPr>
        <w:rPr>
          <w:rFonts w:ascii="Times New Roman" w:hAnsi="Times New Roman" w:cs="Times New Roman"/>
          <w:sz w:val="24"/>
          <w:szCs w:val="24"/>
        </w:rPr>
      </w:pPr>
      <w:r w:rsidRPr="00D47519">
        <w:rPr>
          <w:rFonts w:ascii="Times New Roman" w:hAnsi="Times New Roman" w:cs="Times New Roman"/>
          <w:sz w:val="24"/>
          <w:szCs w:val="24"/>
        </w:rPr>
        <w:t xml:space="preserve">Bernard, Benjamin, </w:t>
      </w:r>
      <w:proofErr w:type="spellStart"/>
      <w:r w:rsidRPr="00D47519">
        <w:rPr>
          <w:rFonts w:ascii="Times New Roman" w:hAnsi="Times New Roman" w:cs="Times New Roman"/>
          <w:sz w:val="24"/>
          <w:szCs w:val="24"/>
        </w:rPr>
        <w:t>Agostino</w:t>
      </w:r>
      <w:proofErr w:type="spellEnd"/>
      <w:r w:rsidRPr="00D47519">
        <w:rPr>
          <w:rFonts w:ascii="Times New Roman" w:hAnsi="Times New Roman" w:cs="Times New Roman"/>
          <w:sz w:val="24"/>
          <w:szCs w:val="24"/>
        </w:rPr>
        <w:t xml:space="preserve"> </w:t>
      </w:r>
      <w:proofErr w:type="spellStart"/>
      <w:r w:rsidRPr="00D47519">
        <w:rPr>
          <w:rFonts w:ascii="Times New Roman" w:hAnsi="Times New Roman" w:cs="Times New Roman"/>
          <w:sz w:val="24"/>
          <w:szCs w:val="24"/>
        </w:rPr>
        <w:t>Capponi</w:t>
      </w:r>
      <w:proofErr w:type="spellEnd"/>
      <w:r w:rsidRPr="00D47519">
        <w:rPr>
          <w:rFonts w:ascii="Times New Roman" w:hAnsi="Times New Roman" w:cs="Times New Roman"/>
          <w:sz w:val="24"/>
          <w:szCs w:val="24"/>
        </w:rPr>
        <w:t xml:space="preserve">, and Joseph E. </w:t>
      </w:r>
      <w:proofErr w:type="spellStart"/>
      <w:r w:rsidRPr="00D47519">
        <w:rPr>
          <w:rFonts w:ascii="Times New Roman" w:hAnsi="Times New Roman" w:cs="Times New Roman"/>
          <w:sz w:val="24"/>
          <w:szCs w:val="24"/>
        </w:rPr>
        <w:t>Stiglitz</w:t>
      </w:r>
      <w:proofErr w:type="spellEnd"/>
      <w:r w:rsidRPr="00D47519">
        <w:rPr>
          <w:rFonts w:ascii="Times New Roman" w:hAnsi="Times New Roman" w:cs="Times New Roman"/>
          <w:sz w:val="24"/>
          <w:szCs w:val="24"/>
        </w:rPr>
        <w:t>. Bail</w:t>
      </w:r>
      <w:r>
        <w:rPr>
          <w:rFonts w:ascii="Times New Roman" w:hAnsi="Times New Roman" w:cs="Times New Roman"/>
          <w:sz w:val="24"/>
          <w:szCs w:val="24"/>
        </w:rPr>
        <w:t>-ins and bail-outs: Incentives,</w:t>
      </w:r>
      <w:r>
        <w:rPr>
          <w:rFonts w:ascii="Times New Roman" w:hAnsi="Times New Roman" w:cs="Times New Roman"/>
          <w:sz w:val="24"/>
          <w:szCs w:val="24"/>
        </w:rPr>
        <w:tab/>
      </w:r>
      <w:r w:rsidRPr="00D47519">
        <w:rPr>
          <w:rFonts w:ascii="Times New Roman" w:hAnsi="Times New Roman" w:cs="Times New Roman"/>
          <w:sz w:val="24"/>
          <w:szCs w:val="24"/>
        </w:rPr>
        <w:t>connectivity, and systemic stability. No. w237</w:t>
      </w:r>
      <w:r>
        <w:rPr>
          <w:rFonts w:ascii="Times New Roman" w:hAnsi="Times New Roman" w:cs="Times New Roman"/>
          <w:sz w:val="24"/>
          <w:szCs w:val="24"/>
        </w:rPr>
        <w:t>47. National Bureau of Economic</w:t>
      </w:r>
      <w:r>
        <w:rPr>
          <w:rFonts w:ascii="Times New Roman" w:hAnsi="Times New Roman" w:cs="Times New Roman"/>
          <w:sz w:val="24"/>
          <w:szCs w:val="24"/>
        </w:rPr>
        <w:tab/>
      </w:r>
      <w:r w:rsidRPr="00D47519">
        <w:rPr>
          <w:rFonts w:ascii="Times New Roman" w:hAnsi="Times New Roman" w:cs="Times New Roman"/>
          <w:sz w:val="24"/>
          <w:szCs w:val="24"/>
        </w:rPr>
        <w:t>Research, 2017.</w:t>
      </w:r>
    </w:p>
    <w:p w:rsidR="00D47519" w:rsidRDefault="00D47519" w:rsidP="00D47519">
      <w:pPr>
        <w:rPr>
          <w:rFonts w:ascii="Times New Roman" w:hAnsi="Times New Roman" w:cs="Times New Roman"/>
          <w:sz w:val="24"/>
          <w:szCs w:val="24"/>
        </w:rPr>
      </w:pPr>
      <w:proofErr w:type="spellStart"/>
      <w:r w:rsidRPr="00D47519">
        <w:rPr>
          <w:rFonts w:ascii="Times New Roman" w:hAnsi="Times New Roman" w:cs="Times New Roman"/>
          <w:sz w:val="24"/>
          <w:szCs w:val="24"/>
        </w:rPr>
        <w:t>Bitar</w:t>
      </w:r>
      <w:proofErr w:type="spellEnd"/>
      <w:r w:rsidRPr="00D47519">
        <w:rPr>
          <w:rFonts w:ascii="Times New Roman" w:hAnsi="Times New Roman" w:cs="Times New Roman"/>
          <w:sz w:val="24"/>
          <w:szCs w:val="24"/>
        </w:rPr>
        <w:t xml:space="preserve">, Mohammad, </w:t>
      </w:r>
      <w:proofErr w:type="spellStart"/>
      <w:r w:rsidRPr="00D47519">
        <w:rPr>
          <w:rFonts w:ascii="Times New Roman" w:hAnsi="Times New Roman" w:cs="Times New Roman"/>
          <w:sz w:val="24"/>
          <w:szCs w:val="24"/>
        </w:rPr>
        <w:t>Kuntara</w:t>
      </w:r>
      <w:proofErr w:type="spellEnd"/>
      <w:r w:rsidRPr="00D47519">
        <w:rPr>
          <w:rFonts w:ascii="Times New Roman" w:hAnsi="Times New Roman" w:cs="Times New Roman"/>
          <w:sz w:val="24"/>
          <w:szCs w:val="24"/>
        </w:rPr>
        <w:t xml:space="preserve"> </w:t>
      </w:r>
      <w:proofErr w:type="spellStart"/>
      <w:r w:rsidRPr="00D47519">
        <w:rPr>
          <w:rFonts w:ascii="Times New Roman" w:hAnsi="Times New Roman" w:cs="Times New Roman"/>
          <w:sz w:val="24"/>
          <w:szCs w:val="24"/>
        </w:rPr>
        <w:t>Pukthuanthong</w:t>
      </w:r>
      <w:proofErr w:type="spellEnd"/>
      <w:r w:rsidRPr="00D47519">
        <w:rPr>
          <w:rFonts w:ascii="Times New Roman" w:hAnsi="Times New Roman" w:cs="Times New Roman"/>
          <w:sz w:val="24"/>
          <w:szCs w:val="24"/>
        </w:rPr>
        <w:t>, and Thomas Walker. "</w:t>
      </w:r>
      <w:r>
        <w:rPr>
          <w:rFonts w:ascii="Times New Roman" w:hAnsi="Times New Roman" w:cs="Times New Roman"/>
          <w:sz w:val="24"/>
          <w:szCs w:val="24"/>
        </w:rPr>
        <w:t>The effect of capital ratios on</w:t>
      </w:r>
      <w:r>
        <w:rPr>
          <w:rFonts w:ascii="Times New Roman" w:hAnsi="Times New Roman" w:cs="Times New Roman"/>
          <w:sz w:val="24"/>
          <w:szCs w:val="24"/>
        </w:rPr>
        <w:tab/>
      </w:r>
      <w:r w:rsidRPr="00D47519">
        <w:rPr>
          <w:rFonts w:ascii="Times New Roman" w:hAnsi="Times New Roman" w:cs="Times New Roman"/>
          <w:sz w:val="24"/>
          <w:szCs w:val="24"/>
        </w:rPr>
        <w:t>the risk, efficiency and profitability of banks: Evidenc</w:t>
      </w:r>
      <w:r>
        <w:rPr>
          <w:rFonts w:ascii="Times New Roman" w:hAnsi="Times New Roman" w:cs="Times New Roman"/>
          <w:sz w:val="24"/>
          <w:szCs w:val="24"/>
        </w:rPr>
        <w:t>e from OECD countries." Journal</w:t>
      </w:r>
      <w:r>
        <w:rPr>
          <w:rFonts w:ascii="Times New Roman" w:hAnsi="Times New Roman" w:cs="Times New Roman"/>
          <w:sz w:val="24"/>
          <w:szCs w:val="24"/>
        </w:rPr>
        <w:tab/>
      </w:r>
      <w:r w:rsidRPr="00D47519">
        <w:rPr>
          <w:rFonts w:ascii="Times New Roman" w:hAnsi="Times New Roman" w:cs="Times New Roman"/>
          <w:sz w:val="24"/>
          <w:szCs w:val="24"/>
        </w:rPr>
        <w:t>of international financial Markets, Institutions and Money 53 (2018): 227-262.</w:t>
      </w:r>
    </w:p>
    <w:p w:rsidR="00D47519" w:rsidRDefault="00D47519" w:rsidP="00D47519">
      <w:pPr>
        <w:rPr>
          <w:rFonts w:ascii="Times New Roman" w:hAnsi="Times New Roman" w:cs="Times New Roman"/>
          <w:sz w:val="24"/>
          <w:szCs w:val="24"/>
        </w:rPr>
      </w:pPr>
      <w:proofErr w:type="spellStart"/>
      <w:r w:rsidRPr="00D47519">
        <w:rPr>
          <w:rFonts w:ascii="Times New Roman" w:hAnsi="Times New Roman" w:cs="Times New Roman"/>
          <w:sz w:val="24"/>
          <w:szCs w:val="24"/>
        </w:rPr>
        <w:t>Bodellini</w:t>
      </w:r>
      <w:proofErr w:type="spellEnd"/>
      <w:r w:rsidRPr="00D47519">
        <w:rPr>
          <w:rFonts w:ascii="Times New Roman" w:hAnsi="Times New Roman" w:cs="Times New Roman"/>
          <w:sz w:val="24"/>
          <w:szCs w:val="24"/>
        </w:rPr>
        <w:t>, Marco. "To bail-in, or to bail-out, that is t</w:t>
      </w:r>
      <w:r>
        <w:rPr>
          <w:rFonts w:ascii="Times New Roman" w:hAnsi="Times New Roman" w:cs="Times New Roman"/>
          <w:sz w:val="24"/>
          <w:szCs w:val="24"/>
        </w:rPr>
        <w:t>he question." European Business</w:t>
      </w:r>
      <w:r>
        <w:rPr>
          <w:rFonts w:ascii="Times New Roman" w:hAnsi="Times New Roman" w:cs="Times New Roman"/>
          <w:sz w:val="24"/>
          <w:szCs w:val="24"/>
        </w:rPr>
        <w:tab/>
      </w:r>
      <w:r w:rsidRPr="00D47519">
        <w:rPr>
          <w:rFonts w:ascii="Times New Roman" w:hAnsi="Times New Roman" w:cs="Times New Roman"/>
          <w:sz w:val="24"/>
          <w:szCs w:val="24"/>
        </w:rPr>
        <w:t>Organization Law Review 19, no. 2 (2018): 365-392.</w:t>
      </w:r>
    </w:p>
    <w:p w:rsidR="00D47519" w:rsidRDefault="00D47519" w:rsidP="00D47519">
      <w:pPr>
        <w:rPr>
          <w:rFonts w:ascii="Times New Roman" w:hAnsi="Times New Roman" w:cs="Times New Roman"/>
          <w:sz w:val="24"/>
          <w:szCs w:val="24"/>
        </w:rPr>
      </w:pPr>
      <w:proofErr w:type="spellStart"/>
      <w:r w:rsidRPr="00D47519">
        <w:rPr>
          <w:rFonts w:ascii="Times New Roman" w:hAnsi="Times New Roman" w:cs="Times New Roman"/>
          <w:sz w:val="24"/>
          <w:szCs w:val="24"/>
        </w:rPr>
        <w:t>Davydiuk</w:t>
      </w:r>
      <w:proofErr w:type="spellEnd"/>
      <w:r w:rsidRPr="00D47519">
        <w:rPr>
          <w:rFonts w:ascii="Times New Roman" w:hAnsi="Times New Roman" w:cs="Times New Roman"/>
          <w:sz w:val="24"/>
          <w:szCs w:val="24"/>
        </w:rPr>
        <w:t xml:space="preserve">, </w:t>
      </w:r>
      <w:proofErr w:type="spellStart"/>
      <w:r w:rsidRPr="00D47519">
        <w:rPr>
          <w:rFonts w:ascii="Times New Roman" w:hAnsi="Times New Roman" w:cs="Times New Roman"/>
          <w:sz w:val="24"/>
          <w:szCs w:val="24"/>
        </w:rPr>
        <w:t>Tetiana</w:t>
      </w:r>
      <w:proofErr w:type="spellEnd"/>
      <w:r w:rsidRPr="00D47519">
        <w:rPr>
          <w:rFonts w:ascii="Times New Roman" w:hAnsi="Times New Roman" w:cs="Times New Roman"/>
          <w:sz w:val="24"/>
          <w:szCs w:val="24"/>
        </w:rPr>
        <w:t>. "Dynamic bank capital requirements." Available at SSRN 3110800 (2017).</w:t>
      </w:r>
    </w:p>
    <w:p w:rsidR="00F61D9E" w:rsidRDefault="00F61D9E" w:rsidP="00D47519">
      <w:pPr>
        <w:rPr>
          <w:rFonts w:ascii="Times New Roman" w:hAnsi="Times New Roman" w:cs="Times New Roman"/>
          <w:sz w:val="24"/>
          <w:szCs w:val="24"/>
        </w:rPr>
      </w:pPr>
      <w:proofErr w:type="spellStart"/>
      <w:r w:rsidRPr="00F61D9E">
        <w:rPr>
          <w:rFonts w:ascii="Times New Roman" w:hAnsi="Times New Roman" w:cs="Times New Roman"/>
          <w:sz w:val="24"/>
          <w:szCs w:val="24"/>
        </w:rPr>
        <w:t>Demiralp</w:t>
      </w:r>
      <w:proofErr w:type="spellEnd"/>
      <w:r w:rsidRPr="00F61D9E">
        <w:rPr>
          <w:rFonts w:ascii="Times New Roman" w:hAnsi="Times New Roman" w:cs="Times New Roman"/>
          <w:sz w:val="24"/>
          <w:szCs w:val="24"/>
        </w:rPr>
        <w:t xml:space="preserve">, </w:t>
      </w:r>
      <w:proofErr w:type="spellStart"/>
      <w:r w:rsidRPr="00F61D9E">
        <w:rPr>
          <w:rFonts w:ascii="Times New Roman" w:hAnsi="Times New Roman" w:cs="Times New Roman"/>
          <w:sz w:val="24"/>
          <w:szCs w:val="24"/>
        </w:rPr>
        <w:t>Selva</w:t>
      </w:r>
      <w:proofErr w:type="spellEnd"/>
      <w:r w:rsidRPr="00F61D9E">
        <w:rPr>
          <w:rFonts w:ascii="Times New Roman" w:hAnsi="Times New Roman" w:cs="Times New Roman"/>
          <w:sz w:val="24"/>
          <w:szCs w:val="24"/>
        </w:rPr>
        <w:t xml:space="preserve">, Jens </w:t>
      </w:r>
      <w:proofErr w:type="spellStart"/>
      <w:r w:rsidRPr="00F61D9E">
        <w:rPr>
          <w:rFonts w:ascii="Times New Roman" w:hAnsi="Times New Roman" w:cs="Times New Roman"/>
          <w:sz w:val="24"/>
          <w:szCs w:val="24"/>
        </w:rPr>
        <w:t>Eisenschmidt</w:t>
      </w:r>
      <w:proofErr w:type="spellEnd"/>
      <w:r w:rsidRPr="00F61D9E">
        <w:rPr>
          <w:rFonts w:ascii="Times New Roman" w:hAnsi="Times New Roman" w:cs="Times New Roman"/>
          <w:sz w:val="24"/>
          <w:szCs w:val="24"/>
        </w:rPr>
        <w:t xml:space="preserve">, and Thomas </w:t>
      </w:r>
      <w:proofErr w:type="spellStart"/>
      <w:r w:rsidRPr="00F61D9E">
        <w:rPr>
          <w:rFonts w:ascii="Times New Roman" w:hAnsi="Times New Roman" w:cs="Times New Roman"/>
          <w:sz w:val="24"/>
          <w:szCs w:val="24"/>
        </w:rPr>
        <w:t>Vlassopoulos</w:t>
      </w:r>
      <w:proofErr w:type="spellEnd"/>
      <w:r w:rsidRPr="00F61D9E">
        <w:rPr>
          <w:rFonts w:ascii="Times New Roman" w:hAnsi="Times New Roman" w:cs="Times New Roman"/>
          <w:sz w:val="24"/>
          <w:szCs w:val="24"/>
        </w:rPr>
        <w:t>. Negative int</w:t>
      </w:r>
      <w:r>
        <w:rPr>
          <w:rFonts w:ascii="Times New Roman" w:hAnsi="Times New Roman" w:cs="Times New Roman"/>
          <w:sz w:val="24"/>
          <w:szCs w:val="24"/>
        </w:rPr>
        <w:t>erest rates, excess</w:t>
      </w:r>
      <w:r>
        <w:rPr>
          <w:rFonts w:ascii="Times New Roman" w:hAnsi="Times New Roman" w:cs="Times New Roman"/>
          <w:sz w:val="24"/>
          <w:szCs w:val="24"/>
        </w:rPr>
        <w:tab/>
      </w:r>
      <w:r w:rsidRPr="00F61D9E">
        <w:rPr>
          <w:rFonts w:ascii="Times New Roman" w:hAnsi="Times New Roman" w:cs="Times New Roman"/>
          <w:sz w:val="24"/>
          <w:szCs w:val="24"/>
        </w:rPr>
        <w:t>liquidity and bank business models: Banks' reaction to un</w:t>
      </w:r>
      <w:r>
        <w:rPr>
          <w:rFonts w:ascii="Times New Roman" w:hAnsi="Times New Roman" w:cs="Times New Roman"/>
          <w:sz w:val="24"/>
          <w:szCs w:val="24"/>
        </w:rPr>
        <w:t>conventional monetary policy in</w:t>
      </w:r>
      <w:r>
        <w:rPr>
          <w:rFonts w:ascii="Times New Roman" w:hAnsi="Times New Roman" w:cs="Times New Roman"/>
          <w:sz w:val="24"/>
          <w:szCs w:val="24"/>
        </w:rPr>
        <w:tab/>
      </w:r>
      <w:r w:rsidRPr="00F61D9E">
        <w:rPr>
          <w:rFonts w:ascii="Times New Roman" w:hAnsi="Times New Roman" w:cs="Times New Roman"/>
          <w:sz w:val="24"/>
          <w:szCs w:val="24"/>
        </w:rPr>
        <w:t xml:space="preserve">the euro area. </w:t>
      </w:r>
      <w:proofErr w:type="gramStart"/>
      <w:r w:rsidRPr="00F61D9E">
        <w:rPr>
          <w:rFonts w:ascii="Times New Roman" w:hAnsi="Times New Roman" w:cs="Times New Roman"/>
          <w:sz w:val="24"/>
          <w:szCs w:val="24"/>
        </w:rPr>
        <w:t>No. 1708.</w:t>
      </w:r>
      <w:proofErr w:type="gramEnd"/>
      <w:r w:rsidRPr="00F61D9E">
        <w:rPr>
          <w:rFonts w:ascii="Times New Roman" w:hAnsi="Times New Roman" w:cs="Times New Roman"/>
          <w:sz w:val="24"/>
          <w:szCs w:val="24"/>
        </w:rPr>
        <w:t xml:space="preserve"> Working Paper, 2017.</w:t>
      </w:r>
    </w:p>
    <w:p w:rsidR="00D47519" w:rsidRDefault="00D47519" w:rsidP="00D47519">
      <w:pPr>
        <w:rPr>
          <w:rFonts w:ascii="Times New Roman" w:hAnsi="Times New Roman" w:cs="Times New Roman"/>
          <w:sz w:val="24"/>
          <w:szCs w:val="24"/>
        </w:rPr>
      </w:pPr>
      <w:proofErr w:type="spellStart"/>
      <w:r w:rsidRPr="00D47519">
        <w:rPr>
          <w:rFonts w:ascii="Times New Roman" w:hAnsi="Times New Roman" w:cs="Times New Roman"/>
          <w:sz w:val="24"/>
          <w:szCs w:val="24"/>
        </w:rPr>
        <w:t>Gornall</w:t>
      </w:r>
      <w:proofErr w:type="spellEnd"/>
      <w:r w:rsidRPr="00D47519">
        <w:rPr>
          <w:rFonts w:ascii="Times New Roman" w:hAnsi="Times New Roman" w:cs="Times New Roman"/>
          <w:sz w:val="24"/>
          <w:szCs w:val="24"/>
        </w:rPr>
        <w:t xml:space="preserve">, Will, and </w:t>
      </w:r>
      <w:proofErr w:type="spellStart"/>
      <w:r w:rsidRPr="00D47519">
        <w:rPr>
          <w:rFonts w:ascii="Times New Roman" w:hAnsi="Times New Roman" w:cs="Times New Roman"/>
          <w:sz w:val="24"/>
          <w:szCs w:val="24"/>
        </w:rPr>
        <w:t>Ilya</w:t>
      </w:r>
      <w:proofErr w:type="spellEnd"/>
      <w:r w:rsidRPr="00D47519">
        <w:rPr>
          <w:rFonts w:ascii="Times New Roman" w:hAnsi="Times New Roman" w:cs="Times New Roman"/>
          <w:sz w:val="24"/>
          <w:szCs w:val="24"/>
        </w:rPr>
        <w:t xml:space="preserve"> A. </w:t>
      </w:r>
      <w:proofErr w:type="spellStart"/>
      <w:r w:rsidRPr="00D47519">
        <w:rPr>
          <w:rFonts w:ascii="Times New Roman" w:hAnsi="Times New Roman" w:cs="Times New Roman"/>
          <w:sz w:val="24"/>
          <w:szCs w:val="24"/>
        </w:rPr>
        <w:t>Strebulaev</w:t>
      </w:r>
      <w:proofErr w:type="spellEnd"/>
      <w:r w:rsidRPr="00D47519">
        <w:rPr>
          <w:rFonts w:ascii="Times New Roman" w:hAnsi="Times New Roman" w:cs="Times New Roman"/>
          <w:sz w:val="24"/>
          <w:szCs w:val="24"/>
        </w:rPr>
        <w:t xml:space="preserve">. "Financing as a supply </w:t>
      </w:r>
      <w:r>
        <w:rPr>
          <w:rFonts w:ascii="Times New Roman" w:hAnsi="Times New Roman" w:cs="Times New Roman"/>
          <w:sz w:val="24"/>
          <w:szCs w:val="24"/>
        </w:rPr>
        <w:t>chain: The capital structure of</w:t>
      </w:r>
      <w:r>
        <w:rPr>
          <w:rFonts w:ascii="Times New Roman" w:hAnsi="Times New Roman" w:cs="Times New Roman"/>
          <w:sz w:val="24"/>
          <w:szCs w:val="24"/>
        </w:rPr>
        <w:tab/>
      </w:r>
      <w:r w:rsidRPr="00D47519">
        <w:rPr>
          <w:rFonts w:ascii="Times New Roman" w:hAnsi="Times New Roman" w:cs="Times New Roman"/>
          <w:sz w:val="24"/>
          <w:szCs w:val="24"/>
        </w:rPr>
        <w:t>banks and borrowers." Journal of Financial Economics 129, no. 3 (2018): 510-530.</w:t>
      </w:r>
    </w:p>
    <w:p w:rsidR="00F61D9E" w:rsidRDefault="00F61D9E" w:rsidP="00D47519">
      <w:pPr>
        <w:rPr>
          <w:rFonts w:ascii="Times New Roman" w:hAnsi="Times New Roman" w:cs="Times New Roman"/>
          <w:sz w:val="24"/>
          <w:szCs w:val="24"/>
        </w:rPr>
      </w:pPr>
      <w:r w:rsidRPr="00F61D9E">
        <w:rPr>
          <w:rFonts w:ascii="Times New Roman" w:hAnsi="Times New Roman" w:cs="Times New Roman"/>
          <w:sz w:val="24"/>
          <w:szCs w:val="24"/>
        </w:rPr>
        <w:t>Hummel, Jeffrey. "Central Bank Control Over Interest Ra</w:t>
      </w:r>
      <w:r>
        <w:rPr>
          <w:rFonts w:ascii="Times New Roman" w:hAnsi="Times New Roman" w:cs="Times New Roman"/>
          <w:sz w:val="24"/>
          <w:szCs w:val="24"/>
        </w:rPr>
        <w:t>tes: The Myth and the Reality."</w:t>
      </w:r>
      <w:r>
        <w:rPr>
          <w:rFonts w:ascii="Times New Roman" w:hAnsi="Times New Roman" w:cs="Times New Roman"/>
          <w:sz w:val="24"/>
          <w:szCs w:val="24"/>
        </w:rPr>
        <w:tab/>
      </w:r>
      <w:r w:rsidRPr="00F61D9E">
        <w:rPr>
          <w:rFonts w:ascii="Times New Roman" w:hAnsi="Times New Roman" w:cs="Times New Roman"/>
          <w:sz w:val="24"/>
          <w:szCs w:val="24"/>
        </w:rPr>
        <w:t>Available at SSRN 3046607 (2017).</w:t>
      </w:r>
    </w:p>
    <w:p w:rsidR="00F61D9E" w:rsidRDefault="00F61D9E" w:rsidP="00D47519">
      <w:pPr>
        <w:rPr>
          <w:rFonts w:ascii="Times New Roman" w:hAnsi="Times New Roman" w:cs="Times New Roman"/>
          <w:sz w:val="24"/>
          <w:szCs w:val="24"/>
        </w:rPr>
      </w:pPr>
      <w:proofErr w:type="spellStart"/>
      <w:r w:rsidRPr="00F61D9E">
        <w:rPr>
          <w:rFonts w:ascii="Times New Roman" w:hAnsi="Times New Roman" w:cs="Times New Roman"/>
          <w:sz w:val="24"/>
          <w:szCs w:val="24"/>
        </w:rPr>
        <w:t>Kiley</w:t>
      </w:r>
      <w:proofErr w:type="spellEnd"/>
      <w:r w:rsidRPr="00F61D9E">
        <w:rPr>
          <w:rFonts w:ascii="Times New Roman" w:hAnsi="Times New Roman" w:cs="Times New Roman"/>
          <w:sz w:val="24"/>
          <w:szCs w:val="24"/>
        </w:rPr>
        <w:t>, Michael T., and John M. Roberts. "Monetary policy</w:t>
      </w:r>
      <w:r>
        <w:rPr>
          <w:rFonts w:ascii="Times New Roman" w:hAnsi="Times New Roman" w:cs="Times New Roman"/>
          <w:sz w:val="24"/>
          <w:szCs w:val="24"/>
        </w:rPr>
        <w:t xml:space="preserve"> in a low interest rate world."</w:t>
      </w:r>
      <w:r>
        <w:rPr>
          <w:rFonts w:ascii="Times New Roman" w:hAnsi="Times New Roman" w:cs="Times New Roman"/>
          <w:sz w:val="24"/>
          <w:szCs w:val="24"/>
        </w:rPr>
        <w:tab/>
      </w:r>
      <w:r w:rsidRPr="00F61D9E">
        <w:rPr>
          <w:rFonts w:ascii="Times New Roman" w:hAnsi="Times New Roman" w:cs="Times New Roman"/>
          <w:sz w:val="24"/>
          <w:szCs w:val="24"/>
        </w:rPr>
        <w:t>Brookings Papers on Economic Activity 2017, no. 1 (2017): 317-396.</w:t>
      </w:r>
    </w:p>
    <w:p w:rsidR="00D47519" w:rsidRDefault="00D47519" w:rsidP="00D47519">
      <w:pPr>
        <w:rPr>
          <w:rFonts w:ascii="Times New Roman" w:hAnsi="Times New Roman" w:cs="Times New Roman"/>
          <w:sz w:val="24"/>
          <w:szCs w:val="24"/>
        </w:rPr>
      </w:pPr>
      <w:r w:rsidRPr="00D47519">
        <w:rPr>
          <w:rFonts w:ascii="Times New Roman" w:hAnsi="Times New Roman" w:cs="Times New Roman"/>
          <w:sz w:val="24"/>
          <w:szCs w:val="24"/>
        </w:rPr>
        <w:t xml:space="preserve">McKee, Martin, and David </w:t>
      </w:r>
      <w:proofErr w:type="spellStart"/>
      <w:r w:rsidRPr="00D47519">
        <w:rPr>
          <w:rFonts w:ascii="Times New Roman" w:hAnsi="Times New Roman" w:cs="Times New Roman"/>
          <w:sz w:val="24"/>
          <w:szCs w:val="24"/>
        </w:rPr>
        <w:t>Stuckler</w:t>
      </w:r>
      <w:proofErr w:type="spellEnd"/>
      <w:r w:rsidRPr="00D47519">
        <w:rPr>
          <w:rFonts w:ascii="Times New Roman" w:hAnsi="Times New Roman" w:cs="Times New Roman"/>
          <w:sz w:val="24"/>
          <w:szCs w:val="24"/>
        </w:rPr>
        <w:t>. "If the world fails to pro</w:t>
      </w:r>
      <w:r>
        <w:rPr>
          <w:rFonts w:ascii="Times New Roman" w:hAnsi="Times New Roman" w:cs="Times New Roman"/>
          <w:sz w:val="24"/>
          <w:szCs w:val="24"/>
        </w:rPr>
        <w:t>tect the economy, COVID-19 will</w:t>
      </w:r>
      <w:r>
        <w:rPr>
          <w:rFonts w:ascii="Times New Roman" w:hAnsi="Times New Roman" w:cs="Times New Roman"/>
          <w:sz w:val="24"/>
          <w:szCs w:val="24"/>
        </w:rPr>
        <w:tab/>
      </w:r>
      <w:r w:rsidRPr="00D47519">
        <w:rPr>
          <w:rFonts w:ascii="Times New Roman" w:hAnsi="Times New Roman" w:cs="Times New Roman"/>
          <w:sz w:val="24"/>
          <w:szCs w:val="24"/>
        </w:rPr>
        <w:t>damage health not just now but also in the future." Na</w:t>
      </w:r>
      <w:r>
        <w:rPr>
          <w:rFonts w:ascii="Times New Roman" w:hAnsi="Times New Roman" w:cs="Times New Roman"/>
          <w:sz w:val="24"/>
          <w:szCs w:val="24"/>
        </w:rPr>
        <w:t>ture Medicine 26, no. 5 (2020):</w:t>
      </w:r>
      <w:r>
        <w:rPr>
          <w:rFonts w:ascii="Times New Roman" w:hAnsi="Times New Roman" w:cs="Times New Roman"/>
          <w:sz w:val="24"/>
          <w:szCs w:val="24"/>
        </w:rPr>
        <w:tab/>
      </w:r>
      <w:r w:rsidRPr="00D47519">
        <w:rPr>
          <w:rFonts w:ascii="Times New Roman" w:hAnsi="Times New Roman" w:cs="Times New Roman"/>
          <w:sz w:val="24"/>
          <w:szCs w:val="24"/>
        </w:rPr>
        <w:t>640-642.</w:t>
      </w:r>
    </w:p>
    <w:p w:rsidR="00D47519" w:rsidRDefault="00D47519" w:rsidP="00D47519">
      <w:pPr>
        <w:rPr>
          <w:rFonts w:ascii="Times New Roman" w:hAnsi="Times New Roman" w:cs="Times New Roman"/>
          <w:sz w:val="24"/>
          <w:szCs w:val="24"/>
        </w:rPr>
      </w:pPr>
      <w:r w:rsidRPr="00D47519">
        <w:rPr>
          <w:rFonts w:ascii="Times New Roman" w:hAnsi="Times New Roman" w:cs="Times New Roman"/>
          <w:sz w:val="24"/>
          <w:szCs w:val="24"/>
        </w:rPr>
        <w:t xml:space="preserve">Packard, Truman, </w:t>
      </w:r>
      <w:proofErr w:type="spellStart"/>
      <w:r w:rsidRPr="00D47519">
        <w:rPr>
          <w:rFonts w:ascii="Times New Roman" w:hAnsi="Times New Roman" w:cs="Times New Roman"/>
          <w:sz w:val="24"/>
          <w:szCs w:val="24"/>
        </w:rPr>
        <w:t>Ugo</w:t>
      </w:r>
      <w:proofErr w:type="spellEnd"/>
      <w:r w:rsidRPr="00D47519">
        <w:rPr>
          <w:rFonts w:ascii="Times New Roman" w:hAnsi="Times New Roman" w:cs="Times New Roman"/>
          <w:sz w:val="24"/>
          <w:szCs w:val="24"/>
        </w:rPr>
        <w:t xml:space="preserve"> </w:t>
      </w:r>
      <w:proofErr w:type="spellStart"/>
      <w:r w:rsidRPr="00D47519">
        <w:rPr>
          <w:rFonts w:ascii="Times New Roman" w:hAnsi="Times New Roman" w:cs="Times New Roman"/>
          <w:sz w:val="24"/>
          <w:szCs w:val="24"/>
        </w:rPr>
        <w:t>Gentilini</w:t>
      </w:r>
      <w:proofErr w:type="spellEnd"/>
      <w:r w:rsidRPr="00D47519">
        <w:rPr>
          <w:rFonts w:ascii="Times New Roman" w:hAnsi="Times New Roman" w:cs="Times New Roman"/>
          <w:sz w:val="24"/>
          <w:szCs w:val="24"/>
        </w:rPr>
        <w:t xml:space="preserve">, Margaret </w:t>
      </w:r>
      <w:proofErr w:type="spellStart"/>
      <w:r w:rsidRPr="00D47519">
        <w:rPr>
          <w:rFonts w:ascii="Times New Roman" w:hAnsi="Times New Roman" w:cs="Times New Roman"/>
          <w:sz w:val="24"/>
          <w:szCs w:val="24"/>
        </w:rPr>
        <w:t>Grosh</w:t>
      </w:r>
      <w:proofErr w:type="spellEnd"/>
      <w:r w:rsidRPr="00D47519">
        <w:rPr>
          <w:rFonts w:ascii="Times New Roman" w:hAnsi="Times New Roman" w:cs="Times New Roman"/>
          <w:sz w:val="24"/>
          <w:szCs w:val="24"/>
        </w:rPr>
        <w:t xml:space="preserve">, Philip </w:t>
      </w:r>
      <w:r>
        <w:rPr>
          <w:rFonts w:ascii="Times New Roman" w:hAnsi="Times New Roman" w:cs="Times New Roman"/>
          <w:sz w:val="24"/>
          <w:szCs w:val="24"/>
        </w:rPr>
        <w:t>O’Keefe, Robert Palacios, David</w:t>
      </w:r>
      <w:r>
        <w:rPr>
          <w:rFonts w:ascii="Times New Roman" w:hAnsi="Times New Roman" w:cs="Times New Roman"/>
          <w:sz w:val="24"/>
          <w:szCs w:val="24"/>
        </w:rPr>
        <w:tab/>
      </w:r>
      <w:proofErr w:type="spellStart"/>
      <w:r w:rsidRPr="00D47519">
        <w:rPr>
          <w:rFonts w:ascii="Times New Roman" w:hAnsi="Times New Roman" w:cs="Times New Roman"/>
          <w:sz w:val="24"/>
          <w:szCs w:val="24"/>
        </w:rPr>
        <w:t>Robalino</w:t>
      </w:r>
      <w:proofErr w:type="spellEnd"/>
      <w:r w:rsidRPr="00D47519">
        <w:rPr>
          <w:rFonts w:ascii="Times New Roman" w:hAnsi="Times New Roman" w:cs="Times New Roman"/>
          <w:sz w:val="24"/>
          <w:szCs w:val="24"/>
        </w:rPr>
        <w:t xml:space="preserve">, and </w:t>
      </w:r>
      <w:proofErr w:type="spellStart"/>
      <w:r w:rsidRPr="00D47519">
        <w:rPr>
          <w:rFonts w:ascii="Times New Roman" w:hAnsi="Times New Roman" w:cs="Times New Roman"/>
          <w:sz w:val="24"/>
          <w:szCs w:val="24"/>
        </w:rPr>
        <w:t>Indhira</w:t>
      </w:r>
      <w:proofErr w:type="spellEnd"/>
      <w:r w:rsidRPr="00D47519">
        <w:rPr>
          <w:rFonts w:ascii="Times New Roman" w:hAnsi="Times New Roman" w:cs="Times New Roman"/>
          <w:sz w:val="24"/>
          <w:szCs w:val="24"/>
        </w:rPr>
        <w:t xml:space="preserve"> Santos. Protecting all: Risk sharing</w:t>
      </w:r>
      <w:r>
        <w:rPr>
          <w:rFonts w:ascii="Times New Roman" w:hAnsi="Times New Roman" w:cs="Times New Roman"/>
          <w:sz w:val="24"/>
          <w:szCs w:val="24"/>
        </w:rPr>
        <w:t xml:space="preserve"> for a diverse and diversifying</w:t>
      </w:r>
      <w:r>
        <w:rPr>
          <w:rFonts w:ascii="Times New Roman" w:hAnsi="Times New Roman" w:cs="Times New Roman"/>
          <w:sz w:val="24"/>
          <w:szCs w:val="24"/>
        </w:rPr>
        <w:tab/>
      </w:r>
      <w:r w:rsidRPr="00D47519">
        <w:rPr>
          <w:rFonts w:ascii="Times New Roman" w:hAnsi="Times New Roman" w:cs="Times New Roman"/>
          <w:sz w:val="24"/>
          <w:szCs w:val="24"/>
        </w:rPr>
        <w:t>world of work. The World Bank, 2019.</w:t>
      </w:r>
    </w:p>
    <w:p w:rsidR="00F61D9E" w:rsidRDefault="00F61D9E" w:rsidP="00D47519">
      <w:pPr>
        <w:rPr>
          <w:rFonts w:ascii="Times New Roman" w:hAnsi="Times New Roman" w:cs="Times New Roman"/>
          <w:sz w:val="24"/>
          <w:szCs w:val="24"/>
        </w:rPr>
      </w:pPr>
      <w:proofErr w:type="spellStart"/>
      <w:r w:rsidRPr="00F61D9E">
        <w:rPr>
          <w:rFonts w:ascii="Times New Roman" w:hAnsi="Times New Roman" w:cs="Times New Roman"/>
          <w:sz w:val="24"/>
          <w:szCs w:val="24"/>
        </w:rPr>
        <w:t>Rostagno</w:t>
      </w:r>
      <w:proofErr w:type="spellEnd"/>
      <w:r w:rsidRPr="00F61D9E">
        <w:rPr>
          <w:rFonts w:ascii="Times New Roman" w:hAnsi="Times New Roman" w:cs="Times New Roman"/>
          <w:sz w:val="24"/>
          <w:szCs w:val="24"/>
        </w:rPr>
        <w:t xml:space="preserve">, Massimo, Carlo </w:t>
      </w:r>
      <w:proofErr w:type="spellStart"/>
      <w:r w:rsidRPr="00F61D9E">
        <w:rPr>
          <w:rFonts w:ascii="Times New Roman" w:hAnsi="Times New Roman" w:cs="Times New Roman"/>
          <w:sz w:val="24"/>
          <w:szCs w:val="24"/>
        </w:rPr>
        <w:t>Altavilla</w:t>
      </w:r>
      <w:proofErr w:type="spellEnd"/>
      <w:r w:rsidRPr="00F61D9E">
        <w:rPr>
          <w:rFonts w:ascii="Times New Roman" w:hAnsi="Times New Roman" w:cs="Times New Roman"/>
          <w:sz w:val="24"/>
          <w:szCs w:val="24"/>
        </w:rPr>
        <w:t xml:space="preserve">, </w:t>
      </w:r>
      <w:proofErr w:type="spellStart"/>
      <w:r w:rsidRPr="00F61D9E">
        <w:rPr>
          <w:rFonts w:ascii="Times New Roman" w:hAnsi="Times New Roman" w:cs="Times New Roman"/>
          <w:sz w:val="24"/>
          <w:szCs w:val="24"/>
        </w:rPr>
        <w:t>Giacomo</w:t>
      </w:r>
      <w:proofErr w:type="spellEnd"/>
      <w:r w:rsidRPr="00F61D9E">
        <w:rPr>
          <w:rFonts w:ascii="Times New Roman" w:hAnsi="Times New Roman" w:cs="Times New Roman"/>
          <w:sz w:val="24"/>
          <w:szCs w:val="24"/>
        </w:rPr>
        <w:t xml:space="preserve"> </w:t>
      </w:r>
      <w:proofErr w:type="spellStart"/>
      <w:r w:rsidRPr="00F61D9E">
        <w:rPr>
          <w:rFonts w:ascii="Times New Roman" w:hAnsi="Times New Roman" w:cs="Times New Roman"/>
          <w:sz w:val="24"/>
          <w:szCs w:val="24"/>
        </w:rPr>
        <w:t>Carboni</w:t>
      </w:r>
      <w:proofErr w:type="spellEnd"/>
      <w:r w:rsidRPr="00F61D9E">
        <w:rPr>
          <w:rFonts w:ascii="Times New Roman" w:hAnsi="Times New Roman" w:cs="Times New Roman"/>
          <w:sz w:val="24"/>
          <w:szCs w:val="24"/>
        </w:rPr>
        <w:t>,</w:t>
      </w:r>
      <w:r>
        <w:rPr>
          <w:rFonts w:ascii="Times New Roman" w:hAnsi="Times New Roman" w:cs="Times New Roman"/>
          <w:sz w:val="24"/>
          <w:szCs w:val="24"/>
        </w:rPr>
        <w:t xml:space="preserve"> Wolfgang Lemke, Roberto Motto,</w:t>
      </w:r>
      <w:r>
        <w:rPr>
          <w:rFonts w:ascii="Times New Roman" w:hAnsi="Times New Roman" w:cs="Times New Roman"/>
          <w:sz w:val="24"/>
          <w:szCs w:val="24"/>
        </w:rPr>
        <w:tab/>
      </w:r>
      <w:r w:rsidRPr="00F61D9E">
        <w:rPr>
          <w:rFonts w:ascii="Times New Roman" w:hAnsi="Times New Roman" w:cs="Times New Roman"/>
          <w:sz w:val="24"/>
          <w:szCs w:val="24"/>
        </w:rPr>
        <w:t xml:space="preserve">Arthur Saint </w:t>
      </w:r>
      <w:proofErr w:type="spellStart"/>
      <w:r w:rsidRPr="00F61D9E">
        <w:rPr>
          <w:rFonts w:ascii="Times New Roman" w:hAnsi="Times New Roman" w:cs="Times New Roman"/>
          <w:sz w:val="24"/>
          <w:szCs w:val="24"/>
        </w:rPr>
        <w:t>Guilhem</w:t>
      </w:r>
      <w:proofErr w:type="spellEnd"/>
      <w:r w:rsidRPr="00F61D9E">
        <w:rPr>
          <w:rFonts w:ascii="Times New Roman" w:hAnsi="Times New Roman" w:cs="Times New Roman"/>
          <w:sz w:val="24"/>
          <w:szCs w:val="24"/>
        </w:rPr>
        <w:t xml:space="preserve">, and Jonathan </w:t>
      </w:r>
      <w:proofErr w:type="spellStart"/>
      <w:r w:rsidRPr="00F61D9E">
        <w:rPr>
          <w:rFonts w:ascii="Times New Roman" w:hAnsi="Times New Roman" w:cs="Times New Roman"/>
          <w:sz w:val="24"/>
          <w:szCs w:val="24"/>
        </w:rPr>
        <w:t>Yiangou</w:t>
      </w:r>
      <w:proofErr w:type="spellEnd"/>
      <w:r w:rsidRPr="00F61D9E">
        <w:rPr>
          <w:rFonts w:ascii="Times New Roman" w:hAnsi="Times New Roman" w:cs="Times New Roman"/>
          <w:sz w:val="24"/>
          <w:szCs w:val="24"/>
        </w:rPr>
        <w:t>. A</w:t>
      </w:r>
      <w:r>
        <w:rPr>
          <w:rFonts w:ascii="Times New Roman" w:hAnsi="Times New Roman" w:cs="Times New Roman"/>
          <w:sz w:val="24"/>
          <w:szCs w:val="24"/>
        </w:rPr>
        <w:t xml:space="preserve"> tale of two decades: The ECB's</w:t>
      </w:r>
      <w:r>
        <w:rPr>
          <w:rFonts w:ascii="Times New Roman" w:hAnsi="Times New Roman" w:cs="Times New Roman"/>
          <w:sz w:val="24"/>
          <w:szCs w:val="24"/>
        </w:rPr>
        <w:tab/>
      </w:r>
      <w:r w:rsidRPr="00F61D9E">
        <w:rPr>
          <w:rFonts w:ascii="Times New Roman" w:hAnsi="Times New Roman" w:cs="Times New Roman"/>
          <w:sz w:val="24"/>
          <w:szCs w:val="24"/>
        </w:rPr>
        <w:t xml:space="preserve">monetary policy at 20. </w:t>
      </w:r>
      <w:proofErr w:type="gramStart"/>
      <w:r w:rsidRPr="00F61D9E">
        <w:rPr>
          <w:rFonts w:ascii="Times New Roman" w:hAnsi="Times New Roman" w:cs="Times New Roman"/>
          <w:sz w:val="24"/>
          <w:szCs w:val="24"/>
        </w:rPr>
        <w:t>No. 2346.</w:t>
      </w:r>
      <w:proofErr w:type="gramEnd"/>
      <w:r w:rsidRPr="00F61D9E">
        <w:rPr>
          <w:rFonts w:ascii="Times New Roman" w:hAnsi="Times New Roman" w:cs="Times New Roman"/>
          <w:sz w:val="24"/>
          <w:szCs w:val="24"/>
        </w:rPr>
        <w:t xml:space="preserve"> ECB working paper, 2019.</w:t>
      </w:r>
    </w:p>
    <w:p w:rsidR="00F61D9E" w:rsidRDefault="00F61D9E" w:rsidP="00D47519">
      <w:pPr>
        <w:rPr>
          <w:rFonts w:ascii="Times New Roman" w:hAnsi="Times New Roman" w:cs="Times New Roman"/>
          <w:sz w:val="24"/>
          <w:szCs w:val="24"/>
        </w:rPr>
      </w:pPr>
      <w:r w:rsidRPr="00F61D9E">
        <w:rPr>
          <w:rFonts w:ascii="Times New Roman" w:hAnsi="Times New Roman" w:cs="Times New Roman"/>
          <w:sz w:val="24"/>
          <w:szCs w:val="24"/>
        </w:rPr>
        <w:t>Swanson, Eric T. The federal reserve is not very constraine</w:t>
      </w:r>
      <w:r>
        <w:rPr>
          <w:rFonts w:ascii="Times New Roman" w:hAnsi="Times New Roman" w:cs="Times New Roman"/>
          <w:sz w:val="24"/>
          <w:szCs w:val="24"/>
        </w:rPr>
        <w:t>d by the lower bound on nominal</w:t>
      </w:r>
      <w:r>
        <w:rPr>
          <w:rFonts w:ascii="Times New Roman" w:hAnsi="Times New Roman" w:cs="Times New Roman"/>
          <w:sz w:val="24"/>
          <w:szCs w:val="24"/>
        </w:rPr>
        <w:tab/>
      </w:r>
      <w:r w:rsidRPr="00F61D9E">
        <w:rPr>
          <w:rFonts w:ascii="Times New Roman" w:hAnsi="Times New Roman" w:cs="Times New Roman"/>
          <w:sz w:val="24"/>
          <w:szCs w:val="24"/>
        </w:rPr>
        <w:t>interest rates. No</w:t>
      </w:r>
      <w:bookmarkStart w:id="0" w:name="_GoBack"/>
      <w:bookmarkEnd w:id="0"/>
      <w:r w:rsidRPr="00F61D9E">
        <w:rPr>
          <w:rFonts w:ascii="Times New Roman" w:hAnsi="Times New Roman" w:cs="Times New Roman"/>
          <w:sz w:val="24"/>
          <w:szCs w:val="24"/>
        </w:rPr>
        <w:t>. w25123. National Bureau of Economic Research, 2018.</w:t>
      </w:r>
    </w:p>
    <w:p w:rsidR="00F61D9E" w:rsidRDefault="00F61D9E" w:rsidP="00D47519">
      <w:pPr>
        <w:rPr>
          <w:rFonts w:ascii="Times New Roman" w:hAnsi="Times New Roman" w:cs="Times New Roman"/>
          <w:sz w:val="24"/>
          <w:szCs w:val="24"/>
        </w:rPr>
      </w:pPr>
      <w:proofErr w:type="spellStart"/>
      <w:r w:rsidRPr="00F61D9E">
        <w:rPr>
          <w:rFonts w:ascii="Times New Roman" w:hAnsi="Times New Roman" w:cs="Times New Roman"/>
          <w:sz w:val="24"/>
          <w:szCs w:val="24"/>
        </w:rPr>
        <w:t>Tröger</w:t>
      </w:r>
      <w:proofErr w:type="spellEnd"/>
      <w:r w:rsidRPr="00F61D9E">
        <w:rPr>
          <w:rFonts w:ascii="Times New Roman" w:hAnsi="Times New Roman" w:cs="Times New Roman"/>
          <w:sz w:val="24"/>
          <w:szCs w:val="24"/>
        </w:rPr>
        <w:t>, Tobias H. "Too complex to work: a critical assessmen</w:t>
      </w:r>
      <w:r>
        <w:rPr>
          <w:rFonts w:ascii="Times New Roman" w:hAnsi="Times New Roman" w:cs="Times New Roman"/>
          <w:sz w:val="24"/>
          <w:szCs w:val="24"/>
        </w:rPr>
        <w:t>t of the bail-in tool under the</w:t>
      </w:r>
      <w:r>
        <w:rPr>
          <w:rFonts w:ascii="Times New Roman" w:hAnsi="Times New Roman" w:cs="Times New Roman"/>
          <w:sz w:val="24"/>
          <w:szCs w:val="24"/>
        </w:rPr>
        <w:tab/>
      </w:r>
      <w:r w:rsidRPr="00F61D9E">
        <w:rPr>
          <w:rFonts w:ascii="Times New Roman" w:hAnsi="Times New Roman" w:cs="Times New Roman"/>
          <w:sz w:val="24"/>
          <w:szCs w:val="24"/>
        </w:rPr>
        <w:t>European bank recovery and resolution regime." Journal o</w:t>
      </w:r>
      <w:r>
        <w:rPr>
          <w:rFonts w:ascii="Times New Roman" w:hAnsi="Times New Roman" w:cs="Times New Roman"/>
          <w:sz w:val="24"/>
          <w:szCs w:val="24"/>
        </w:rPr>
        <w:t>f Financial Regulation 4, no. 1</w:t>
      </w:r>
      <w:r>
        <w:rPr>
          <w:rFonts w:ascii="Times New Roman" w:hAnsi="Times New Roman" w:cs="Times New Roman"/>
          <w:sz w:val="24"/>
          <w:szCs w:val="24"/>
        </w:rPr>
        <w:tab/>
      </w:r>
      <w:r w:rsidRPr="00F61D9E">
        <w:rPr>
          <w:rFonts w:ascii="Times New Roman" w:hAnsi="Times New Roman" w:cs="Times New Roman"/>
          <w:sz w:val="24"/>
          <w:szCs w:val="24"/>
        </w:rPr>
        <w:t>(2018): 35-72.</w:t>
      </w:r>
    </w:p>
    <w:p w:rsidR="00D47519" w:rsidRPr="00D47519" w:rsidRDefault="00D47519" w:rsidP="00D47519">
      <w:pPr>
        <w:rPr>
          <w:rFonts w:ascii="Times New Roman" w:hAnsi="Times New Roman" w:cs="Times New Roman"/>
          <w:sz w:val="24"/>
          <w:szCs w:val="24"/>
        </w:rPr>
      </w:pPr>
    </w:p>
    <w:sectPr w:rsidR="00D47519" w:rsidRPr="00D47519" w:rsidSect="00F03C5E">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652" w:rsidRDefault="00D96652" w:rsidP="00F03C5E">
      <w:pPr>
        <w:spacing w:after="0" w:line="240" w:lineRule="auto"/>
      </w:pPr>
      <w:r>
        <w:separator/>
      </w:r>
    </w:p>
  </w:endnote>
  <w:endnote w:type="continuationSeparator" w:id="0">
    <w:p w:rsidR="00D96652" w:rsidRDefault="00D96652" w:rsidP="00F03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C5E" w:rsidRPr="00F03C5E" w:rsidRDefault="00F03C5E" w:rsidP="00F03C5E">
    <w:pPr>
      <w:pStyle w:val="Footer"/>
      <w:numPr>
        <w:ilvl w:val="0"/>
        <w:numId w:val="2"/>
      </w:numPr>
      <w:rPr>
        <w:sz w:val="16"/>
      </w:rPr>
    </w:pPr>
    <w:proofErr w:type="spellStart"/>
    <w:r w:rsidRPr="00F03C5E">
      <w:rPr>
        <w:sz w:val="16"/>
      </w:rPr>
      <w:t>Bodellini</w:t>
    </w:r>
    <w:proofErr w:type="spellEnd"/>
    <w:r w:rsidRPr="00F03C5E">
      <w:rPr>
        <w:sz w:val="16"/>
      </w:rPr>
      <w:t xml:space="preserve">, </w:t>
    </w:r>
    <w:proofErr w:type="gramStart"/>
    <w:r w:rsidRPr="00F03C5E">
      <w:rPr>
        <w:sz w:val="16"/>
      </w:rPr>
      <w:t>“ To</w:t>
    </w:r>
    <w:proofErr w:type="gramEnd"/>
    <w:r w:rsidRPr="00F03C5E">
      <w:rPr>
        <w:sz w:val="16"/>
      </w:rPr>
      <w:t xml:space="preserve"> bail-in, or to bail-out, that is the question.”</w:t>
    </w:r>
  </w:p>
  <w:p w:rsidR="00F03C5E" w:rsidRPr="00F03C5E" w:rsidRDefault="00F03C5E" w:rsidP="00F03C5E">
    <w:pPr>
      <w:pStyle w:val="Footer"/>
      <w:numPr>
        <w:ilvl w:val="0"/>
        <w:numId w:val="2"/>
      </w:numPr>
      <w:rPr>
        <w:sz w:val="16"/>
      </w:rPr>
    </w:pPr>
    <w:proofErr w:type="spellStart"/>
    <w:r w:rsidRPr="00F03C5E">
      <w:rPr>
        <w:sz w:val="16"/>
      </w:rPr>
      <w:t>Gornall</w:t>
    </w:r>
    <w:proofErr w:type="spellEnd"/>
    <w:r w:rsidRPr="00F03C5E">
      <w:rPr>
        <w:sz w:val="16"/>
      </w:rPr>
      <w:t>, “Financing as a supply chain.”</w:t>
    </w:r>
  </w:p>
  <w:p w:rsidR="00F03C5E" w:rsidRPr="00F03C5E" w:rsidRDefault="00F03C5E" w:rsidP="00F03C5E">
    <w:pPr>
      <w:pStyle w:val="Footer"/>
      <w:numPr>
        <w:ilvl w:val="0"/>
        <w:numId w:val="2"/>
      </w:numPr>
      <w:rPr>
        <w:sz w:val="16"/>
      </w:rPr>
    </w:pPr>
    <w:proofErr w:type="spellStart"/>
    <w:r w:rsidRPr="00F03C5E">
      <w:rPr>
        <w:sz w:val="16"/>
      </w:rPr>
      <w:t>Davydiuk</w:t>
    </w:r>
    <w:proofErr w:type="spellEnd"/>
    <w:r w:rsidRPr="00F03C5E">
      <w:rPr>
        <w:sz w:val="16"/>
      </w:rPr>
      <w:t>, “Dynamic bank capital requirements.”</w:t>
    </w:r>
  </w:p>
  <w:p w:rsidR="00F03C5E" w:rsidRDefault="00F03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652" w:rsidRDefault="00D96652" w:rsidP="00F03C5E">
      <w:pPr>
        <w:spacing w:after="0" w:line="240" w:lineRule="auto"/>
      </w:pPr>
      <w:r>
        <w:separator/>
      </w:r>
    </w:p>
  </w:footnote>
  <w:footnote w:type="continuationSeparator" w:id="0">
    <w:p w:rsidR="00D96652" w:rsidRDefault="00D96652" w:rsidP="00F03C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C00E5D"/>
    <w:multiLevelType w:val="hybridMultilevel"/>
    <w:tmpl w:val="5AC47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9A6786"/>
    <w:multiLevelType w:val="hybridMultilevel"/>
    <w:tmpl w:val="6D4C6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0D24F4"/>
    <w:rsid w:val="0003605E"/>
    <w:rsid w:val="000D24F4"/>
    <w:rsid w:val="000D4333"/>
    <w:rsid w:val="000D7059"/>
    <w:rsid w:val="000E2D5C"/>
    <w:rsid w:val="000E5130"/>
    <w:rsid w:val="00167CA7"/>
    <w:rsid w:val="00182432"/>
    <w:rsid w:val="00182A0C"/>
    <w:rsid w:val="00194B20"/>
    <w:rsid w:val="00197214"/>
    <w:rsid w:val="00244CB5"/>
    <w:rsid w:val="00245DEF"/>
    <w:rsid w:val="002550FD"/>
    <w:rsid w:val="00260CB6"/>
    <w:rsid w:val="002646AD"/>
    <w:rsid w:val="00284053"/>
    <w:rsid w:val="002B41AF"/>
    <w:rsid w:val="00346E54"/>
    <w:rsid w:val="003638CD"/>
    <w:rsid w:val="003669DB"/>
    <w:rsid w:val="00375DA5"/>
    <w:rsid w:val="00387D5F"/>
    <w:rsid w:val="003A1F4C"/>
    <w:rsid w:val="003C51D7"/>
    <w:rsid w:val="003D6786"/>
    <w:rsid w:val="004153BD"/>
    <w:rsid w:val="004649A9"/>
    <w:rsid w:val="00477895"/>
    <w:rsid w:val="00486727"/>
    <w:rsid w:val="00486F66"/>
    <w:rsid w:val="004B7744"/>
    <w:rsid w:val="004C7EB4"/>
    <w:rsid w:val="004E4DFC"/>
    <w:rsid w:val="004F3F57"/>
    <w:rsid w:val="00523B5C"/>
    <w:rsid w:val="00526F3B"/>
    <w:rsid w:val="00542BB8"/>
    <w:rsid w:val="00545FE6"/>
    <w:rsid w:val="005520A9"/>
    <w:rsid w:val="005557B3"/>
    <w:rsid w:val="005752F2"/>
    <w:rsid w:val="005D2442"/>
    <w:rsid w:val="005E2806"/>
    <w:rsid w:val="0063766D"/>
    <w:rsid w:val="00641FC6"/>
    <w:rsid w:val="00644F53"/>
    <w:rsid w:val="006564BA"/>
    <w:rsid w:val="006731D3"/>
    <w:rsid w:val="0067351C"/>
    <w:rsid w:val="006A36CA"/>
    <w:rsid w:val="006B4CFC"/>
    <w:rsid w:val="006C048A"/>
    <w:rsid w:val="006E5670"/>
    <w:rsid w:val="00713092"/>
    <w:rsid w:val="00731F17"/>
    <w:rsid w:val="00732212"/>
    <w:rsid w:val="0079000E"/>
    <w:rsid w:val="007936D1"/>
    <w:rsid w:val="00795553"/>
    <w:rsid w:val="007A7304"/>
    <w:rsid w:val="007B73D3"/>
    <w:rsid w:val="007D1BDE"/>
    <w:rsid w:val="007E5BE8"/>
    <w:rsid w:val="0081615F"/>
    <w:rsid w:val="0085590A"/>
    <w:rsid w:val="008767D0"/>
    <w:rsid w:val="008975FE"/>
    <w:rsid w:val="008B2950"/>
    <w:rsid w:val="008C117D"/>
    <w:rsid w:val="008C13B5"/>
    <w:rsid w:val="008C61EF"/>
    <w:rsid w:val="008D43BF"/>
    <w:rsid w:val="00902802"/>
    <w:rsid w:val="00933758"/>
    <w:rsid w:val="00975518"/>
    <w:rsid w:val="0098180B"/>
    <w:rsid w:val="009A4D15"/>
    <w:rsid w:val="00A45AF6"/>
    <w:rsid w:val="00A7741A"/>
    <w:rsid w:val="00A87979"/>
    <w:rsid w:val="00A94408"/>
    <w:rsid w:val="00AA2A91"/>
    <w:rsid w:val="00AB1AC8"/>
    <w:rsid w:val="00B0421A"/>
    <w:rsid w:val="00B15604"/>
    <w:rsid w:val="00B225C3"/>
    <w:rsid w:val="00B25F9D"/>
    <w:rsid w:val="00B86271"/>
    <w:rsid w:val="00B90EB9"/>
    <w:rsid w:val="00BA3FAA"/>
    <w:rsid w:val="00BB37C7"/>
    <w:rsid w:val="00C3039D"/>
    <w:rsid w:val="00C46942"/>
    <w:rsid w:val="00C92BB5"/>
    <w:rsid w:val="00CC5778"/>
    <w:rsid w:val="00D06A2A"/>
    <w:rsid w:val="00D34C37"/>
    <w:rsid w:val="00D36D65"/>
    <w:rsid w:val="00D47519"/>
    <w:rsid w:val="00D47883"/>
    <w:rsid w:val="00D5323C"/>
    <w:rsid w:val="00D836A6"/>
    <w:rsid w:val="00D96652"/>
    <w:rsid w:val="00DC0BDC"/>
    <w:rsid w:val="00DE7612"/>
    <w:rsid w:val="00DE7B98"/>
    <w:rsid w:val="00E12A0B"/>
    <w:rsid w:val="00E33DD5"/>
    <w:rsid w:val="00E642F1"/>
    <w:rsid w:val="00EB2643"/>
    <w:rsid w:val="00F03C5E"/>
    <w:rsid w:val="00F44187"/>
    <w:rsid w:val="00F451A9"/>
    <w:rsid w:val="00F61D9E"/>
    <w:rsid w:val="00F94B6B"/>
    <w:rsid w:val="00FA04BD"/>
    <w:rsid w:val="00FA2B70"/>
    <w:rsid w:val="00FB71D1"/>
    <w:rsid w:val="00FE6345"/>
    <w:rsid w:val="00FF0015"/>
    <w:rsid w:val="00FF0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9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03C5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3C5E"/>
  </w:style>
  <w:style w:type="paragraph" w:styleId="Footer">
    <w:name w:val="footer"/>
    <w:basedOn w:val="Normal"/>
    <w:link w:val="FooterChar"/>
    <w:uiPriority w:val="99"/>
    <w:unhideWhenUsed/>
    <w:rsid w:val="00F03C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3C5E"/>
  </w:style>
  <w:style w:type="paragraph" w:styleId="BalloonText">
    <w:name w:val="Balloon Text"/>
    <w:basedOn w:val="Normal"/>
    <w:link w:val="BalloonTextChar"/>
    <w:uiPriority w:val="99"/>
    <w:semiHidden/>
    <w:unhideWhenUsed/>
    <w:rsid w:val="00F03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3C5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497201">
      <w:bodyDiv w:val="1"/>
      <w:marLeft w:val="0"/>
      <w:marRight w:val="0"/>
      <w:marTop w:val="0"/>
      <w:marBottom w:val="0"/>
      <w:divBdr>
        <w:top w:val="none" w:sz="0" w:space="0" w:color="auto"/>
        <w:left w:val="none" w:sz="0" w:space="0" w:color="auto"/>
        <w:bottom w:val="none" w:sz="0" w:space="0" w:color="auto"/>
        <w:right w:val="none" w:sz="0" w:space="0" w:color="auto"/>
      </w:divBdr>
    </w:div>
    <w:div w:id="258100132">
      <w:bodyDiv w:val="1"/>
      <w:marLeft w:val="0"/>
      <w:marRight w:val="0"/>
      <w:marTop w:val="0"/>
      <w:marBottom w:val="0"/>
      <w:divBdr>
        <w:top w:val="none" w:sz="0" w:space="0" w:color="auto"/>
        <w:left w:val="none" w:sz="0" w:space="0" w:color="auto"/>
        <w:bottom w:val="none" w:sz="0" w:space="0" w:color="auto"/>
        <w:right w:val="none" w:sz="0" w:space="0" w:color="auto"/>
      </w:divBdr>
    </w:div>
    <w:div w:id="667945331">
      <w:bodyDiv w:val="1"/>
      <w:marLeft w:val="0"/>
      <w:marRight w:val="0"/>
      <w:marTop w:val="0"/>
      <w:marBottom w:val="0"/>
      <w:divBdr>
        <w:top w:val="none" w:sz="0" w:space="0" w:color="auto"/>
        <w:left w:val="none" w:sz="0" w:space="0" w:color="auto"/>
        <w:bottom w:val="none" w:sz="0" w:space="0" w:color="auto"/>
        <w:right w:val="none" w:sz="0" w:space="0" w:color="auto"/>
      </w:divBdr>
    </w:div>
    <w:div w:id="83869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3794</Words>
  <Characters>21632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2021-05-19T01:26:00Z</dcterms:created>
  <dcterms:modified xsi:type="dcterms:W3CDTF">2021-05-19T01:26:00Z</dcterms:modified>
</cp:coreProperties>
</file>