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6758" w:rsidRDefault="001A6758" w:rsidP="005B1F5B">
      <w:pPr>
        <w:spacing w:after="0" w:line="480" w:lineRule="auto"/>
        <w:rPr>
          <w:rFonts w:ascii="Times New Roman" w:hAnsi="Times New Roman" w:cs="Times New Roman"/>
          <w:b/>
          <w:sz w:val="24"/>
          <w:szCs w:val="24"/>
        </w:rPr>
      </w:pPr>
    </w:p>
    <w:p w:rsidR="001A6758" w:rsidRDefault="001A6758" w:rsidP="005B1F5B">
      <w:pPr>
        <w:spacing w:after="0" w:line="480" w:lineRule="auto"/>
        <w:rPr>
          <w:rFonts w:ascii="Times New Roman" w:hAnsi="Times New Roman" w:cs="Times New Roman"/>
          <w:b/>
          <w:sz w:val="24"/>
          <w:szCs w:val="24"/>
        </w:rPr>
      </w:pPr>
    </w:p>
    <w:p w:rsidR="001A6758" w:rsidRDefault="001A6758" w:rsidP="005B1F5B">
      <w:pPr>
        <w:spacing w:after="0" w:line="480" w:lineRule="auto"/>
        <w:rPr>
          <w:rFonts w:ascii="Times New Roman" w:hAnsi="Times New Roman" w:cs="Times New Roman"/>
          <w:b/>
          <w:sz w:val="24"/>
          <w:szCs w:val="24"/>
        </w:rPr>
      </w:pPr>
    </w:p>
    <w:p w:rsidR="001A6758" w:rsidRDefault="001A6758" w:rsidP="005B1F5B">
      <w:pPr>
        <w:spacing w:after="0" w:line="480" w:lineRule="auto"/>
        <w:rPr>
          <w:rFonts w:ascii="Times New Roman" w:hAnsi="Times New Roman" w:cs="Times New Roman"/>
          <w:b/>
          <w:sz w:val="24"/>
          <w:szCs w:val="24"/>
        </w:rPr>
      </w:pPr>
    </w:p>
    <w:p w:rsidR="001A6758" w:rsidRDefault="001A6758" w:rsidP="005B1F5B">
      <w:pPr>
        <w:spacing w:after="0" w:line="480" w:lineRule="auto"/>
        <w:rPr>
          <w:rFonts w:ascii="Times New Roman" w:hAnsi="Times New Roman" w:cs="Times New Roman"/>
          <w:b/>
          <w:sz w:val="24"/>
          <w:szCs w:val="24"/>
        </w:rPr>
      </w:pPr>
    </w:p>
    <w:p w:rsidR="001A6758" w:rsidRDefault="001A6758" w:rsidP="005B1F5B">
      <w:pPr>
        <w:spacing w:after="0" w:line="480" w:lineRule="auto"/>
        <w:rPr>
          <w:rFonts w:ascii="Times New Roman" w:hAnsi="Times New Roman" w:cs="Times New Roman"/>
          <w:b/>
          <w:sz w:val="24"/>
          <w:szCs w:val="24"/>
        </w:rPr>
      </w:pPr>
    </w:p>
    <w:p w:rsidR="001A6758" w:rsidRDefault="001A6758" w:rsidP="005B1F5B">
      <w:pPr>
        <w:spacing w:after="0" w:line="480" w:lineRule="auto"/>
        <w:rPr>
          <w:rFonts w:ascii="Times New Roman" w:hAnsi="Times New Roman" w:cs="Times New Roman"/>
          <w:b/>
          <w:sz w:val="24"/>
          <w:szCs w:val="24"/>
        </w:rPr>
      </w:pPr>
    </w:p>
    <w:p w:rsidR="001A6758" w:rsidRDefault="001A6758" w:rsidP="005B1F5B">
      <w:pPr>
        <w:spacing w:after="0" w:line="480" w:lineRule="auto"/>
        <w:rPr>
          <w:rFonts w:ascii="Times New Roman" w:hAnsi="Times New Roman" w:cs="Times New Roman"/>
          <w:b/>
          <w:sz w:val="24"/>
          <w:szCs w:val="24"/>
        </w:rPr>
      </w:pPr>
    </w:p>
    <w:p w:rsidR="001A6758" w:rsidRPr="006D4783" w:rsidRDefault="001A6758" w:rsidP="005B1F5B">
      <w:pPr>
        <w:spacing w:after="0" w:line="480" w:lineRule="auto"/>
        <w:rPr>
          <w:rFonts w:ascii="Times New Roman" w:hAnsi="Times New Roman" w:cs="Times New Roman"/>
          <w:color w:val="000000" w:themeColor="text1"/>
          <w:sz w:val="24"/>
          <w:szCs w:val="24"/>
        </w:rPr>
      </w:pPr>
    </w:p>
    <w:p w:rsidR="001A6758" w:rsidRPr="006D4783" w:rsidRDefault="00FC525A" w:rsidP="005B1F5B">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Capstone</w:t>
      </w:r>
    </w:p>
    <w:p w:rsidR="001A6758" w:rsidRPr="006D4783" w:rsidRDefault="00FC525A" w:rsidP="005B1F5B">
      <w:pPr>
        <w:spacing w:after="0"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Student Name</w:t>
      </w:r>
    </w:p>
    <w:p w:rsidR="001A6758" w:rsidRPr="006D4783" w:rsidRDefault="00FC525A" w:rsidP="005B1F5B">
      <w:pPr>
        <w:spacing w:after="0"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Institution Affiliation</w:t>
      </w:r>
    </w:p>
    <w:p w:rsidR="001A6758" w:rsidRPr="006D4783" w:rsidRDefault="00FC525A" w:rsidP="005B1F5B">
      <w:pPr>
        <w:spacing w:after="0"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Date</w:t>
      </w:r>
    </w:p>
    <w:p w:rsidR="001A6758" w:rsidRPr="006D4783" w:rsidRDefault="001A6758" w:rsidP="005B1F5B">
      <w:pPr>
        <w:spacing w:after="0" w:line="480" w:lineRule="auto"/>
        <w:jc w:val="center"/>
        <w:rPr>
          <w:rFonts w:ascii="Times New Roman" w:hAnsi="Times New Roman" w:cs="Times New Roman"/>
          <w:color w:val="000000" w:themeColor="text1"/>
          <w:sz w:val="24"/>
          <w:szCs w:val="24"/>
        </w:rPr>
      </w:pPr>
    </w:p>
    <w:p w:rsidR="001A6758" w:rsidRPr="006D4783" w:rsidRDefault="001A6758" w:rsidP="005B1F5B">
      <w:pPr>
        <w:spacing w:after="0" w:line="480" w:lineRule="auto"/>
        <w:rPr>
          <w:rFonts w:ascii="Times New Roman" w:hAnsi="Times New Roman" w:cs="Times New Roman"/>
          <w:color w:val="000000" w:themeColor="text1"/>
          <w:sz w:val="24"/>
          <w:szCs w:val="24"/>
        </w:rPr>
      </w:pPr>
    </w:p>
    <w:p w:rsidR="001A6758" w:rsidRPr="001A6758" w:rsidRDefault="001A6758" w:rsidP="005B1F5B">
      <w:pPr>
        <w:spacing w:after="0" w:line="480" w:lineRule="auto"/>
        <w:jc w:val="center"/>
        <w:rPr>
          <w:rFonts w:ascii="Times New Roman" w:hAnsi="Times New Roman" w:cs="Times New Roman"/>
          <w:sz w:val="24"/>
          <w:szCs w:val="24"/>
        </w:rPr>
      </w:pPr>
    </w:p>
    <w:p w:rsidR="001A6758" w:rsidRDefault="001A6758" w:rsidP="005B1F5B">
      <w:pPr>
        <w:spacing w:after="0" w:line="480" w:lineRule="auto"/>
        <w:rPr>
          <w:rFonts w:ascii="Times New Roman" w:hAnsi="Times New Roman" w:cs="Times New Roman"/>
          <w:b/>
          <w:sz w:val="24"/>
          <w:szCs w:val="24"/>
        </w:rPr>
      </w:pPr>
    </w:p>
    <w:p w:rsidR="001A6758" w:rsidRDefault="001A6758" w:rsidP="005B1F5B">
      <w:pPr>
        <w:spacing w:after="0" w:line="480" w:lineRule="auto"/>
        <w:rPr>
          <w:rFonts w:ascii="Times New Roman" w:hAnsi="Times New Roman" w:cs="Times New Roman"/>
          <w:b/>
          <w:sz w:val="24"/>
          <w:szCs w:val="24"/>
        </w:rPr>
      </w:pPr>
    </w:p>
    <w:p w:rsidR="001A6758" w:rsidRDefault="001A6758" w:rsidP="005B1F5B">
      <w:pPr>
        <w:spacing w:after="0" w:line="480" w:lineRule="auto"/>
        <w:rPr>
          <w:rFonts w:ascii="Times New Roman" w:hAnsi="Times New Roman" w:cs="Times New Roman"/>
          <w:b/>
          <w:sz w:val="24"/>
          <w:szCs w:val="24"/>
        </w:rPr>
      </w:pPr>
    </w:p>
    <w:p w:rsidR="001A6758" w:rsidRDefault="001A6758" w:rsidP="005B1F5B">
      <w:pPr>
        <w:spacing w:after="0" w:line="480" w:lineRule="auto"/>
        <w:rPr>
          <w:rFonts w:ascii="Times New Roman" w:hAnsi="Times New Roman" w:cs="Times New Roman"/>
          <w:b/>
          <w:sz w:val="24"/>
          <w:szCs w:val="24"/>
        </w:rPr>
      </w:pPr>
    </w:p>
    <w:p w:rsidR="001A6758" w:rsidRDefault="001A6758" w:rsidP="005B1F5B">
      <w:pPr>
        <w:spacing w:after="0" w:line="480" w:lineRule="auto"/>
        <w:rPr>
          <w:rFonts w:ascii="Times New Roman" w:hAnsi="Times New Roman" w:cs="Times New Roman"/>
          <w:b/>
          <w:sz w:val="24"/>
          <w:szCs w:val="24"/>
        </w:rPr>
      </w:pPr>
    </w:p>
    <w:p w:rsidR="001A6758" w:rsidRDefault="001A6758" w:rsidP="005B1F5B">
      <w:pPr>
        <w:spacing w:after="0" w:line="480" w:lineRule="auto"/>
        <w:rPr>
          <w:rFonts w:ascii="Times New Roman" w:hAnsi="Times New Roman" w:cs="Times New Roman"/>
          <w:b/>
          <w:sz w:val="24"/>
          <w:szCs w:val="24"/>
        </w:rPr>
      </w:pPr>
    </w:p>
    <w:p w:rsidR="005B1F5B" w:rsidRDefault="005B1F5B" w:rsidP="005B1F5B">
      <w:pPr>
        <w:spacing w:after="0" w:line="480" w:lineRule="auto"/>
        <w:rPr>
          <w:rFonts w:ascii="Times New Roman" w:hAnsi="Times New Roman" w:cs="Times New Roman"/>
          <w:b/>
          <w:sz w:val="24"/>
          <w:szCs w:val="24"/>
        </w:rPr>
      </w:pPr>
    </w:p>
    <w:p w:rsidR="001A6758" w:rsidRPr="001A6758" w:rsidRDefault="00FC525A" w:rsidP="005B1F5B">
      <w:pPr>
        <w:spacing w:after="0" w:line="480" w:lineRule="auto"/>
        <w:ind w:firstLine="720"/>
        <w:jc w:val="center"/>
        <w:rPr>
          <w:rFonts w:ascii="Times New Roman" w:hAnsi="Times New Roman" w:cs="Times New Roman"/>
          <w:color w:val="000000" w:themeColor="text1"/>
          <w:sz w:val="24"/>
          <w:szCs w:val="24"/>
        </w:rPr>
      </w:pPr>
      <w:r w:rsidRPr="001A6758">
        <w:rPr>
          <w:rFonts w:ascii="Times New Roman" w:hAnsi="Times New Roman" w:cs="Times New Roman"/>
          <w:color w:val="000000" w:themeColor="text1"/>
          <w:sz w:val="24"/>
          <w:szCs w:val="24"/>
        </w:rPr>
        <w:lastRenderedPageBreak/>
        <w:t>Capstone</w:t>
      </w:r>
    </w:p>
    <w:p w:rsidR="007B6D23" w:rsidRPr="001A6758" w:rsidRDefault="00FC525A" w:rsidP="005B1F5B">
      <w:pPr>
        <w:spacing w:after="0" w:line="480" w:lineRule="auto"/>
        <w:ind w:firstLine="720"/>
        <w:jc w:val="center"/>
        <w:rPr>
          <w:rFonts w:ascii="Times New Roman" w:hAnsi="Times New Roman" w:cs="Times New Roman"/>
          <w:b/>
          <w:color w:val="000000" w:themeColor="text1"/>
          <w:sz w:val="24"/>
          <w:szCs w:val="24"/>
        </w:rPr>
      </w:pPr>
      <w:r w:rsidRPr="001A6758">
        <w:rPr>
          <w:rFonts w:ascii="Times New Roman" w:hAnsi="Times New Roman" w:cs="Times New Roman"/>
          <w:b/>
          <w:color w:val="000000" w:themeColor="text1"/>
          <w:sz w:val="24"/>
          <w:szCs w:val="24"/>
        </w:rPr>
        <w:t>Question 1</w:t>
      </w:r>
    </w:p>
    <w:p w:rsidR="00141C99" w:rsidRPr="001A6758" w:rsidRDefault="00FC525A" w:rsidP="005B1F5B">
      <w:pPr>
        <w:spacing w:after="0" w:line="480" w:lineRule="auto"/>
        <w:ind w:firstLine="720"/>
        <w:rPr>
          <w:rFonts w:ascii="Times New Roman" w:hAnsi="Times New Roman" w:cs="Times New Roman"/>
          <w:color w:val="000000" w:themeColor="text1"/>
          <w:sz w:val="24"/>
          <w:szCs w:val="24"/>
        </w:rPr>
      </w:pPr>
      <w:r w:rsidRPr="001A6758">
        <w:rPr>
          <w:rFonts w:ascii="Times New Roman" w:hAnsi="Times New Roman" w:cs="Times New Roman"/>
          <w:color w:val="000000" w:themeColor="text1"/>
          <w:sz w:val="24"/>
          <w:szCs w:val="24"/>
        </w:rPr>
        <w:t>The research carried out on the active offender reveals a cycle of approach</w:t>
      </w:r>
      <w:r w:rsidR="005A22EA">
        <w:rPr>
          <w:rFonts w:ascii="Times New Roman" w:hAnsi="Times New Roman" w:cs="Times New Roman"/>
          <w:color w:val="000000" w:themeColor="text1"/>
          <w:sz w:val="24"/>
          <w:szCs w:val="24"/>
        </w:rPr>
        <w:t>es which provide</w:t>
      </w:r>
      <w:r w:rsidRPr="001A6758">
        <w:rPr>
          <w:rFonts w:ascii="Times New Roman" w:hAnsi="Times New Roman" w:cs="Times New Roman"/>
          <w:color w:val="000000" w:themeColor="text1"/>
          <w:sz w:val="24"/>
          <w:szCs w:val="24"/>
        </w:rPr>
        <w:t xml:space="preserve"> knowledge about criminal conduct and behaviour. The process of identifying, managing and recruiting the offender may be frustrating and have a lot of challenges. Interviewing active offenders has a lot of problems that outweigh the knowledge gathered to the decision making of the offenders. It happens because the offenders note </w:t>
      </w:r>
      <w:r w:rsidR="00BE7E16">
        <w:rPr>
          <w:rFonts w:ascii="Times New Roman" w:hAnsi="Times New Roman" w:cs="Times New Roman"/>
          <w:color w:val="000000" w:themeColor="text1"/>
          <w:sz w:val="24"/>
          <w:szCs w:val="24"/>
        </w:rPr>
        <w:t xml:space="preserve">the </w:t>
      </w:r>
      <w:r w:rsidRPr="001A6758">
        <w:rPr>
          <w:rFonts w:ascii="Times New Roman" w:hAnsi="Times New Roman" w:cs="Times New Roman"/>
          <w:color w:val="000000" w:themeColor="text1"/>
          <w:sz w:val="24"/>
          <w:szCs w:val="24"/>
        </w:rPr>
        <w:t xml:space="preserve">trouble quickly and act to resist. </w:t>
      </w:r>
      <w:r w:rsidR="007B6D23" w:rsidRPr="001A6758">
        <w:rPr>
          <w:rFonts w:ascii="Times New Roman" w:hAnsi="Times New Roman" w:cs="Times New Roman"/>
          <w:color w:val="000000" w:themeColor="text1"/>
          <w:sz w:val="24"/>
          <w:szCs w:val="24"/>
        </w:rPr>
        <w:t>Jac</w:t>
      </w:r>
      <w:r w:rsidR="002B3CD6" w:rsidRPr="001A6758">
        <w:rPr>
          <w:rFonts w:ascii="Times New Roman" w:hAnsi="Times New Roman" w:cs="Times New Roman"/>
          <w:color w:val="000000" w:themeColor="text1"/>
          <w:sz w:val="24"/>
          <w:szCs w:val="24"/>
        </w:rPr>
        <w:t>obs (2012</w:t>
      </w:r>
      <w:r w:rsidRPr="001A6758">
        <w:rPr>
          <w:rFonts w:ascii="Times New Roman" w:hAnsi="Times New Roman" w:cs="Times New Roman"/>
          <w:color w:val="000000" w:themeColor="text1"/>
          <w:sz w:val="24"/>
          <w:szCs w:val="24"/>
        </w:rPr>
        <w:t xml:space="preserve">) reveals that offenders are </w:t>
      </w:r>
      <w:r w:rsidR="007B6D23" w:rsidRPr="001A6758">
        <w:rPr>
          <w:rFonts w:ascii="Times New Roman" w:hAnsi="Times New Roman" w:cs="Times New Roman"/>
          <w:color w:val="000000" w:themeColor="text1"/>
          <w:sz w:val="24"/>
          <w:szCs w:val="24"/>
        </w:rPr>
        <w:t>aware of potential resistance, which leads to challenges in conducting the study. Therefore, the research is not worth doing because the compliance is low, leading to adverse effects on the study process.</w:t>
      </w:r>
    </w:p>
    <w:p w:rsidR="007B6D23" w:rsidRPr="001A6758" w:rsidRDefault="00FC525A" w:rsidP="005B1F5B">
      <w:pPr>
        <w:spacing w:after="0" w:line="480" w:lineRule="auto"/>
        <w:ind w:firstLine="720"/>
        <w:jc w:val="center"/>
        <w:rPr>
          <w:rFonts w:ascii="Times New Roman" w:hAnsi="Times New Roman" w:cs="Times New Roman"/>
          <w:b/>
          <w:color w:val="000000" w:themeColor="text1"/>
          <w:sz w:val="24"/>
          <w:szCs w:val="24"/>
        </w:rPr>
      </w:pPr>
      <w:r w:rsidRPr="001A6758">
        <w:rPr>
          <w:rFonts w:ascii="Times New Roman" w:hAnsi="Times New Roman" w:cs="Times New Roman"/>
          <w:b/>
          <w:color w:val="000000" w:themeColor="text1"/>
          <w:sz w:val="24"/>
          <w:szCs w:val="24"/>
        </w:rPr>
        <w:t>Question 2</w:t>
      </w:r>
    </w:p>
    <w:p w:rsidR="007B6D23" w:rsidRPr="001A6758" w:rsidRDefault="00FC525A" w:rsidP="005B1F5B">
      <w:pPr>
        <w:spacing w:after="0" w:line="480" w:lineRule="auto"/>
        <w:ind w:firstLine="720"/>
        <w:rPr>
          <w:rFonts w:ascii="Times New Roman" w:hAnsi="Times New Roman" w:cs="Times New Roman"/>
          <w:color w:val="000000" w:themeColor="text1"/>
          <w:sz w:val="24"/>
          <w:szCs w:val="24"/>
        </w:rPr>
      </w:pPr>
      <w:r w:rsidRPr="001A6758">
        <w:rPr>
          <w:rFonts w:ascii="Times New Roman" w:hAnsi="Times New Roman" w:cs="Times New Roman"/>
          <w:color w:val="000000" w:themeColor="text1"/>
          <w:sz w:val="24"/>
          <w:szCs w:val="24"/>
        </w:rPr>
        <w:t xml:space="preserve">Field researchers should be willing to participate in obtaining the "guilty knowledge" of different crimes. A good </w:t>
      </w:r>
      <w:r w:rsidR="002B3CD6" w:rsidRPr="001A6758">
        <w:rPr>
          <w:rFonts w:ascii="Times New Roman" w:hAnsi="Times New Roman" w:cs="Times New Roman"/>
          <w:color w:val="000000" w:themeColor="text1"/>
          <w:sz w:val="24"/>
          <w:szCs w:val="24"/>
        </w:rPr>
        <w:t xml:space="preserve">field </w:t>
      </w:r>
      <w:r w:rsidRPr="001A6758">
        <w:rPr>
          <w:rFonts w:ascii="Times New Roman" w:hAnsi="Times New Roman" w:cs="Times New Roman"/>
          <w:color w:val="000000" w:themeColor="text1"/>
          <w:sz w:val="24"/>
          <w:szCs w:val="24"/>
        </w:rPr>
        <w:t>researcher</w:t>
      </w:r>
      <w:r w:rsidR="002B3CD6" w:rsidRPr="001A6758">
        <w:rPr>
          <w:rFonts w:ascii="Times New Roman" w:hAnsi="Times New Roman" w:cs="Times New Roman"/>
          <w:color w:val="000000" w:themeColor="text1"/>
          <w:sz w:val="24"/>
          <w:szCs w:val="24"/>
        </w:rPr>
        <w:t xml:space="preserve"> is ready and willing to sacrifice his or her time to get accurate information via creating rapport with the offenders (Wright et al. 1992). Field study of active offenders is significance in researching crime as it helps the researchers to obtain firsthand information from the natural habitats of the criminals. Therefore, field workers should be ready to participate in guilty knowledge of crimes. </w:t>
      </w:r>
    </w:p>
    <w:p w:rsidR="002B3CD6" w:rsidRPr="001A6758" w:rsidRDefault="00FC525A" w:rsidP="005B1F5B">
      <w:pPr>
        <w:spacing w:after="0" w:line="480" w:lineRule="auto"/>
        <w:ind w:firstLine="720"/>
        <w:jc w:val="center"/>
        <w:rPr>
          <w:rFonts w:ascii="Times New Roman" w:hAnsi="Times New Roman" w:cs="Times New Roman"/>
          <w:b/>
          <w:color w:val="000000" w:themeColor="text1"/>
          <w:sz w:val="24"/>
          <w:szCs w:val="24"/>
        </w:rPr>
      </w:pPr>
      <w:r w:rsidRPr="001A6758">
        <w:rPr>
          <w:rFonts w:ascii="Times New Roman" w:hAnsi="Times New Roman" w:cs="Times New Roman"/>
          <w:b/>
          <w:color w:val="000000" w:themeColor="text1"/>
          <w:sz w:val="24"/>
          <w:szCs w:val="24"/>
        </w:rPr>
        <w:t>Question 3</w:t>
      </w:r>
    </w:p>
    <w:p w:rsidR="002B3CD6" w:rsidRPr="001A6758" w:rsidRDefault="00FC525A" w:rsidP="005B1F5B">
      <w:pPr>
        <w:spacing w:after="0" w:line="480" w:lineRule="auto"/>
        <w:ind w:firstLine="720"/>
        <w:rPr>
          <w:rFonts w:ascii="Times New Roman" w:hAnsi="Times New Roman" w:cs="Times New Roman"/>
          <w:color w:val="000000" w:themeColor="text1"/>
          <w:sz w:val="24"/>
          <w:szCs w:val="24"/>
        </w:rPr>
      </w:pPr>
      <w:r w:rsidRPr="001A6758">
        <w:rPr>
          <w:rFonts w:ascii="Times New Roman" w:hAnsi="Times New Roman" w:cs="Times New Roman"/>
          <w:color w:val="000000" w:themeColor="text1"/>
          <w:sz w:val="24"/>
          <w:szCs w:val="24"/>
        </w:rPr>
        <w:t>In his theory of "The necessary conditions of Retaliation</w:t>
      </w:r>
      <w:r w:rsidR="00853A27" w:rsidRPr="001A6758">
        <w:rPr>
          <w:rFonts w:ascii="Times New Roman" w:hAnsi="Times New Roman" w:cs="Times New Roman"/>
          <w:color w:val="000000" w:themeColor="text1"/>
          <w:sz w:val="24"/>
          <w:szCs w:val="24"/>
        </w:rPr>
        <w:t xml:space="preserve">," </w:t>
      </w:r>
      <w:r w:rsidRPr="001A6758">
        <w:rPr>
          <w:rFonts w:ascii="Times New Roman" w:hAnsi="Times New Roman" w:cs="Times New Roman"/>
          <w:color w:val="000000" w:themeColor="text1"/>
          <w:sz w:val="24"/>
          <w:szCs w:val="24"/>
        </w:rPr>
        <w:t>Jacques (2010) provides one concept which is more likely to be disagreed upon by other researches. The argument that the accessibility to formal arbitration diminishes the social status which leads to a high chance of retaliation</w:t>
      </w:r>
      <w:r w:rsidR="005A22EA">
        <w:rPr>
          <w:rFonts w:ascii="Times New Roman" w:hAnsi="Times New Roman" w:cs="Times New Roman"/>
          <w:color w:val="000000" w:themeColor="text1"/>
          <w:sz w:val="24"/>
          <w:szCs w:val="24"/>
        </w:rPr>
        <w:t xml:space="preserve"> is very core</w:t>
      </w:r>
      <w:r w:rsidRPr="001A6758">
        <w:rPr>
          <w:rFonts w:ascii="Times New Roman" w:hAnsi="Times New Roman" w:cs="Times New Roman"/>
          <w:color w:val="000000" w:themeColor="text1"/>
          <w:sz w:val="24"/>
          <w:szCs w:val="24"/>
        </w:rPr>
        <w:t xml:space="preserve">. The concept means that when people gain status, they can access the law </w:t>
      </w:r>
      <w:r w:rsidRPr="001A6758">
        <w:rPr>
          <w:rFonts w:ascii="Times New Roman" w:hAnsi="Times New Roman" w:cs="Times New Roman"/>
          <w:color w:val="000000" w:themeColor="text1"/>
          <w:sz w:val="24"/>
          <w:szCs w:val="24"/>
        </w:rPr>
        <w:lastRenderedPageBreak/>
        <w:t>more efficiently, and retaliation decreases. This concept is not agreeable because, under normal circumstances, the two factors are inversely connected, which many researchers can criticize.</w:t>
      </w:r>
    </w:p>
    <w:p w:rsidR="00853A27" w:rsidRPr="001A6758" w:rsidRDefault="00FC525A" w:rsidP="005B1F5B">
      <w:pPr>
        <w:spacing w:after="0" w:line="480" w:lineRule="auto"/>
        <w:ind w:firstLine="720"/>
        <w:jc w:val="center"/>
        <w:rPr>
          <w:rFonts w:ascii="Times New Roman" w:hAnsi="Times New Roman" w:cs="Times New Roman"/>
          <w:b/>
          <w:color w:val="000000" w:themeColor="text1"/>
          <w:sz w:val="24"/>
          <w:szCs w:val="24"/>
        </w:rPr>
      </w:pPr>
      <w:r w:rsidRPr="001A6758">
        <w:rPr>
          <w:rFonts w:ascii="Times New Roman" w:hAnsi="Times New Roman" w:cs="Times New Roman"/>
          <w:b/>
          <w:color w:val="000000" w:themeColor="text1"/>
          <w:sz w:val="24"/>
          <w:szCs w:val="24"/>
        </w:rPr>
        <w:t>Question 4</w:t>
      </w:r>
    </w:p>
    <w:p w:rsidR="00853A27" w:rsidRPr="001A6758" w:rsidRDefault="00FC525A" w:rsidP="005B1F5B">
      <w:pPr>
        <w:spacing w:after="0" w:line="480" w:lineRule="auto"/>
        <w:ind w:firstLine="720"/>
        <w:rPr>
          <w:rFonts w:ascii="Times New Roman" w:hAnsi="Times New Roman" w:cs="Times New Roman"/>
          <w:color w:val="000000" w:themeColor="text1"/>
          <w:sz w:val="24"/>
          <w:szCs w:val="24"/>
        </w:rPr>
      </w:pPr>
      <w:r w:rsidRPr="001A6758">
        <w:rPr>
          <w:rFonts w:ascii="Times New Roman" w:hAnsi="Times New Roman" w:cs="Times New Roman"/>
          <w:color w:val="000000" w:themeColor="text1"/>
          <w:sz w:val="24"/>
          <w:szCs w:val="24"/>
        </w:rPr>
        <w:t>The concept of retaliation provided by Jacques (2010) has some flaws which could be improved. The argument on the formal mediation, which he proposed that results in increased levels of retaliation, could have been enhanced through providing different categories of structured intervention, which could have discrepancies in the way they impact retaliation. Also, he could have added the various types of mediation, for example, the effect of court versus evaluative mediation. Possibly, the different forms of intervention could lead to varying results in retaliation. Thus the concept could have been promoted through providing and assessing the various types of mediation and their effects on vengeance.</w:t>
      </w:r>
    </w:p>
    <w:p w:rsidR="00853A27" w:rsidRPr="001A6758" w:rsidRDefault="00FC525A" w:rsidP="005B1F5B">
      <w:pPr>
        <w:spacing w:after="0" w:line="480" w:lineRule="auto"/>
        <w:ind w:firstLine="720"/>
        <w:jc w:val="center"/>
        <w:rPr>
          <w:rFonts w:ascii="Times New Roman" w:hAnsi="Times New Roman" w:cs="Times New Roman"/>
          <w:b/>
          <w:color w:val="000000" w:themeColor="text1"/>
          <w:sz w:val="24"/>
          <w:szCs w:val="24"/>
        </w:rPr>
      </w:pPr>
      <w:r w:rsidRPr="001A6758">
        <w:rPr>
          <w:rFonts w:ascii="Times New Roman" w:hAnsi="Times New Roman" w:cs="Times New Roman"/>
          <w:b/>
          <w:color w:val="000000" w:themeColor="text1"/>
          <w:sz w:val="24"/>
          <w:szCs w:val="24"/>
        </w:rPr>
        <w:t>Question 5</w:t>
      </w:r>
    </w:p>
    <w:p w:rsidR="00853A27" w:rsidRPr="001A6758" w:rsidRDefault="00FC525A" w:rsidP="005B1F5B">
      <w:pPr>
        <w:spacing w:after="0" w:line="480" w:lineRule="auto"/>
        <w:ind w:firstLine="720"/>
        <w:rPr>
          <w:rFonts w:ascii="Times New Roman" w:hAnsi="Times New Roman" w:cs="Times New Roman"/>
          <w:color w:val="000000" w:themeColor="text1"/>
          <w:sz w:val="24"/>
          <w:szCs w:val="24"/>
        </w:rPr>
      </w:pPr>
      <w:r w:rsidRPr="001A6758">
        <w:rPr>
          <w:rFonts w:ascii="Times New Roman" w:hAnsi="Times New Roman" w:cs="Times New Roman"/>
          <w:color w:val="000000" w:themeColor="text1"/>
          <w:sz w:val="24"/>
          <w:szCs w:val="24"/>
        </w:rPr>
        <w:t xml:space="preserve">The most exciting information provided by Jacobs (2012) is how the carjackers work in their crime process by becoming proximate to the victims. Also, the offender gives the victims a chance to skirt the happenstance. The offenders have to manipulate the celerity of their approach. The approaches occur through the blitzing of the victim or a routine. The conventional approach ensures that the victim does not realize anything unusual while blitzing works through surprises through force. The information provided by Jacobs is essential in helping people to develop knowledge about the crimes that occur in the streets. The use of the two approaches described by the researcher is common, which allows the public to understand how different criminals work and </w:t>
      </w:r>
      <w:r w:rsidR="00495FDE">
        <w:rPr>
          <w:rFonts w:ascii="Times New Roman" w:hAnsi="Times New Roman" w:cs="Times New Roman"/>
          <w:color w:val="000000" w:themeColor="text1"/>
          <w:sz w:val="24"/>
          <w:szCs w:val="24"/>
        </w:rPr>
        <w:t xml:space="preserve">how </w:t>
      </w:r>
      <w:bookmarkStart w:id="0" w:name="_GoBack"/>
      <w:bookmarkEnd w:id="0"/>
      <w:r w:rsidRPr="001A6758">
        <w:rPr>
          <w:rFonts w:ascii="Times New Roman" w:hAnsi="Times New Roman" w:cs="Times New Roman"/>
          <w:color w:val="000000" w:themeColor="text1"/>
          <w:sz w:val="24"/>
          <w:szCs w:val="24"/>
        </w:rPr>
        <w:t xml:space="preserve">their strategies differ. </w:t>
      </w:r>
      <w:r w:rsidR="00B425C6" w:rsidRPr="001A6758">
        <w:rPr>
          <w:rFonts w:ascii="Times New Roman" w:hAnsi="Times New Roman" w:cs="Times New Roman"/>
          <w:color w:val="000000" w:themeColor="text1"/>
          <w:sz w:val="24"/>
          <w:szCs w:val="24"/>
        </w:rPr>
        <w:t xml:space="preserve">The information helps the public to be careful so that they can realize an approach from the offenders in the streets. </w:t>
      </w:r>
    </w:p>
    <w:p w:rsidR="001A6758" w:rsidRPr="001A6758" w:rsidRDefault="001A6758" w:rsidP="005B1F5B">
      <w:pPr>
        <w:spacing w:after="0" w:line="480" w:lineRule="auto"/>
        <w:ind w:firstLine="720"/>
        <w:rPr>
          <w:rFonts w:ascii="Times New Roman" w:hAnsi="Times New Roman" w:cs="Times New Roman"/>
          <w:color w:val="000000" w:themeColor="text1"/>
          <w:sz w:val="24"/>
          <w:szCs w:val="24"/>
        </w:rPr>
      </w:pPr>
    </w:p>
    <w:p w:rsidR="001A6758" w:rsidRPr="001A6758" w:rsidRDefault="00FC525A" w:rsidP="005B1F5B">
      <w:pPr>
        <w:spacing w:after="0" w:line="480" w:lineRule="auto"/>
        <w:ind w:firstLine="720"/>
        <w:jc w:val="center"/>
        <w:rPr>
          <w:rFonts w:ascii="Times New Roman" w:hAnsi="Times New Roman" w:cs="Times New Roman"/>
          <w:color w:val="000000" w:themeColor="text1"/>
          <w:sz w:val="24"/>
          <w:szCs w:val="24"/>
        </w:rPr>
      </w:pPr>
      <w:r w:rsidRPr="001A6758">
        <w:rPr>
          <w:rFonts w:ascii="Times New Roman" w:hAnsi="Times New Roman" w:cs="Times New Roman"/>
          <w:color w:val="000000" w:themeColor="text1"/>
          <w:sz w:val="24"/>
          <w:szCs w:val="24"/>
        </w:rPr>
        <w:lastRenderedPageBreak/>
        <w:t>References</w:t>
      </w:r>
    </w:p>
    <w:p w:rsidR="001A6758" w:rsidRPr="001A6758" w:rsidRDefault="00FC525A" w:rsidP="005B1F5B">
      <w:pPr>
        <w:spacing w:after="0"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Bruce A. Jacobs (2012). Carjacking and Compresence;</w:t>
      </w:r>
      <w:r w:rsidRPr="001A6758">
        <w:rPr>
          <w:rFonts w:ascii="Times New Roman" w:hAnsi="Times New Roman" w:cs="Times New Roman"/>
          <w:color w:val="000000" w:themeColor="text1"/>
          <w:sz w:val="24"/>
          <w:szCs w:val="24"/>
        </w:rPr>
        <w:t xml:space="preserve"> pp. 471-488.</w:t>
      </w:r>
    </w:p>
    <w:p w:rsidR="001A6758" w:rsidRPr="001A6758" w:rsidRDefault="00FC525A" w:rsidP="005B1F5B">
      <w:pPr>
        <w:spacing w:after="0" w:line="480" w:lineRule="auto"/>
        <w:ind w:left="720" w:hanging="720"/>
        <w:rPr>
          <w:rFonts w:ascii="Times New Roman" w:hAnsi="Times New Roman" w:cs="Times New Roman"/>
          <w:color w:val="000000" w:themeColor="text1"/>
          <w:sz w:val="24"/>
          <w:szCs w:val="24"/>
        </w:rPr>
      </w:pPr>
      <w:r w:rsidRPr="001A6758">
        <w:rPr>
          <w:rFonts w:ascii="Times New Roman" w:hAnsi="Times New Roman" w:cs="Times New Roman"/>
          <w:color w:val="000000" w:themeColor="text1"/>
          <w:sz w:val="24"/>
          <w:szCs w:val="24"/>
        </w:rPr>
        <w:t xml:space="preserve">Richard Wright, Scott Decker, Allison Redfern, </w:t>
      </w:r>
      <w:r>
        <w:rPr>
          <w:rFonts w:ascii="Times New Roman" w:hAnsi="Times New Roman" w:cs="Times New Roman"/>
          <w:color w:val="000000" w:themeColor="text1"/>
          <w:sz w:val="24"/>
          <w:szCs w:val="24"/>
        </w:rPr>
        <w:t xml:space="preserve">and Dietrich Smith (1992). </w:t>
      </w:r>
      <w:r w:rsidRPr="001A6758">
        <w:rPr>
          <w:rFonts w:ascii="Times New Roman" w:hAnsi="Times New Roman" w:cs="Times New Roman"/>
          <w:color w:val="000000" w:themeColor="text1"/>
          <w:sz w:val="24"/>
          <w:szCs w:val="24"/>
        </w:rPr>
        <w:t>A Snowballs Chance in Hell: Doing Fieldwork with A</w:t>
      </w:r>
      <w:r>
        <w:rPr>
          <w:rFonts w:ascii="Times New Roman" w:hAnsi="Times New Roman" w:cs="Times New Roman"/>
          <w:color w:val="000000" w:themeColor="text1"/>
          <w:sz w:val="24"/>
          <w:szCs w:val="24"/>
        </w:rPr>
        <w:t>ctive Residential Burglars</w:t>
      </w:r>
      <w:r w:rsidRPr="001A6758">
        <w:rPr>
          <w:rFonts w:ascii="Times New Roman" w:hAnsi="Times New Roman" w:cs="Times New Roman"/>
          <w:color w:val="000000" w:themeColor="text1"/>
          <w:sz w:val="24"/>
          <w:szCs w:val="24"/>
        </w:rPr>
        <w:t>; pp. 148-161.</w:t>
      </w:r>
    </w:p>
    <w:p w:rsidR="001A6758" w:rsidRPr="001A6758" w:rsidRDefault="00FC525A" w:rsidP="005B1F5B">
      <w:pPr>
        <w:spacing w:after="0"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Scott Jacques (2010)</w:t>
      </w:r>
      <w:r w:rsidRPr="001A6758">
        <w:rPr>
          <w:rFonts w:ascii="Times New Roman" w:hAnsi="Times New Roman" w:cs="Times New Roman"/>
          <w:color w:val="000000" w:themeColor="text1"/>
          <w:sz w:val="24"/>
          <w:szCs w:val="24"/>
        </w:rPr>
        <w:t xml:space="preserve">;The Necessary Conditions for Retaliation: Toward a Theory of Non-Violent and Violent Forms in </w:t>
      </w:r>
      <w:r>
        <w:rPr>
          <w:rFonts w:ascii="Times New Roman" w:hAnsi="Times New Roman" w:cs="Times New Roman"/>
          <w:color w:val="000000" w:themeColor="text1"/>
          <w:sz w:val="24"/>
          <w:szCs w:val="24"/>
        </w:rPr>
        <w:t>Drug Markets</w:t>
      </w:r>
      <w:r w:rsidRPr="001A6758">
        <w:rPr>
          <w:rFonts w:ascii="Times New Roman" w:hAnsi="Times New Roman" w:cs="Times New Roman"/>
          <w:color w:val="000000" w:themeColor="text1"/>
          <w:sz w:val="24"/>
          <w:szCs w:val="24"/>
        </w:rPr>
        <w:t>; pp. 186-205.</w:t>
      </w:r>
    </w:p>
    <w:sectPr w:rsidR="001A6758" w:rsidRPr="001A6758" w:rsidSect="001A67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0019" w:rsidRDefault="00830019">
      <w:pPr>
        <w:spacing w:after="0" w:line="240" w:lineRule="auto"/>
      </w:pPr>
      <w:r>
        <w:separator/>
      </w:r>
    </w:p>
  </w:endnote>
  <w:endnote w:type="continuationSeparator" w:id="1">
    <w:p w:rsidR="00830019" w:rsidRDefault="008300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0019" w:rsidRDefault="00830019">
      <w:pPr>
        <w:spacing w:after="0" w:line="240" w:lineRule="auto"/>
      </w:pPr>
      <w:r>
        <w:separator/>
      </w:r>
    </w:p>
  </w:footnote>
  <w:footnote w:type="continuationSeparator" w:id="1">
    <w:p w:rsidR="00830019" w:rsidRDefault="008300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758" w:rsidRPr="001A6758" w:rsidRDefault="00FC525A" w:rsidP="001A6758">
    <w:pPr>
      <w:pStyle w:val="Header"/>
      <w:rPr>
        <w:rFonts w:ascii="Times New Roman" w:hAnsi="Times New Roman" w:cs="Times New Roman"/>
        <w:sz w:val="24"/>
        <w:szCs w:val="24"/>
      </w:rPr>
    </w:pPr>
    <w:r w:rsidRPr="001A6758">
      <w:rPr>
        <w:rFonts w:ascii="Times New Roman" w:hAnsi="Times New Roman" w:cs="Times New Roman"/>
        <w:sz w:val="24"/>
        <w:szCs w:val="24"/>
      </w:rPr>
      <w:t>CAPSTONE</w:t>
    </w:r>
    <w:sdt>
      <w:sdtPr>
        <w:rPr>
          <w:rFonts w:ascii="Times New Roman" w:hAnsi="Times New Roman" w:cs="Times New Roman"/>
          <w:sz w:val="24"/>
          <w:szCs w:val="24"/>
        </w:rPr>
        <w:id w:val="-1002888561"/>
        <w:docPartObj>
          <w:docPartGallery w:val="Page Numbers (Top of Page)"/>
          <w:docPartUnique/>
        </w:docPartObj>
      </w:sdtPr>
      <w:sdtEndPr>
        <w:rPr>
          <w:noProof/>
        </w:rPr>
      </w:sdtEndPr>
      <w:sdtContent>
        <w:r w:rsidR="005B1F5B">
          <w:rPr>
            <w:rFonts w:ascii="Times New Roman" w:hAnsi="Times New Roman" w:cs="Times New Roman"/>
            <w:sz w:val="24"/>
            <w:szCs w:val="24"/>
          </w:rPr>
          <w:t xml:space="preserve">                                                                                                                                   </w:t>
        </w:r>
        <w:r w:rsidR="0092491E" w:rsidRPr="001A6758">
          <w:rPr>
            <w:rFonts w:ascii="Times New Roman" w:hAnsi="Times New Roman" w:cs="Times New Roman"/>
            <w:sz w:val="24"/>
            <w:szCs w:val="24"/>
          </w:rPr>
          <w:fldChar w:fldCharType="begin"/>
        </w:r>
        <w:r w:rsidRPr="001A6758">
          <w:rPr>
            <w:rFonts w:ascii="Times New Roman" w:hAnsi="Times New Roman" w:cs="Times New Roman"/>
            <w:sz w:val="24"/>
            <w:szCs w:val="24"/>
          </w:rPr>
          <w:instrText xml:space="preserve"> PAGE   \* MERGEFORMAT </w:instrText>
        </w:r>
        <w:r w:rsidR="0092491E" w:rsidRPr="001A6758">
          <w:rPr>
            <w:rFonts w:ascii="Times New Roman" w:hAnsi="Times New Roman" w:cs="Times New Roman"/>
            <w:sz w:val="24"/>
            <w:szCs w:val="24"/>
          </w:rPr>
          <w:fldChar w:fldCharType="separate"/>
        </w:r>
        <w:r w:rsidR="00FE73F2">
          <w:rPr>
            <w:rFonts w:ascii="Times New Roman" w:hAnsi="Times New Roman" w:cs="Times New Roman"/>
            <w:noProof/>
            <w:sz w:val="24"/>
            <w:szCs w:val="24"/>
          </w:rPr>
          <w:t>2</w:t>
        </w:r>
        <w:r w:rsidR="0092491E" w:rsidRPr="001A6758">
          <w:rPr>
            <w:rFonts w:ascii="Times New Roman" w:hAnsi="Times New Roman" w:cs="Times New Roman"/>
            <w:noProof/>
            <w:sz w:val="24"/>
            <w:szCs w:val="24"/>
          </w:rPr>
          <w:fldChar w:fldCharType="end"/>
        </w:r>
      </w:sdtContent>
    </w:sdt>
  </w:p>
  <w:p w:rsidR="001A6758" w:rsidRDefault="001A675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758" w:rsidRPr="001A6758" w:rsidRDefault="00FC525A" w:rsidP="001A6758">
    <w:pPr>
      <w:pStyle w:val="Header"/>
      <w:rPr>
        <w:rFonts w:ascii="Times New Roman" w:hAnsi="Times New Roman" w:cs="Times New Roman"/>
        <w:sz w:val="24"/>
        <w:szCs w:val="24"/>
      </w:rPr>
    </w:pPr>
    <w:r w:rsidRPr="001A6758">
      <w:rPr>
        <w:rFonts w:ascii="Times New Roman" w:hAnsi="Times New Roman" w:cs="Times New Roman"/>
        <w:sz w:val="24"/>
        <w:szCs w:val="24"/>
      </w:rPr>
      <w:t>Running head: CAPSTONE</w:t>
    </w:r>
    <w:sdt>
      <w:sdtPr>
        <w:rPr>
          <w:rFonts w:ascii="Times New Roman" w:hAnsi="Times New Roman" w:cs="Times New Roman"/>
          <w:sz w:val="24"/>
          <w:szCs w:val="24"/>
        </w:rPr>
        <w:id w:val="-383557208"/>
        <w:docPartObj>
          <w:docPartGallery w:val="Page Numbers (Top of Page)"/>
          <w:docPartUnique/>
        </w:docPartObj>
      </w:sdtPr>
      <w:sdtEndPr>
        <w:rPr>
          <w:noProof/>
        </w:rPr>
      </w:sdtEndPr>
      <w:sdtContent>
        <w:r w:rsidR="005B1F5B">
          <w:rPr>
            <w:rFonts w:ascii="Times New Roman" w:hAnsi="Times New Roman" w:cs="Times New Roman"/>
            <w:sz w:val="24"/>
            <w:szCs w:val="24"/>
          </w:rPr>
          <w:t xml:space="preserve">                                                                                                           </w:t>
        </w:r>
        <w:r w:rsidR="0092491E" w:rsidRPr="001A6758">
          <w:rPr>
            <w:rFonts w:ascii="Times New Roman" w:hAnsi="Times New Roman" w:cs="Times New Roman"/>
            <w:sz w:val="24"/>
            <w:szCs w:val="24"/>
          </w:rPr>
          <w:fldChar w:fldCharType="begin"/>
        </w:r>
        <w:r w:rsidRPr="001A6758">
          <w:rPr>
            <w:rFonts w:ascii="Times New Roman" w:hAnsi="Times New Roman" w:cs="Times New Roman"/>
            <w:sz w:val="24"/>
            <w:szCs w:val="24"/>
          </w:rPr>
          <w:instrText xml:space="preserve"> PAGE   \* MERGEFORMAT </w:instrText>
        </w:r>
        <w:r w:rsidR="0092491E" w:rsidRPr="001A6758">
          <w:rPr>
            <w:rFonts w:ascii="Times New Roman" w:hAnsi="Times New Roman" w:cs="Times New Roman"/>
            <w:sz w:val="24"/>
            <w:szCs w:val="24"/>
          </w:rPr>
          <w:fldChar w:fldCharType="separate"/>
        </w:r>
        <w:r w:rsidR="00FE73F2">
          <w:rPr>
            <w:rFonts w:ascii="Times New Roman" w:hAnsi="Times New Roman" w:cs="Times New Roman"/>
            <w:noProof/>
            <w:sz w:val="24"/>
            <w:szCs w:val="24"/>
          </w:rPr>
          <w:t>1</w:t>
        </w:r>
        <w:r w:rsidR="0092491E" w:rsidRPr="001A6758">
          <w:rPr>
            <w:rFonts w:ascii="Times New Roman" w:hAnsi="Times New Roman" w:cs="Times New Roman"/>
            <w:noProof/>
            <w:sz w:val="24"/>
            <w:szCs w:val="24"/>
          </w:rPr>
          <w:fldChar w:fldCharType="end"/>
        </w:r>
      </w:sdtContent>
    </w:sdt>
  </w:p>
  <w:p w:rsidR="001A6758" w:rsidRDefault="001A675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0030A"/>
    <w:rsid w:val="000054D8"/>
    <w:rsid w:val="00141C99"/>
    <w:rsid w:val="001A6758"/>
    <w:rsid w:val="002B3CD6"/>
    <w:rsid w:val="0030030A"/>
    <w:rsid w:val="003B391F"/>
    <w:rsid w:val="00495FDE"/>
    <w:rsid w:val="005A22EA"/>
    <w:rsid w:val="005B1F5B"/>
    <w:rsid w:val="006D4783"/>
    <w:rsid w:val="007B6D23"/>
    <w:rsid w:val="00830019"/>
    <w:rsid w:val="00853A27"/>
    <w:rsid w:val="0087570A"/>
    <w:rsid w:val="0092491E"/>
    <w:rsid w:val="00A047D0"/>
    <w:rsid w:val="00B425C6"/>
    <w:rsid w:val="00BE7E16"/>
    <w:rsid w:val="00D2247D"/>
    <w:rsid w:val="00DD1B87"/>
    <w:rsid w:val="00EA56BB"/>
    <w:rsid w:val="00FC525A"/>
    <w:rsid w:val="00FE73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4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7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758"/>
  </w:style>
  <w:style w:type="paragraph" w:styleId="Footer">
    <w:name w:val="footer"/>
    <w:basedOn w:val="Normal"/>
    <w:link w:val="FooterChar"/>
    <w:uiPriority w:val="99"/>
    <w:unhideWhenUsed/>
    <w:rsid w:val="001A67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75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2020-04-01T11:38:00Z</dcterms:created>
  <dcterms:modified xsi:type="dcterms:W3CDTF">2020-04-01T11:38:00Z</dcterms:modified>
</cp:coreProperties>
</file>