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97A00" w14:textId="77777777" w:rsidR="00152DBB" w:rsidRDefault="00152DBB" w:rsidP="00152DBB">
      <w:pPr>
        <w:spacing w:line="480" w:lineRule="auto"/>
        <w:jc w:val="center"/>
        <w:rPr>
          <w:rFonts w:ascii="Times New Roman" w:hAnsi="Times New Roman" w:cs="Times New Roman"/>
          <w:sz w:val="24"/>
          <w:szCs w:val="24"/>
        </w:rPr>
      </w:pPr>
    </w:p>
    <w:p w14:paraId="631A18E1" w14:textId="77777777" w:rsidR="00152DBB" w:rsidRDefault="00152DBB" w:rsidP="00152DBB">
      <w:pPr>
        <w:spacing w:line="480" w:lineRule="auto"/>
        <w:jc w:val="center"/>
        <w:rPr>
          <w:rFonts w:ascii="Times New Roman" w:hAnsi="Times New Roman" w:cs="Times New Roman"/>
          <w:sz w:val="24"/>
          <w:szCs w:val="24"/>
        </w:rPr>
      </w:pPr>
    </w:p>
    <w:p w14:paraId="7B39697E" w14:textId="77777777" w:rsidR="00152DBB" w:rsidRDefault="00152DBB" w:rsidP="00152DBB">
      <w:pPr>
        <w:spacing w:line="480" w:lineRule="auto"/>
        <w:jc w:val="center"/>
        <w:rPr>
          <w:rFonts w:ascii="Times New Roman" w:hAnsi="Times New Roman" w:cs="Times New Roman"/>
          <w:sz w:val="24"/>
          <w:szCs w:val="24"/>
        </w:rPr>
      </w:pPr>
    </w:p>
    <w:p w14:paraId="64910D58" w14:textId="77777777" w:rsidR="00152DBB" w:rsidRDefault="00152DBB" w:rsidP="00152DBB">
      <w:pPr>
        <w:spacing w:line="480" w:lineRule="auto"/>
        <w:jc w:val="center"/>
        <w:rPr>
          <w:rFonts w:ascii="Times New Roman" w:hAnsi="Times New Roman" w:cs="Times New Roman"/>
          <w:sz w:val="24"/>
          <w:szCs w:val="24"/>
        </w:rPr>
      </w:pPr>
    </w:p>
    <w:p w14:paraId="2BB9CB80" w14:textId="77777777" w:rsidR="00B94FA5" w:rsidRPr="00152DBB" w:rsidRDefault="009641FD" w:rsidP="00152DBB">
      <w:pPr>
        <w:spacing w:line="480" w:lineRule="auto"/>
        <w:jc w:val="center"/>
        <w:rPr>
          <w:rFonts w:ascii="Times New Roman" w:hAnsi="Times New Roman" w:cs="Times New Roman"/>
          <w:sz w:val="24"/>
          <w:szCs w:val="24"/>
        </w:rPr>
      </w:pPr>
      <w:r w:rsidRPr="00152DBB">
        <w:rPr>
          <w:rFonts w:ascii="Times New Roman" w:hAnsi="Times New Roman" w:cs="Times New Roman"/>
          <w:sz w:val="24"/>
          <w:szCs w:val="24"/>
        </w:rPr>
        <w:t>Livermorium</w:t>
      </w:r>
    </w:p>
    <w:p w14:paraId="11C0C1DF" w14:textId="77777777" w:rsidR="00152DBB" w:rsidRPr="00152DBB" w:rsidRDefault="009641FD" w:rsidP="00152DBB">
      <w:pPr>
        <w:spacing w:line="480" w:lineRule="auto"/>
        <w:jc w:val="center"/>
        <w:rPr>
          <w:rFonts w:ascii="Times New Roman" w:hAnsi="Times New Roman" w:cs="Times New Roman"/>
          <w:sz w:val="24"/>
          <w:szCs w:val="24"/>
        </w:rPr>
      </w:pPr>
      <w:r w:rsidRPr="00152DBB">
        <w:rPr>
          <w:rFonts w:ascii="Times New Roman" w:hAnsi="Times New Roman" w:cs="Times New Roman"/>
          <w:sz w:val="24"/>
          <w:szCs w:val="24"/>
        </w:rPr>
        <w:t>Student Name</w:t>
      </w:r>
    </w:p>
    <w:p w14:paraId="2ADA4FB8" w14:textId="77777777" w:rsidR="00152DBB" w:rsidRPr="00152DBB" w:rsidRDefault="009641FD" w:rsidP="00152DBB">
      <w:pPr>
        <w:spacing w:line="480" w:lineRule="auto"/>
        <w:jc w:val="center"/>
        <w:rPr>
          <w:rFonts w:ascii="Times New Roman" w:hAnsi="Times New Roman" w:cs="Times New Roman"/>
          <w:sz w:val="24"/>
          <w:szCs w:val="24"/>
        </w:rPr>
      </w:pPr>
      <w:r w:rsidRPr="00152DBB">
        <w:rPr>
          <w:rFonts w:ascii="Times New Roman" w:hAnsi="Times New Roman" w:cs="Times New Roman"/>
          <w:sz w:val="24"/>
          <w:szCs w:val="24"/>
        </w:rPr>
        <w:t>Institution Affiliations</w:t>
      </w:r>
    </w:p>
    <w:p w14:paraId="1431192B" w14:textId="77777777" w:rsidR="00152DBB" w:rsidRPr="00152DBB" w:rsidRDefault="009641FD" w:rsidP="00152DBB">
      <w:pPr>
        <w:spacing w:line="480" w:lineRule="auto"/>
        <w:jc w:val="center"/>
        <w:rPr>
          <w:rFonts w:ascii="Times New Roman" w:hAnsi="Times New Roman" w:cs="Times New Roman"/>
          <w:sz w:val="24"/>
          <w:szCs w:val="24"/>
        </w:rPr>
      </w:pPr>
      <w:r w:rsidRPr="00152DBB">
        <w:rPr>
          <w:rFonts w:ascii="Times New Roman" w:hAnsi="Times New Roman" w:cs="Times New Roman"/>
          <w:sz w:val="24"/>
          <w:szCs w:val="24"/>
        </w:rPr>
        <w:t>Date</w:t>
      </w:r>
    </w:p>
    <w:p w14:paraId="3A9F3980" w14:textId="77777777" w:rsidR="00152DBB" w:rsidRPr="00152DBB" w:rsidRDefault="009641FD" w:rsidP="00152DBB">
      <w:pPr>
        <w:spacing w:line="480" w:lineRule="auto"/>
        <w:rPr>
          <w:rFonts w:ascii="Times New Roman" w:hAnsi="Times New Roman" w:cs="Times New Roman"/>
          <w:sz w:val="24"/>
          <w:szCs w:val="24"/>
        </w:rPr>
      </w:pPr>
      <w:r w:rsidRPr="00152DBB">
        <w:rPr>
          <w:rFonts w:ascii="Times New Roman" w:hAnsi="Times New Roman" w:cs="Times New Roman"/>
          <w:sz w:val="24"/>
          <w:szCs w:val="24"/>
        </w:rPr>
        <w:br w:type="page"/>
      </w:r>
    </w:p>
    <w:p w14:paraId="42151783" w14:textId="628DA901" w:rsidR="00B30DA7" w:rsidRPr="00B30DA7" w:rsidRDefault="00B30DA7" w:rsidP="00B30DA7">
      <w:pPr>
        <w:spacing w:line="480" w:lineRule="auto"/>
        <w:ind w:firstLine="720"/>
        <w:jc w:val="center"/>
        <w:rPr>
          <w:rFonts w:ascii="Times New Roman" w:hAnsi="Times New Roman" w:cs="Times New Roman"/>
          <w:b/>
          <w:bCs/>
          <w:sz w:val="24"/>
          <w:szCs w:val="24"/>
        </w:rPr>
      </w:pPr>
      <w:r w:rsidRPr="00B30DA7">
        <w:rPr>
          <w:rFonts w:ascii="Times New Roman" w:hAnsi="Times New Roman" w:cs="Times New Roman"/>
          <w:b/>
          <w:bCs/>
          <w:sz w:val="24"/>
          <w:szCs w:val="24"/>
        </w:rPr>
        <w:lastRenderedPageBreak/>
        <w:t>LIVERMORIUM</w:t>
      </w:r>
    </w:p>
    <w:p w14:paraId="096DA3CB" w14:textId="0ADFADA4" w:rsidR="005C21C8" w:rsidRPr="00152DBB" w:rsidRDefault="009641FD" w:rsidP="00152DBB">
      <w:pPr>
        <w:spacing w:line="480" w:lineRule="auto"/>
        <w:ind w:firstLine="720"/>
        <w:rPr>
          <w:rFonts w:ascii="Times New Roman" w:hAnsi="Times New Roman" w:cs="Times New Roman"/>
          <w:sz w:val="24"/>
          <w:szCs w:val="24"/>
        </w:rPr>
      </w:pPr>
      <w:r w:rsidRPr="00152DBB">
        <w:rPr>
          <w:rFonts w:ascii="Times New Roman" w:hAnsi="Times New Roman" w:cs="Times New Roman"/>
          <w:sz w:val="24"/>
          <w:szCs w:val="24"/>
        </w:rPr>
        <w:t>All aspects of the universe are made of matter. Matter comprises chemical compounds and elements. Scientists all over the world discover new elements to add to the existing ones in the Periodic Table. Among the elements of the Periodic Table is Livermorium</w:t>
      </w:r>
      <w:r w:rsidRPr="00152DBB">
        <w:rPr>
          <w:rFonts w:ascii="Times New Roman" w:hAnsi="Times New Roman" w:cs="Times New Roman"/>
          <w:sz w:val="24"/>
          <w:szCs w:val="24"/>
        </w:rPr>
        <w:t>. Livermorium is a chemical element with symbol Lv and atomic number 116. It is a synthetic chemical that is highly radioactive but has not yet been observed in nature. The element is named after Lawrence Livermore National Laboratory and the city</w:t>
      </w:r>
      <w:r w:rsidR="00341978" w:rsidRPr="00152DBB">
        <w:rPr>
          <w:rFonts w:ascii="Times New Roman" w:hAnsi="Times New Roman" w:cs="Times New Roman"/>
          <w:sz w:val="24"/>
          <w:szCs w:val="24"/>
        </w:rPr>
        <w:t xml:space="preserve"> of Livermore in California USA and was discovered in 2000 together with the Russian Institute for Nuclear Research. </w:t>
      </w:r>
      <w:r w:rsidRPr="00152DBB">
        <w:rPr>
          <w:rFonts w:ascii="Times New Roman" w:hAnsi="Times New Roman" w:cs="Times New Roman"/>
          <w:sz w:val="24"/>
          <w:szCs w:val="24"/>
        </w:rPr>
        <w:t xml:space="preserve"> </w:t>
      </w:r>
    </w:p>
    <w:p w14:paraId="4E315060" w14:textId="77777777" w:rsidR="00AC7C60" w:rsidRPr="00152DBB" w:rsidRDefault="009641FD" w:rsidP="00152DBB">
      <w:pPr>
        <w:spacing w:line="480" w:lineRule="auto"/>
        <w:ind w:firstLine="720"/>
        <w:rPr>
          <w:rFonts w:ascii="Times New Roman" w:hAnsi="Times New Roman" w:cs="Times New Roman"/>
          <w:sz w:val="24"/>
          <w:szCs w:val="24"/>
        </w:rPr>
      </w:pPr>
      <w:r w:rsidRPr="00152DBB">
        <w:rPr>
          <w:rFonts w:ascii="Times New Roman" w:hAnsi="Times New Roman" w:cs="Times New Roman"/>
          <w:sz w:val="24"/>
          <w:szCs w:val="24"/>
        </w:rPr>
        <w:t>Furthermore, Livermorium is a member of the group 16 element and period 7 and has a P-block structure. The number of electrons in the shells of th</w:t>
      </w:r>
      <w:r w:rsidRPr="00152DBB">
        <w:rPr>
          <w:rFonts w:ascii="Times New Roman" w:hAnsi="Times New Roman" w:cs="Times New Roman"/>
          <w:sz w:val="24"/>
          <w:szCs w:val="24"/>
        </w:rPr>
        <w:t>e Livermorium Behr’s Atomic Model is 2,8,18,32,32,18,6. It possesses an electronic configuration of 5f</w:t>
      </w:r>
      <w:r w:rsidRPr="00152DBB">
        <w:rPr>
          <w:rFonts w:ascii="Times New Roman" w:hAnsi="Times New Roman" w:cs="Times New Roman"/>
          <w:sz w:val="24"/>
          <w:szCs w:val="24"/>
          <w:vertAlign w:val="superscript"/>
        </w:rPr>
        <w:t>14</w:t>
      </w:r>
      <w:r w:rsidRPr="00152DBB">
        <w:rPr>
          <w:rFonts w:ascii="Times New Roman" w:hAnsi="Times New Roman" w:cs="Times New Roman"/>
          <w:sz w:val="24"/>
          <w:szCs w:val="24"/>
        </w:rPr>
        <w:t xml:space="preserve"> 6d</w:t>
      </w:r>
      <w:r w:rsidRPr="00152DBB">
        <w:rPr>
          <w:rFonts w:ascii="Times New Roman" w:hAnsi="Times New Roman" w:cs="Times New Roman"/>
          <w:sz w:val="24"/>
          <w:szCs w:val="24"/>
          <w:vertAlign w:val="superscript"/>
        </w:rPr>
        <w:t>10</w:t>
      </w:r>
      <w:r w:rsidRPr="00152DBB">
        <w:rPr>
          <w:rFonts w:ascii="Times New Roman" w:hAnsi="Times New Roman" w:cs="Times New Roman"/>
          <w:sz w:val="24"/>
          <w:szCs w:val="24"/>
        </w:rPr>
        <w:t xml:space="preserve"> 7s</w:t>
      </w:r>
      <w:r w:rsidRPr="00152DBB">
        <w:rPr>
          <w:rFonts w:ascii="Times New Roman" w:hAnsi="Times New Roman" w:cs="Times New Roman"/>
          <w:sz w:val="24"/>
          <w:szCs w:val="24"/>
          <w:vertAlign w:val="superscript"/>
        </w:rPr>
        <w:t>2</w:t>
      </w:r>
      <w:r w:rsidRPr="00152DBB">
        <w:rPr>
          <w:rFonts w:ascii="Times New Roman" w:hAnsi="Times New Roman" w:cs="Times New Roman"/>
          <w:sz w:val="24"/>
          <w:szCs w:val="24"/>
        </w:rPr>
        <w:t xml:space="preserve"> 7p</w:t>
      </w:r>
      <w:r w:rsidRPr="00152DBB">
        <w:rPr>
          <w:rFonts w:ascii="Times New Roman" w:hAnsi="Times New Roman" w:cs="Times New Roman"/>
          <w:sz w:val="24"/>
          <w:szCs w:val="24"/>
          <w:vertAlign w:val="superscript"/>
        </w:rPr>
        <w:t>4</w:t>
      </w:r>
      <w:r w:rsidR="00C46125" w:rsidRPr="00152DBB">
        <w:rPr>
          <w:rFonts w:ascii="Times New Roman" w:hAnsi="Times New Roman" w:cs="Times New Roman"/>
          <w:sz w:val="24"/>
          <w:szCs w:val="24"/>
        </w:rPr>
        <w:t xml:space="preserve"> (Liu et al, 2020). The energy changes and IPs of neutral Livermorium and ionized ones are subjective to the electron association effects in the subshells. Also, the interaction between the Breit and the GED has an effect on the atomic number but a very weak influence on the IPs. </w:t>
      </w:r>
    </w:p>
    <w:p w14:paraId="54E56477" w14:textId="77777777" w:rsidR="00341978" w:rsidRPr="00152DBB" w:rsidRDefault="009641FD" w:rsidP="00152DBB">
      <w:pPr>
        <w:spacing w:line="480" w:lineRule="auto"/>
        <w:ind w:firstLine="720"/>
        <w:rPr>
          <w:rFonts w:ascii="Times New Roman" w:hAnsi="Times New Roman" w:cs="Times New Roman"/>
          <w:sz w:val="24"/>
          <w:szCs w:val="24"/>
        </w:rPr>
      </w:pPr>
      <w:r w:rsidRPr="00152DBB">
        <w:rPr>
          <w:rFonts w:ascii="Times New Roman" w:hAnsi="Times New Roman" w:cs="Times New Roman"/>
          <w:sz w:val="24"/>
          <w:szCs w:val="24"/>
        </w:rPr>
        <w:t>Finally, Livermorium exhibits similar characteristics to the other elements of group 7. It also shows many simila</w:t>
      </w:r>
      <w:r w:rsidRPr="00152DBB">
        <w:rPr>
          <w:rFonts w:ascii="Times New Roman" w:hAnsi="Times New Roman" w:cs="Times New Roman"/>
          <w:sz w:val="24"/>
          <w:szCs w:val="24"/>
        </w:rPr>
        <w:t>r chemical properties as polonium. The element weighs 293a.m.u. and an unknown color since it exhibits presumably metallic, silver-white, or gray appearances. Most of the other physical properties such as melting point, boiling point, liquid density, speci</w:t>
      </w:r>
      <w:r w:rsidRPr="00152DBB">
        <w:rPr>
          <w:rFonts w:ascii="Times New Roman" w:hAnsi="Times New Roman" w:cs="Times New Roman"/>
          <w:sz w:val="24"/>
          <w:szCs w:val="24"/>
        </w:rPr>
        <w:t>fic heat, thermal conductivity, and thermal expansion among others are still unknown. Only a few chemical properties of Livermorium are known including electron configuration, oxidation state, and first ionization energy. Others like non-bonded atomic radi</w:t>
      </w:r>
      <w:r w:rsidRPr="00152DBB">
        <w:rPr>
          <w:rFonts w:ascii="Times New Roman" w:hAnsi="Times New Roman" w:cs="Times New Roman"/>
          <w:sz w:val="24"/>
          <w:szCs w:val="24"/>
        </w:rPr>
        <w:t xml:space="preserve">us, van der Waals radius, magnetic ordering, and second and third ionization energies among others are also unknown. </w:t>
      </w:r>
    </w:p>
    <w:p w14:paraId="7F4C1127" w14:textId="77777777" w:rsidR="00152DBB" w:rsidRPr="00152DBB" w:rsidRDefault="009641FD" w:rsidP="00152DBB">
      <w:pPr>
        <w:spacing w:line="480" w:lineRule="auto"/>
        <w:ind w:firstLine="720"/>
        <w:rPr>
          <w:rFonts w:ascii="Times New Roman" w:hAnsi="Times New Roman" w:cs="Times New Roman"/>
          <w:sz w:val="24"/>
          <w:szCs w:val="24"/>
        </w:rPr>
      </w:pPr>
      <w:r w:rsidRPr="00152DBB">
        <w:rPr>
          <w:rFonts w:ascii="Times New Roman" w:hAnsi="Times New Roman" w:cs="Times New Roman"/>
          <w:sz w:val="24"/>
          <w:szCs w:val="24"/>
        </w:rPr>
        <w:lastRenderedPageBreak/>
        <w:br w:type="page"/>
      </w:r>
    </w:p>
    <w:p w14:paraId="243B02E6" w14:textId="77777777" w:rsidR="00152DBB" w:rsidRPr="00152DBB" w:rsidRDefault="009641FD" w:rsidP="00152DBB">
      <w:pPr>
        <w:spacing w:line="480" w:lineRule="auto"/>
        <w:rPr>
          <w:rFonts w:ascii="Times New Roman" w:hAnsi="Times New Roman" w:cs="Times New Roman"/>
          <w:b/>
          <w:sz w:val="24"/>
          <w:szCs w:val="24"/>
        </w:rPr>
      </w:pPr>
      <w:r w:rsidRPr="00152DBB">
        <w:rPr>
          <w:rFonts w:ascii="Times New Roman" w:hAnsi="Times New Roman" w:cs="Times New Roman"/>
          <w:b/>
          <w:sz w:val="24"/>
          <w:szCs w:val="24"/>
        </w:rPr>
        <w:lastRenderedPageBreak/>
        <w:t xml:space="preserve">Reference </w:t>
      </w:r>
    </w:p>
    <w:p w14:paraId="06EB039B" w14:textId="77777777" w:rsidR="00152DBB" w:rsidRPr="00152DBB" w:rsidRDefault="009641FD" w:rsidP="00152DBB">
      <w:pPr>
        <w:spacing w:line="480" w:lineRule="auto"/>
        <w:ind w:left="720" w:hanging="720"/>
        <w:rPr>
          <w:rFonts w:ascii="Times New Roman" w:hAnsi="Times New Roman" w:cs="Times New Roman"/>
          <w:sz w:val="24"/>
          <w:szCs w:val="24"/>
        </w:rPr>
      </w:pPr>
      <w:r w:rsidRPr="00152DBB">
        <w:rPr>
          <w:rFonts w:ascii="Times New Roman" w:hAnsi="Times New Roman" w:cs="Times New Roman"/>
          <w:color w:val="222222"/>
          <w:sz w:val="24"/>
          <w:szCs w:val="24"/>
          <w:shd w:val="clear" w:color="auto" w:fill="FFFFFF"/>
        </w:rPr>
        <w:t>Liu, J., Shen, X., Wang, K., &amp; Sang, C. (2020). Ionization potentials of the superheavy element livermorium (Z= 116). </w:t>
      </w:r>
      <w:r w:rsidRPr="00152DBB">
        <w:rPr>
          <w:rFonts w:ascii="Times New Roman" w:hAnsi="Times New Roman" w:cs="Times New Roman"/>
          <w:i/>
          <w:iCs/>
          <w:color w:val="222222"/>
          <w:sz w:val="24"/>
          <w:szCs w:val="24"/>
          <w:shd w:val="clear" w:color="auto" w:fill="FFFFFF"/>
        </w:rPr>
        <w:t>The Journal of Chemical Physics</w:t>
      </w:r>
      <w:r w:rsidRPr="00152DBB">
        <w:rPr>
          <w:rFonts w:ascii="Times New Roman" w:hAnsi="Times New Roman" w:cs="Times New Roman"/>
          <w:color w:val="222222"/>
          <w:sz w:val="24"/>
          <w:szCs w:val="24"/>
          <w:shd w:val="clear" w:color="auto" w:fill="FFFFFF"/>
        </w:rPr>
        <w:t>, </w:t>
      </w:r>
      <w:r w:rsidRPr="00152DBB">
        <w:rPr>
          <w:rFonts w:ascii="Times New Roman" w:hAnsi="Times New Roman" w:cs="Times New Roman"/>
          <w:i/>
          <w:iCs/>
          <w:color w:val="222222"/>
          <w:sz w:val="24"/>
          <w:szCs w:val="24"/>
          <w:shd w:val="clear" w:color="auto" w:fill="FFFFFF"/>
        </w:rPr>
        <w:t>152</w:t>
      </w:r>
      <w:r w:rsidRPr="00152DBB">
        <w:rPr>
          <w:rFonts w:ascii="Times New Roman" w:hAnsi="Times New Roman" w:cs="Times New Roman"/>
          <w:color w:val="222222"/>
          <w:sz w:val="24"/>
          <w:szCs w:val="24"/>
          <w:shd w:val="clear" w:color="auto" w:fill="FFFFFF"/>
        </w:rPr>
        <w:t>(20), 204303.</w:t>
      </w:r>
    </w:p>
    <w:p w14:paraId="00F600D1" w14:textId="77777777" w:rsidR="005C21C8" w:rsidRPr="00152DBB" w:rsidRDefault="005C21C8" w:rsidP="00152DBB">
      <w:pPr>
        <w:spacing w:line="480" w:lineRule="auto"/>
        <w:rPr>
          <w:rFonts w:ascii="Times New Roman" w:hAnsi="Times New Roman" w:cs="Times New Roman"/>
          <w:sz w:val="24"/>
          <w:szCs w:val="24"/>
        </w:rPr>
      </w:pPr>
    </w:p>
    <w:sectPr w:rsidR="005C21C8" w:rsidRPr="00152DBB" w:rsidSect="00B30D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7A763" w14:textId="77777777" w:rsidR="009641FD" w:rsidRDefault="009641FD">
      <w:pPr>
        <w:spacing w:after="0" w:line="240" w:lineRule="auto"/>
      </w:pPr>
      <w:r>
        <w:separator/>
      </w:r>
    </w:p>
  </w:endnote>
  <w:endnote w:type="continuationSeparator" w:id="0">
    <w:p w14:paraId="5CFCEC64" w14:textId="77777777" w:rsidR="009641FD" w:rsidRDefault="0096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BB65F" w14:textId="77777777" w:rsidR="009641FD" w:rsidRDefault="009641FD">
      <w:pPr>
        <w:spacing w:after="0" w:line="240" w:lineRule="auto"/>
      </w:pPr>
      <w:r>
        <w:separator/>
      </w:r>
    </w:p>
  </w:footnote>
  <w:footnote w:type="continuationSeparator" w:id="0">
    <w:p w14:paraId="7DE88E9D" w14:textId="77777777" w:rsidR="009641FD" w:rsidRDefault="00964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852666"/>
      <w:docPartObj>
        <w:docPartGallery w:val="Page Numbers (Top of Page)"/>
        <w:docPartUnique/>
      </w:docPartObj>
    </w:sdtPr>
    <w:sdtEndPr>
      <w:rPr>
        <w:noProof/>
      </w:rPr>
    </w:sdtEndPr>
    <w:sdtContent>
      <w:p w14:paraId="63734568" w14:textId="6CE0A238" w:rsidR="00152DBB" w:rsidRDefault="00B30DA7">
        <w:pPr>
          <w:pStyle w:val="Header"/>
          <w:jc w:val="right"/>
        </w:pPr>
        <w:r w:rsidRPr="00B30DA7">
          <w:rPr>
            <w:rFonts w:ascii="Times New Roman" w:hAnsi="Times New Roman" w:cs="Times New Roman"/>
            <w:sz w:val="24"/>
            <w:szCs w:val="24"/>
          </w:rPr>
          <w:t xml:space="preserve">LIVERMORIUM  </w:t>
        </w:r>
        <w:r>
          <w:rPr>
            <w:rFonts w:ascii="Times New Roman" w:hAnsi="Times New Roman" w:cs="Times New Roman"/>
            <w:sz w:val="24"/>
            <w:szCs w:val="24"/>
          </w:rPr>
          <w:t xml:space="preserve">                                                                                                              </w:t>
        </w:r>
        <w:r w:rsidRPr="00B30DA7">
          <w:rPr>
            <w:rFonts w:ascii="Times New Roman" w:hAnsi="Times New Roman" w:cs="Times New Roman"/>
            <w:sz w:val="24"/>
            <w:szCs w:val="24"/>
          </w:rPr>
          <w:t xml:space="preserve">    </w:t>
        </w:r>
        <w:r>
          <w:t xml:space="preserve">           </w:t>
        </w:r>
        <w:r w:rsidR="009641FD">
          <w:fldChar w:fldCharType="begin"/>
        </w:r>
        <w:r w:rsidR="009641FD">
          <w:instrText xml:space="preserve"> PAGE   \* MERGEFORMAT </w:instrText>
        </w:r>
        <w:r w:rsidR="009641FD">
          <w:fldChar w:fldCharType="separate"/>
        </w:r>
        <w:r w:rsidR="009641FD">
          <w:rPr>
            <w:noProof/>
          </w:rPr>
          <w:t>3</w:t>
        </w:r>
        <w:r w:rsidR="009641FD">
          <w:rPr>
            <w:noProof/>
          </w:rPr>
          <w:fldChar w:fldCharType="end"/>
        </w:r>
      </w:p>
    </w:sdtContent>
  </w:sdt>
  <w:p w14:paraId="583AA51C" w14:textId="77777777" w:rsidR="00152DBB" w:rsidRDefault="00152D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D5D78" w14:textId="20161992" w:rsidR="00152DBB" w:rsidRPr="00152DBB" w:rsidRDefault="009641FD" w:rsidP="00152DBB">
    <w:pPr>
      <w:spacing w:line="480" w:lineRule="auto"/>
      <w:rPr>
        <w:rFonts w:ascii="Times New Roman" w:hAnsi="Times New Roman" w:cs="Times New Roman"/>
        <w:sz w:val="24"/>
        <w:szCs w:val="24"/>
      </w:rPr>
    </w:pPr>
    <w:r w:rsidRPr="00152DBB">
      <w:rPr>
        <w:rFonts w:ascii="Times New Roman" w:hAnsi="Times New Roman" w:cs="Times New Roman"/>
        <w:sz w:val="24"/>
        <w:szCs w:val="24"/>
      </w:rPr>
      <w:t>Running Head: LIVERMORIUM</w:t>
    </w:r>
    <w:r w:rsidR="00B30DA7">
      <w:rPr>
        <w:rFonts w:ascii="Times New Roman" w:hAnsi="Times New Roman" w:cs="Times New Roman"/>
        <w:sz w:val="24"/>
        <w:szCs w:val="24"/>
      </w:rPr>
      <w:t xml:space="preserve">                                                                                                    1</w:t>
    </w:r>
  </w:p>
  <w:p w14:paraId="01078975" w14:textId="77777777" w:rsidR="00152DBB" w:rsidRDefault="00152D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E6"/>
    <w:rsid w:val="00152DBB"/>
    <w:rsid w:val="00341978"/>
    <w:rsid w:val="00471EE6"/>
    <w:rsid w:val="005C21C8"/>
    <w:rsid w:val="009641FD"/>
    <w:rsid w:val="00AC7C60"/>
    <w:rsid w:val="00B30DA7"/>
    <w:rsid w:val="00B94FA5"/>
    <w:rsid w:val="00C46125"/>
    <w:rsid w:val="00CD5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8FD26"/>
  <w15:chartTrackingRefBased/>
  <w15:docId w15:val="{3602F631-3783-43DC-8185-2734DF03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DBB"/>
  </w:style>
  <w:style w:type="paragraph" w:styleId="Footer">
    <w:name w:val="footer"/>
    <w:basedOn w:val="Normal"/>
    <w:link w:val="FooterChar"/>
    <w:uiPriority w:val="99"/>
    <w:unhideWhenUsed/>
    <w:rsid w:val="00152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2020-10-09T15:45:00Z</dcterms:created>
  <dcterms:modified xsi:type="dcterms:W3CDTF">2020-10-09T15:45:00Z</dcterms:modified>
</cp:coreProperties>
</file>