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E59220" w14:textId="77777777" w:rsidR="001166F6" w:rsidRDefault="001166F6" w:rsidP="001166F6">
      <w:pPr>
        <w:jc w:val="center"/>
      </w:pPr>
    </w:p>
    <w:p w14:paraId="3A606452" w14:textId="77777777" w:rsidR="001166F6" w:rsidRDefault="001166F6" w:rsidP="001166F6">
      <w:pPr>
        <w:jc w:val="center"/>
      </w:pPr>
    </w:p>
    <w:p w14:paraId="4B42DE6B" w14:textId="77777777" w:rsidR="001166F6" w:rsidRDefault="001166F6" w:rsidP="001166F6">
      <w:pPr>
        <w:jc w:val="center"/>
      </w:pPr>
    </w:p>
    <w:p w14:paraId="541D10DC" w14:textId="77777777" w:rsidR="001166F6" w:rsidRDefault="001166F6" w:rsidP="001166F6">
      <w:pPr>
        <w:jc w:val="center"/>
      </w:pPr>
    </w:p>
    <w:p w14:paraId="386DBC64" w14:textId="77777777" w:rsidR="001166F6" w:rsidRDefault="001166F6" w:rsidP="001166F6">
      <w:pPr>
        <w:jc w:val="center"/>
      </w:pPr>
    </w:p>
    <w:p w14:paraId="2A78ADD9" w14:textId="77777777" w:rsidR="001166F6" w:rsidRDefault="001166F6" w:rsidP="001166F6">
      <w:pPr>
        <w:jc w:val="center"/>
      </w:pPr>
    </w:p>
    <w:p w14:paraId="388D647D" w14:textId="77777777" w:rsidR="001166F6" w:rsidRDefault="001166F6" w:rsidP="001166F6">
      <w:pPr>
        <w:jc w:val="center"/>
      </w:pPr>
    </w:p>
    <w:p w14:paraId="07F8B6CB" w14:textId="77777777" w:rsidR="001166F6" w:rsidRDefault="001166F6" w:rsidP="001166F6">
      <w:pPr>
        <w:jc w:val="center"/>
      </w:pPr>
    </w:p>
    <w:p w14:paraId="0A9CC9C8" w14:textId="77777777" w:rsidR="001166F6" w:rsidRDefault="001166F6" w:rsidP="001166F6">
      <w:pPr>
        <w:jc w:val="center"/>
      </w:pPr>
    </w:p>
    <w:p w14:paraId="59884ED1" w14:textId="77777777" w:rsidR="001166F6" w:rsidRDefault="001166F6" w:rsidP="001166F6">
      <w:pPr>
        <w:jc w:val="center"/>
      </w:pPr>
    </w:p>
    <w:p w14:paraId="2C889BF5" w14:textId="77777777" w:rsidR="001166F6" w:rsidRDefault="001166F6" w:rsidP="001166F6">
      <w:pPr>
        <w:jc w:val="center"/>
      </w:pPr>
    </w:p>
    <w:p w14:paraId="4B81D2B2" w14:textId="77777777" w:rsidR="001166F6" w:rsidRDefault="001166F6" w:rsidP="001166F6">
      <w:pPr>
        <w:jc w:val="center"/>
      </w:pPr>
    </w:p>
    <w:p w14:paraId="267CE959" w14:textId="77777777" w:rsidR="001166F6" w:rsidRDefault="001166F6" w:rsidP="001166F6">
      <w:pPr>
        <w:jc w:val="center"/>
      </w:pPr>
    </w:p>
    <w:p w14:paraId="6D4A0FCB" w14:textId="4E7CD825" w:rsidR="001166F6" w:rsidRDefault="001166F6" w:rsidP="001166F6">
      <w:pPr>
        <w:jc w:val="center"/>
      </w:pPr>
      <w:r>
        <w:t>Chernobyl</w:t>
      </w:r>
    </w:p>
    <w:p w14:paraId="4D4CD283" w14:textId="77777777" w:rsidR="001166F6" w:rsidRDefault="001166F6" w:rsidP="001166F6">
      <w:pPr>
        <w:ind w:firstLine="0"/>
        <w:jc w:val="center"/>
      </w:pPr>
      <w:r>
        <w:t>Name</w:t>
      </w:r>
    </w:p>
    <w:p w14:paraId="00AAC10A" w14:textId="77777777" w:rsidR="001166F6" w:rsidRDefault="001166F6" w:rsidP="001166F6">
      <w:pPr>
        <w:jc w:val="center"/>
      </w:pPr>
      <w:r>
        <w:t xml:space="preserve">Institution </w:t>
      </w:r>
    </w:p>
    <w:p w14:paraId="183D0ACE" w14:textId="77777777" w:rsidR="001166F6" w:rsidRDefault="001166F6">
      <w:r>
        <w:br w:type="page"/>
      </w:r>
    </w:p>
    <w:p w14:paraId="785EA60B" w14:textId="2110B002" w:rsidR="009B6DCD" w:rsidRDefault="001C0272" w:rsidP="001166F6">
      <w:pPr>
        <w:jc w:val="center"/>
      </w:pPr>
      <w:r>
        <w:lastRenderedPageBreak/>
        <w:t>Chernobyl</w:t>
      </w:r>
    </w:p>
    <w:p w14:paraId="322EBC78" w14:textId="460107BB" w:rsidR="00257C3C" w:rsidRPr="00B26B45" w:rsidRDefault="00692041" w:rsidP="00470454">
      <w:pPr>
        <w:jc w:val="center"/>
        <w:rPr>
          <w:b/>
          <w:bCs/>
        </w:rPr>
      </w:pPr>
      <w:r w:rsidRPr="00B26B45">
        <w:rPr>
          <w:b/>
          <w:bCs/>
        </w:rPr>
        <w:t>Organizational Map showing Hiera</w:t>
      </w:r>
      <w:r w:rsidR="00257C3C" w:rsidRPr="00B26B45">
        <w:rPr>
          <w:b/>
          <w:bCs/>
        </w:rPr>
        <w:t>rchy</w:t>
      </w:r>
    </w:p>
    <w:p w14:paraId="5628A2C3" w14:textId="0AA9D16C" w:rsidR="00257C3C" w:rsidRDefault="003C1040" w:rsidP="00257C3C">
      <w:pPr>
        <w:rPr>
          <w:noProof/>
        </w:rPr>
      </w:pPr>
      <w:r>
        <w:rPr>
          <w:noProof/>
        </w:rPr>
        <w:drawing>
          <wp:inline distT="0" distB="0" distL="0" distR="0" wp14:anchorId="539F10FE" wp14:editId="1632C062">
            <wp:extent cx="5000625" cy="4333875"/>
            <wp:effectExtent l="0" t="76200" r="0" b="2857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2FD3E55E" w14:textId="2CAF443E" w:rsidR="00257C3C" w:rsidRDefault="00257C3C" w:rsidP="00257C3C">
      <w:pPr>
        <w:tabs>
          <w:tab w:val="left" w:pos="1920"/>
        </w:tabs>
      </w:pPr>
      <w:r>
        <w:tab/>
      </w:r>
    </w:p>
    <w:p w14:paraId="5AD9BE10" w14:textId="2200EB01" w:rsidR="00257C3C" w:rsidRPr="000871DC" w:rsidRDefault="00257C3C" w:rsidP="000871DC">
      <w:pPr>
        <w:tabs>
          <w:tab w:val="left" w:pos="1920"/>
        </w:tabs>
        <w:jc w:val="center"/>
        <w:rPr>
          <w:b/>
          <w:bCs/>
        </w:rPr>
      </w:pPr>
      <w:r w:rsidRPr="000871DC">
        <w:rPr>
          <w:b/>
          <w:bCs/>
        </w:rPr>
        <w:t>Analyze the culture of the control room in Chernobyl</w:t>
      </w:r>
    </w:p>
    <w:p w14:paraId="18444D13" w14:textId="345EE8BE" w:rsidR="00257C3C" w:rsidRDefault="00DA4E89" w:rsidP="00257C3C">
      <w:pPr>
        <w:tabs>
          <w:tab w:val="left" w:pos="1920"/>
        </w:tabs>
      </w:pPr>
      <w:r>
        <w:t xml:space="preserve">Culture is a term used to </w:t>
      </w:r>
      <w:r w:rsidR="00C95DBA">
        <w:t>describe “a pattern of shared basic assumptions” that have been learned by a group over a significant period of time and have consequently become accepted as the proper way of thinking or doing things within that group</w:t>
      </w:r>
      <w:r w:rsidR="00115DBC">
        <w:t xml:space="preserve"> </w:t>
      </w:r>
      <w:r w:rsidR="00115DBC" w:rsidRPr="00115DBC">
        <w:t>(Miller, 2012, p. 89)</w:t>
      </w:r>
      <w:r w:rsidR="00C95DBA" w:rsidRPr="00115DBC">
        <w:t>.</w:t>
      </w:r>
      <w:r w:rsidR="00C95DBA">
        <w:t xml:space="preserve"> </w:t>
      </w:r>
      <w:r w:rsidR="00B86273">
        <w:t xml:space="preserve">Hence, the formulation of a culture is premised on communication, which means that a culture can only exist within a group but not an individual. Nevertheless, the size of this group may range from a country to a small organization or even a control room as was the case in Chernobyl. </w:t>
      </w:r>
      <w:r w:rsidR="004E7946">
        <w:t xml:space="preserve">Hence, the most important thing when defining or describing a culture of </w:t>
      </w:r>
      <w:r w:rsidR="004E7946">
        <w:lastRenderedPageBreak/>
        <w:t>a particular group is the identification of the share</w:t>
      </w:r>
      <w:r w:rsidR="00835613">
        <w:t xml:space="preserve">d values or assumptions that underlie the operation of that group. </w:t>
      </w:r>
    </w:p>
    <w:p w14:paraId="67199A00" w14:textId="23D70249" w:rsidR="00A56E43" w:rsidRDefault="002262EA" w:rsidP="00EC0A18">
      <w:pPr>
        <w:tabs>
          <w:tab w:val="left" w:pos="1920"/>
        </w:tabs>
      </w:pPr>
      <w:r>
        <w:t>The Schein Onion model posits that the culture of a group or organization is divisible into three distinguishable levels: artifacts, espoused values, and basic assumptions, all of which mean different things and have different levels of influence on the members of the entity. The first level, artifacts, is the cultural level with the highest degree of visibility to members and it comprises of the social and physical environment created by the members of an organization</w:t>
      </w:r>
      <w:r w:rsidR="003C5BC5">
        <w:t xml:space="preserve"> </w:t>
      </w:r>
      <w:r w:rsidR="003C5BC5" w:rsidRPr="00115DBC">
        <w:t>(Miller, 2012, p. 9</w:t>
      </w:r>
      <w:r w:rsidR="003C5BC5">
        <w:t>0</w:t>
      </w:r>
      <w:r w:rsidR="003C5BC5" w:rsidRPr="00115DBC">
        <w:t>)</w:t>
      </w:r>
      <w:r>
        <w:t>.</w:t>
      </w:r>
      <w:r w:rsidR="008A1BB7">
        <w:t xml:space="preserve"> Artifacts are made up of overt behaviors that typify members of the entity for example decision-making styles and communication patterns and the things that are displayed by those members for instance the furniture, the dress, and the architecture. </w:t>
      </w:r>
      <w:r w:rsidR="002A2ACD">
        <w:t>One noticeable artifact in the culture of the Chernobyl control room is the form of address, which entail</w:t>
      </w:r>
      <w:r w:rsidR="00B00C47">
        <w:t>s</w:t>
      </w:r>
      <w:r w:rsidR="002A2ACD">
        <w:t xml:space="preserve"> the use of the title “Comrade” followed by the surname when addressing an individual</w:t>
      </w:r>
      <w:r w:rsidR="00B00C47">
        <w:t xml:space="preserve"> </w:t>
      </w:r>
      <w:r w:rsidR="00B00C47" w:rsidRPr="00B00C47">
        <w:t>(HBO, Sky UK, Mazin, &amp; Renck, 2019)</w:t>
      </w:r>
      <w:r w:rsidR="002A2ACD" w:rsidRPr="00B00C47">
        <w:t xml:space="preserve">. </w:t>
      </w:r>
      <w:r w:rsidR="002A2ACD">
        <w:t xml:space="preserve">The use of </w:t>
      </w:r>
      <w:r w:rsidR="00F13565">
        <w:t>this title</w:t>
      </w:r>
      <w:r w:rsidR="00A56E43">
        <w:t xml:space="preserve"> </w:t>
      </w:r>
      <w:r w:rsidR="002A2ACD">
        <w:t xml:space="preserve">suggests that </w:t>
      </w:r>
      <w:r w:rsidR="0015027C">
        <w:t>there is a high level of formality within the organization</w:t>
      </w:r>
      <w:r w:rsidR="00F13565">
        <w:t xml:space="preserve"> with things following a rigid, laid down structure</w:t>
      </w:r>
      <w:r w:rsidR="00AC25FD">
        <w:t xml:space="preserve"> as evidenced in the hierarchal reporting of the incident where the junior officers relayed information to their line superiors who then conveyed it to their seniors and this continued upwards through the chain of command</w:t>
      </w:r>
      <w:r w:rsidR="00A56E43">
        <w:t xml:space="preserve">. </w:t>
      </w:r>
      <w:r w:rsidR="00AC25FD">
        <w:t xml:space="preserve">This formality created a lot of bureaucracy thus hindering decision-making in critical situations because individuals could not act without seeking authorization from their superiors even when the situation demanded immediate action.  </w:t>
      </w:r>
    </w:p>
    <w:p w14:paraId="33A4CCF2" w14:textId="4C25DACA" w:rsidR="00EC0A18" w:rsidRDefault="00F13565" w:rsidP="00EC0A18">
      <w:pPr>
        <w:tabs>
          <w:tab w:val="left" w:pos="1920"/>
        </w:tabs>
      </w:pPr>
      <w:r>
        <w:t>Another visible artifact is the</w:t>
      </w:r>
      <w:r w:rsidR="00AC25FD">
        <w:t xml:space="preserve"> autocratic decision-making style in the organization</w:t>
      </w:r>
      <w:r>
        <w:t>.</w:t>
      </w:r>
      <w:r w:rsidR="00D40E18">
        <w:t xml:space="preserve"> Although the safety test had already failed three times before, which would have suggested that the plant was unsafe to open, there was still an insistence on conducting another safety test during the ill-fated evening. Because the authorization of this test had come from high up in the organizational hierarchy, the night-shift supervisor, Akimov and even the Chief </w:t>
      </w:r>
      <w:r w:rsidR="00D40E18">
        <w:lastRenderedPageBreak/>
        <w:t xml:space="preserve">Engineer Fomin had no choice but to obey. Similarly, Akimov’s juniors despite lacking the requisite experience, had to </w:t>
      </w:r>
      <w:r w:rsidR="00C649D8">
        <w:t>follow whichever instructions were issued even when they felt that it was the wrong thing to do. The autocratic decision-making evident among the characters is indicative of a highly formalized and rigid organizational structure in which employees have little say in decision-making and are simply expected to follow orders.</w:t>
      </w:r>
    </w:p>
    <w:p w14:paraId="752B380B" w14:textId="77777777" w:rsidR="006026D3" w:rsidRDefault="00EC0A18" w:rsidP="00EC0A18">
      <w:pPr>
        <w:tabs>
          <w:tab w:val="left" w:pos="1920"/>
        </w:tabs>
      </w:pPr>
      <w:r>
        <w:t xml:space="preserve">Espoused values, both individual and group, make up the second level of the onion model. Values refer to </w:t>
      </w:r>
      <w:r w:rsidR="00C649D8">
        <w:t xml:space="preserve">the </w:t>
      </w:r>
      <w:r>
        <w:t>preferred way</w:t>
      </w:r>
      <w:r w:rsidR="00C649D8">
        <w:t>s</w:t>
      </w:r>
      <w:r>
        <w:t xml:space="preserve"> of doing things within an organization and they are held by individuals as opposed to entities</w:t>
      </w:r>
      <w:r w:rsidR="00F039CA">
        <w:t>. However, although individuals may claim to hold a certain value, their behaviour may</w:t>
      </w:r>
      <w:r w:rsidR="00C649D8">
        <w:t xml:space="preserve"> often</w:t>
      </w:r>
      <w:r w:rsidR="00F039CA">
        <w:t xml:space="preserve"> be inconsistent with that stand</w:t>
      </w:r>
      <w:r>
        <w:t xml:space="preserve">. </w:t>
      </w:r>
      <w:r w:rsidR="00F039CA">
        <w:t xml:space="preserve">Where the artifacts observed in the first level of the model match with the </w:t>
      </w:r>
      <w:r w:rsidR="00C649D8">
        <w:t xml:space="preserve">espoused </w:t>
      </w:r>
      <w:r w:rsidR="00F039CA">
        <w:t>values</w:t>
      </w:r>
      <w:r w:rsidR="00C649D8">
        <w:t xml:space="preserve">, </w:t>
      </w:r>
      <w:r w:rsidR="0018626C">
        <w:t xml:space="preserve">one may derive </w:t>
      </w:r>
      <w:r w:rsidR="00F039CA">
        <w:t>underlying cultural assumptions about an organization</w:t>
      </w:r>
      <w:r w:rsidR="0018626C">
        <w:t xml:space="preserve"> but if the two are incongruent, then it means that the values are future aspirations or rationalizations</w:t>
      </w:r>
      <w:r w:rsidR="00C649D8">
        <w:t xml:space="preserve"> </w:t>
      </w:r>
      <w:r w:rsidR="00C649D8" w:rsidRPr="00115DBC">
        <w:t>(Miller, 2012, p. 9</w:t>
      </w:r>
      <w:r w:rsidR="00C649D8">
        <w:t>1</w:t>
      </w:r>
      <w:r w:rsidR="00C649D8" w:rsidRPr="00115DBC">
        <w:t>)</w:t>
      </w:r>
      <w:r w:rsidR="0018626C">
        <w:t xml:space="preserve">. </w:t>
      </w:r>
      <w:r w:rsidR="00A56E43">
        <w:t xml:space="preserve">In the Chernobyl control room, the </w:t>
      </w:r>
      <w:r w:rsidR="00C649D8">
        <w:t xml:space="preserve">preferred way of operation was for instructions to be adhered to without question and for individuals to play their roles almost robotically despite their opinions on the matter. This bureaucratic way of operation is evident in the actions of </w:t>
      </w:r>
      <w:r w:rsidR="000F5536">
        <w:t xml:space="preserve">Dytlov, </w:t>
      </w:r>
      <w:r w:rsidR="00C649D8">
        <w:t>Akimov</w:t>
      </w:r>
      <w:r w:rsidR="000F5536">
        <w:t xml:space="preserve"> and Toptunov who are determined to complete the safety test as had been instructed by the superiors and hence they make rash decisions like raising the reactor power when it falls and these orders go unquestioned. Even when Akimov eventually realizes something is wrong, he continues to insist that the reactor is intact and nobody</w:t>
      </w:r>
      <w:r w:rsidR="006026D3">
        <w:t xml:space="preserve"> even</w:t>
      </w:r>
      <w:r w:rsidR="000F5536">
        <w:t xml:space="preserve"> disputes his orders. Consequently, </w:t>
      </w:r>
      <w:r w:rsidR="006026D3">
        <w:t xml:space="preserve">the autocratic decision-making of Akimov and other staff is an evident artifact that is in line with the espoused values of bureaucracy and unquestioning obedience and which together are evidence of the rigid, formal organizational culture of the Chernobyl control room. </w:t>
      </w:r>
    </w:p>
    <w:p w14:paraId="3B5F869A" w14:textId="2719BD30" w:rsidR="00767D39" w:rsidRDefault="00F538A1" w:rsidP="00EC0A18">
      <w:pPr>
        <w:tabs>
          <w:tab w:val="left" w:pos="1920"/>
        </w:tabs>
      </w:pPr>
      <w:r>
        <w:t xml:space="preserve">The third level of the onion model is the core or basic assumptions held by the members of a group about the world and its working. </w:t>
      </w:r>
      <w:r w:rsidR="00122667">
        <w:t xml:space="preserve">The constant reinforcing of these </w:t>
      </w:r>
      <w:r w:rsidR="00122667">
        <w:lastRenderedPageBreak/>
        <w:t xml:space="preserve">assumptions means that </w:t>
      </w:r>
      <w:r w:rsidR="00945D14">
        <w:t>they</w:t>
      </w:r>
      <w:r w:rsidR="00122667">
        <w:t xml:space="preserve"> are held uniformly by all members of the group who view them as “just how things work” in that entity </w:t>
      </w:r>
      <w:r w:rsidR="00122667" w:rsidRPr="00115DBC">
        <w:t>(Miller, 2012, p. 9</w:t>
      </w:r>
      <w:r w:rsidR="00122667">
        <w:t>2</w:t>
      </w:r>
      <w:r w:rsidR="00122667" w:rsidRPr="00115DBC">
        <w:t>)</w:t>
      </w:r>
      <w:r w:rsidR="00122667">
        <w:t xml:space="preserve">. </w:t>
      </w:r>
      <w:r w:rsidR="00F06EF2">
        <w:t xml:space="preserve">One </w:t>
      </w:r>
      <w:r w:rsidR="00290E1D">
        <w:t xml:space="preserve">cultural </w:t>
      </w:r>
      <w:r w:rsidR="00F06EF2">
        <w:t xml:space="preserve">assumption </w:t>
      </w:r>
      <w:r w:rsidR="00945D14">
        <w:t xml:space="preserve">evident in the Chernobyl control room was </w:t>
      </w:r>
      <w:r w:rsidR="0069783C">
        <w:t xml:space="preserve">the necessity of </w:t>
      </w:r>
      <w:r w:rsidR="00945D14">
        <w:t>secrecy</w:t>
      </w:r>
      <w:r w:rsidR="002748F7">
        <w:t xml:space="preserve"> </w:t>
      </w:r>
      <w:r w:rsidR="00F32115">
        <w:t xml:space="preserve">with </w:t>
      </w:r>
      <w:r w:rsidR="006A7895">
        <w:t>the</w:t>
      </w:r>
      <w:r w:rsidR="00F32115">
        <w:t xml:space="preserve"> underlying</w:t>
      </w:r>
      <w:r w:rsidR="00945D14">
        <w:t xml:space="preserve"> belief </w:t>
      </w:r>
      <w:r w:rsidR="00F32115">
        <w:t>being that</w:t>
      </w:r>
      <w:r w:rsidR="00945D14">
        <w:t xml:space="preserve"> </w:t>
      </w:r>
      <w:r w:rsidR="00F32115">
        <w:t>individuals ought to know</w:t>
      </w:r>
      <w:r w:rsidR="00B83C00">
        <w:t xml:space="preserve"> only</w:t>
      </w:r>
      <w:r w:rsidR="00F32115">
        <w:t xml:space="preserve"> what their superiors decided they should know.</w:t>
      </w:r>
      <w:r w:rsidR="00290E1D">
        <w:t xml:space="preserve"> </w:t>
      </w:r>
      <w:r w:rsidR="00300DA8">
        <w:t>Because senior officials assumed that it was not necessary for plant workers to be fully aware of all material information relating to the plant,</w:t>
      </w:r>
      <w:r w:rsidR="00A10871">
        <w:t xml:space="preserve"> </w:t>
      </w:r>
      <w:r w:rsidR="00300DA8">
        <w:t>nobody there</w:t>
      </w:r>
      <w:r w:rsidR="00A10871">
        <w:t xml:space="preserve">, even </w:t>
      </w:r>
      <w:r w:rsidR="00F32115">
        <w:t xml:space="preserve">senior-ranking </w:t>
      </w:r>
      <w:r w:rsidR="00300DA8">
        <w:t>individuals</w:t>
      </w:r>
      <w:r w:rsidR="00F32115">
        <w:t xml:space="preserve"> like</w:t>
      </w:r>
      <w:r w:rsidR="00A10871">
        <w:t xml:space="preserve"> </w:t>
      </w:r>
      <w:r w:rsidR="00F32115">
        <w:t xml:space="preserve">Plant Director </w:t>
      </w:r>
      <w:r w:rsidR="00A10871">
        <w:t>Victor Brukhano</w:t>
      </w:r>
      <w:r w:rsidR="00F32115">
        <w:t xml:space="preserve">v </w:t>
      </w:r>
      <w:r w:rsidR="00A10871">
        <w:t>kn</w:t>
      </w:r>
      <w:r w:rsidR="00945D14">
        <w:t xml:space="preserve">ew </w:t>
      </w:r>
      <w:r w:rsidR="00A10871">
        <w:t>that</w:t>
      </w:r>
      <w:r w:rsidR="00945D14">
        <w:t xml:space="preserve"> it was po</w:t>
      </w:r>
      <w:r w:rsidR="00F32115">
        <w:t>ssible for</w:t>
      </w:r>
      <w:r w:rsidR="00A10871">
        <w:t xml:space="preserve"> </w:t>
      </w:r>
      <w:r w:rsidR="002B680E">
        <w:t>a</w:t>
      </w:r>
      <w:r w:rsidR="00A10871">
        <w:t xml:space="preserve"> </w:t>
      </w:r>
      <w:r w:rsidR="00F32115">
        <w:t>reactor to</w:t>
      </w:r>
      <w:r w:rsidR="00A10871">
        <w:t xml:space="preserve"> explode</w:t>
      </w:r>
      <w:r w:rsidR="00767D39">
        <w:t xml:space="preserve">. The information about the critical design flaws in the reactors remained buried by senior officials, which in turn created a culture of opaqueness and lack of accountability that </w:t>
      </w:r>
      <w:r w:rsidR="00F73F76">
        <w:t>resulted in the accident</w:t>
      </w:r>
      <w:r w:rsidR="00767D39">
        <w:t xml:space="preserve">. </w:t>
      </w:r>
    </w:p>
    <w:p w14:paraId="2949CC13" w14:textId="4FD9581C" w:rsidR="00EB3877" w:rsidRDefault="00767D39" w:rsidP="00EC0A18">
      <w:pPr>
        <w:tabs>
          <w:tab w:val="left" w:pos="1920"/>
        </w:tabs>
      </w:pPr>
      <w:r>
        <w:t>Hence, it is evident that culture is critical to the operations of any entity. A flawed organizational culture can be disastrous to an organization as was the case in Chernobyl. Culture comprises of artifacts, espoused values, and underlying assumptions</w:t>
      </w:r>
      <w:r w:rsidR="00057DE5">
        <w:t xml:space="preserve"> </w:t>
      </w:r>
      <w:r w:rsidR="00057DE5" w:rsidRPr="00115DBC">
        <w:t>(Miller, 2012</w:t>
      </w:r>
      <w:r w:rsidR="00057DE5">
        <w:t>)</w:t>
      </w:r>
      <w:r>
        <w:t xml:space="preserve">. </w:t>
      </w:r>
      <w:r w:rsidR="00107852">
        <w:t xml:space="preserve">In the Chernobyl control room, the </w:t>
      </w:r>
      <w:r>
        <w:t xml:space="preserve">assumption that </w:t>
      </w:r>
      <w:r w:rsidR="004F0481">
        <w:t>secrecy was key, supported</w:t>
      </w:r>
      <w:r w:rsidR="00107852">
        <w:t xml:space="preserve"> by artifacts like rigid formality and autocratic decision-making and the espoused values of unquestio</w:t>
      </w:r>
      <w:r w:rsidR="00264396">
        <w:t>ned</w:t>
      </w:r>
      <w:r w:rsidR="00107852">
        <w:t xml:space="preserve"> obedience combined to create a culture of opaqueness and lack of accountability</w:t>
      </w:r>
      <w:r w:rsidR="007722A2">
        <w:t>,</w:t>
      </w:r>
      <w:r w:rsidR="00107852">
        <w:t xml:space="preserve"> which precipitated an unfortunate yet ultimately avoidable disaster.</w:t>
      </w:r>
    </w:p>
    <w:p w14:paraId="5D776EEF" w14:textId="02D6D398" w:rsidR="00F04C59" w:rsidRPr="00A90B04" w:rsidRDefault="00F04C59" w:rsidP="00A90B04">
      <w:pPr>
        <w:tabs>
          <w:tab w:val="left" w:pos="1920"/>
        </w:tabs>
        <w:jc w:val="center"/>
        <w:rPr>
          <w:b/>
          <w:bCs/>
        </w:rPr>
      </w:pPr>
      <w:r w:rsidRPr="00A90B04">
        <w:rPr>
          <w:b/>
          <w:bCs/>
        </w:rPr>
        <w:t>Changes in Communication</w:t>
      </w:r>
    </w:p>
    <w:p w14:paraId="0680139D" w14:textId="2322F968" w:rsidR="00F04C59" w:rsidRDefault="00F04C59" w:rsidP="00EC0A18">
      <w:pPr>
        <w:tabs>
          <w:tab w:val="left" w:pos="1920"/>
        </w:tabs>
      </w:pPr>
      <w:r>
        <w:t xml:space="preserve">Encouraging openness in communication is an example of a change that could have altered the values and assumptions at Chernobyl. </w:t>
      </w:r>
      <w:r w:rsidR="00B557EE">
        <w:t xml:space="preserve">Open communication entails encouraging staff to share their concerns and thoughts, whether positive or negative, without the fear of victimization by the management in case </w:t>
      </w:r>
      <w:r w:rsidR="00A044F6">
        <w:t>the</w:t>
      </w:r>
      <w:r w:rsidR="00B557EE">
        <w:t xml:space="preserve"> feedback</w:t>
      </w:r>
      <w:r w:rsidR="00A044F6">
        <w:t xml:space="preserve"> is negative</w:t>
      </w:r>
      <w:r w:rsidR="00B557EE">
        <w:t>.</w:t>
      </w:r>
      <w:r w:rsidR="00C02B78">
        <w:t xml:space="preserve"> Open communication is critical in any organization because it allows employees the chance to speak out and provide essential feedback that can influence decision-</w:t>
      </w:r>
      <w:r w:rsidR="00C02B78" w:rsidRPr="00FE09AA">
        <w:t>making</w:t>
      </w:r>
      <w:r w:rsidR="00FE09AA" w:rsidRPr="00FE09AA">
        <w:t xml:space="preserve"> </w:t>
      </w:r>
      <w:r w:rsidR="00FE09AA" w:rsidRPr="00FE09AA">
        <w:t>(Tourish &amp; Robson, 2004</w:t>
      </w:r>
      <w:r w:rsidR="00FE09AA" w:rsidRPr="00FE09AA">
        <w:t>)</w:t>
      </w:r>
      <w:r w:rsidR="00C02B78" w:rsidRPr="00FE09AA">
        <w:t>.</w:t>
      </w:r>
      <w:r w:rsidR="00B557EE">
        <w:t xml:space="preserve"> </w:t>
      </w:r>
      <w:r w:rsidR="007E3992">
        <w:t xml:space="preserve">Implementing open communication at </w:t>
      </w:r>
      <w:r w:rsidR="00E10AFA">
        <w:t>Chernobyl,</w:t>
      </w:r>
      <w:r w:rsidR="007E3992">
        <w:t xml:space="preserve"> </w:t>
      </w:r>
      <w:r w:rsidR="007E3992">
        <w:t xml:space="preserve">would have </w:t>
      </w:r>
      <w:r w:rsidR="00334203">
        <w:t xml:space="preserve">influenced the unquestioned </w:t>
      </w:r>
      <w:r w:rsidR="00334203">
        <w:lastRenderedPageBreak/>
        <w:t xml:space="preserve">obedience value by </w:t>
      </w:r>
      <w:r w:rsidR="007E3992">
        <w:t>allow</w:t>
      </w:r>
      <w:r w:rsidR="00334203">
        <w:t>ing</w:t>
      </w:r>
      <w:r w:rsidR="007E3992">
        <w:t xml:space="preserve"> </w:t>
      </w:r>
      <w:r w:rsidR="007E3992">
        <w:t xml:space="preserve">the inexperienced operators to speak up on their lack of readiness to perform the test thus facilitating the realization </w:t>
      </w:r>
      <w:r w:rsidR="007E3992">
        <w:t>that perhaps conducting the fatal test was not such a good idea</w:t>
      </w:r>
      <w:r w:rsidR="007E3992">
        <w:t xml:space="preserve">. Besides this, if a system of open communication was in place at Chernobyl, the Plant Director </w:t>
      </w:r>
      <w:r w:rsidR="00E10AFA">
        <w:t xml:space="preserve">would </w:t>
      </w:r>
      <w:r w:rsidR="007E3992">
        <w:t xml:space="preserve">have known that his subordinates were not capable of performing </w:t>
      </w:r>
      <w:r w:rsidR="00334203">
        <w:t>such a</w:t>
      </w:r>
      <w:r w:rsidR="007E3992">
        <w:t xml:space="preserve"> test and this </w:t>
      </w:r>
      <w:r w:rsidR="00E10AFA">
        <w:t xml:space="preserve">information </w:t>
      </w:r>
      <w:r w:rsidR="007E3992">
        <w:t xml:space="preserve">would have been </w:t>
      </w:r>
      <w:r w:rsidR="00334203">
        <w:t>relayed</w:t>
      </w:r>
      <w:r w:rsidR="007E3992">
        <w:t xml:space="preserve"> to the higher-ranking officials who had ordered </w:t>
      </w:r>
      <w:r w:rsidR="00334203">
        <w:t>it</w:t>
      </w:r>
      <w:r w:rsidR="007E3992">
        <w:t xml:space="preserve">. Knowing that the test was in the hands of a relatively inexperienced crew would perhaps have encouraged those officials to abandon the secrecy assumption and avail to the operators information </w:t>
      </w:r>
      <w:r w:rsidR="00334203">
        <w:t xml:space="preserve">about the </w:t>
      </w:r>
      <w:r w:rsidR="00E10AFA">
        <w:t xml:space="preserve">preceding incidents at other reactors </w:t>
      </w:r>
      <w:r w:rsidR="00334203">
        <w:t xml:space="preserve">thus ensuring extra caution was exercised </w:t>
      </w:r>
      <w:r w:rsidR="00E10AFA">
        <w:t>before the</w:t>
      </w:r>
      <w:r w:rsidR="0099451F">
        <w:t xml:space="preserve"> conduction of the</w:t>
      </w:r>
      <w:r w:rsidR="00E10AFA">
        <w:t xml:space="preserve"> fatal test.</w:t>
      </w:r>
      <w:r w:rsidR="0005309D">
        <w:t xml:space="preserve"> </w:t>
      </w:r>
    </w:p>
    <w:p w14:paraId="0FC6DD95" w14:textId="6F05302A" w:rsidR="00A62752" w:rsidRPr="00976C34" w:rsidRDefault="00A62752" w:rsidP="00976C34">
      <w:pPr>
        <w:tabs>
          <w:tab w:val="left" w:pos="1920"/>
        </w:tabs>
        <w:jc w:val="center"/>
        <w:rPr>
          <w:b/>
          <w:bCs/>
        </w:rPr>
      </w:pPr>
      <w:r w:rsidRPr="00976C34">
        <w:rPr>
          <w:b/>
          <w:bCs/>
        </w:rPr>
        <w:t>Resistance</w:t>
      </w:r>
    </w:p>
    <w:p w14:paraId="35159E3D" w14:textId="662B8602" w:rsidR="00A62752" w:rsidRDefault="00964B5A" w:rsidP="00EC0A18">
      <w:pPr>
        <w:tabs>
          <w:tab w:val="left" w:pos="1920"/>
        </w:tabs>
      </w:pPr>
      <w:r>
        <w:t xml:space="preserve">Organizational dynamics inevitably entail changes whether due to the </w:t>
      </w:r>
      <w:r w:rsidR="007C74F2">
        <w:t xml:space="preserve">need to adapt to changing environments or as a response to situations. However, whenever individuals in an entity perceive a threat to their status or security, their natural response is usually to resist and support the maintenance of the status quo. </w:t>
      </w:r>
      <w:r w:rsidR="004C7F49">
        <w:t xml:space="preserve">Resistance may thus be described as any actions by employees that are geared towards the challenging, disruption, or inversion of prevailing power relations, assumption, and </w:t>
      </w:r>
      <w:r w:rsidR="004C7F49" w:rsidRPr="00373A14">
        <w:t>discourses</w:t>
      </w:r>
      <w:r w:rsidR="00373A14" w:rsidRPr="00373A14">
        <w:t xml:space="preserve"> </w:t>
      </w:r>
      <w:r w:rsidR="00373A14" w:rsidRPr="00373A14">
        <w:t>(Folger &amp; Skarlicki, 1999, p. </w:t>
      </w:r>
      <w:r w:rsidR="00373A14" w:rsidRPr="00373A14">
        <w:t>36</w:t>
      </w:r>
      <w:r w:rsidR="00373A14" w:rsidRPr="00373A14">
        <w:t>)</w:t>
      </w:r>
      <w:r w:rsidR="00770B5E">
        <w:t xml:space="preserve">. </w:t>
      </w:r>
      <w:r w:rsidR="005D2154">
        <w:t xml:space="preserve">In Chernobyl, </w:t>
      </w:r>
      <w:r w:rsidR="003B634C">
        <w:t>individuals</w:t>
      </w:r>
      <w:r w:rsidR="00E653B3">
        <w:t xml:space="preserve"> often</w:t>
      </w:r>
      <w:r w:rsidR="003B634C">
        <w:t xml:space="preserve"> </w:t>
      </w:r>
      <w:r w:rsidR="00E653B3">
        <w:t>demonstrate</w:t>
      </w:r>
      <w:r w:rsidR="003B634C">
        <w:t xml:space="preserve"> resistance </w:t>
      </w:r>
      <w:r w:rsidR="00E653B3">
        <w:t xml:space="preserve">at various instances </w:t>
      </w:r>
      <w:r w:rsidR="003B634C">
        <w:t xml:space="preserve">when dealing with their superiors. One example of resistance is manifested </w:t>
      </w:r>
      <w:r w:rsidR="00A966EA">
        <w:t xml:space="preserve">in episode one when Anatoly Sitnikov, the Deputy Chief Operational Engineer refuses an order to go and inspect the core, which Valerly Perovozchenko, the reactor section Foreman, insists is gone. Sitnikov is initially reluctant to obey the instructions since he knows that going there would expose him to harmful radiation. Another example of resistance is evident in episode five during the trial of the </w:t>
      </w:r>
      <w:r w:rsidR="006B66DD">
        <w:t xml:space="preserve">Chernobyl officials </w:t>
      </w:r>
      <w:r w:rsidR="00A966EA">
        <w:t xml:space="preserve">where Valery Legasov, who is the Deputy Director of the Kurchatov Institute and the man tasked with leading the clean-up effort, </w:t>
      </w:r>
      <w:r w:rsidR="006B66DD">
        <w:t xml:space="preserve">exposes the suppressed truth about the other plant at Leningrad and admits that his previous testimony to the IAEA was a lie. The </w:t>
      </w:r>
      <w:r w:rsidR="006B66DD">
        <w:lastRenderedPageBreak/>
        <w:t xml:space="preserve">expectation is that Legasov will </w:t>
      </w:r>
      <w:bookmarkStart w:id="0" w:name="_GoBack"/>
      <w:bookmarkEnd w:id="0"/>
      <w:r w:rsidR="006B66DD">
        <w:t xml:space="preserve">testify as to the guilt of the Chernobyl officials as per the script but he opts to resist those instructions and tell the truth. </w:t>
      </w:r>
    </w:p>
    <w:p w14:paraId="2EC0F9CE" w14:textId="625A3D28" w:rsidR="000806DD" w:rsidRPr="004C77E6" w:rsidRDefault="000806DD" w:rsidP="004C77E6">
      <w:pPr>
        <w:tabs>
          <w:tab w:val="left" w:pos="1920"/>
        </w:tabs>
        <w:jc w:val="center"/>
        <w:rPr>
          <w:b/>
          <w:bCs/>
        </w:rPr>
      </w:pPr>
      <w:r w:rsidRPr="004C77E6">
        <w:rPr>
          <w:b/>
          <w:bCs/>
        </w:rPr>
        <w:t>Power resources utilized to squash resistance</w:t>
      </w:r>
    </w:p>
    <w:p w14:paraId="28F7DDBE" w14:textId="79538522" w:rsidR="000806DD" w:rsidRDefault="000806DD" w:rsidP="00EC0A18">
      <w:pPr>
        <w:tabs>
          <w:tab w:val="left" w:pos="1920"/>
        </w:tabs>
      </w:pPr>
      <w:r>
        <w:t>When dealing with resistance in an entity, various power resources ma</w:t>
      </w:r>
      <w:r w:rsidR="00C77B84">
        <w:t xml:space="preserve">y be employed and these may be either overt or covert. </w:t>
      </w:r>
      <w:r w:rsidR="00566B5B">
        <w:t xml:space="preserve">One example of a power resource is formal authority, which derives from the ranking of an individual within the organizational hierarchy </w:t>
      </w:r>
      <w:r w:rsidR="00566B5B" w:rsidRPr="00566B5B">
        <w:t>(Miller, 2012</w:t>
      </w:r>
      <w:r w:rsidR="00566B5B" w:rsidRPr="00566B5B">
        <w:t>)</w:t>
      </w:r>
      <w:r w:rsidR="00566B5B">
        <w:t xml:space="preserve">. </w:t>
      </w:r>
      <w:r w:rsidR="00C77B84">
        <w:t xml:space="preserve">In the first instance of resistance where Sitnikov </w:t>
      </w:r>
      <w:r w:rsidR="00566B5B">
        <w:t xml:space="preserve">initially </w:t>
      </w:r>
      <w:r w:rsidR="00C77B84">
        <w:t>refuses to go and inspect the core when ordered to do so</w:t>
      </w:r>
      <w:r w:rsidR="00566B5B">
        <w:t>, Fomin employs formal authority to compel Sitnikov to obey. Fomin</w:t>
      </w:r>
      <w:r w:rsidR="006F4F0D">
        <w:t xml:space="preserve">, whose rank empowers him to order guards, </w:t>
      </w:r>
      <w:r w:rsidR="00566B5B">
        <w:t xml:space="preserve">does this by </w:t>
      </w:r>
      <w:r w:rsidR="006F4F0D">
        <w:t xml:space="preserve">instructing a </w:t>
      </w:r>
      <w:r w:rsidR="00566B5B">
        <w:t xml:space="preserve">guard to escort Sitnikov </w:t>
      </w:r>
      <w:r w:rsidR="006F4F0D">
        <w:t xml:space="preserve">thus </w:t>
      </w:r>
      <w:r w:rsidR="00566B5B">
        <w:t>ensur</w:t>
      </w:r>
      <w:r w:rsidR="006F4F0D">
        <w:t>ing</w:t>
      </w:r>
      <w:r w:rsidR="00566B5B">
        <w:t xml:space="preserve"> that he</w:t>
      </w:r>
      <w:r w:rsidR="006F4F0D">
        <w:t xml:space="preserve"> has no choice but to</w:t>
      </w:r>
      <w:r w:rsidR="00566B5B">
        <w:t xml:space="preserve"> compl</w:t>
      </w:r>
      <w:r w:rsidR="006F4F0D">
        <w:t>y</w:t>
      </w:r>
      <w:r w:rsidR="00566B5B">
        <w:t xml:space="preserve"> with the instructions. </w:t>
      </w:r>
    </w:p>
    <w:p w14:paraId="142769BF" w14:textId="0FA3E36E" w:rsidR="006F4F0D" w:rsidRPr="00373A14" w:rsidRDefault="00E33392" w:rsidP="00EC0A18">
      <w:pPr>
        <w:tabs>
          <w:tab w:val="left" w:pos="1920"/>
        </w:tabs>
      </w:pPr>
      <w:r>
        <w:t xml:space="preserve">Information is </w:t>
      </w:r>
      <w:r>
        <w:t>one of the most</w:t>
      </w:r>
      <w:r>
        <w:t xml:space="preserve"> integral resource</w:t>
      </w:r>
      <w:r>
        <w:t>s</w:t>
      </w:r>
      <w:r>
        <w:t xml:space="preserve"> in</w:t>
      </w:r>
      <w:r>
        <w:t xml:space="preserve"> any</w:t>
      </w:r>
      <w:r>
        <w:t xml:space="preserve"> decision-making</w:t>
      </w:r>
      <w:r>
        <w:t xml:space="preserve"> process. Hence, </w:t>
      </w:r>
      <w:r>
        <w:t>the gatekeeping of information</w:t>
      </w:r>
      <w:r>
        <w:t xml:space="preserve"> and knowledge is a</w:t>
      </w:r>
      <w:r w:rsidR="004F7D6E">
        <w:t>n example of a</w:t>
      </w:r>
      <w:r w:rsidR="006F4F0D">
        <w:t xml:space="preserve"> power resource that may be employed in combating </w:t>
      </w:r>
      <w:r w:rsidR="004F7D6E">
        <w:t xml:space="preserve">a </w:t>
      </w:r>
      <w:r w:rsidR="006F4F0D">
        <w:t>resistance</w:t>
      </w:r>
      <w:r w:rsidR="004F7D6E">
        <w:t xml:space="preserve"> </w:t>
      </w:r>
      <w:r w:rsidR="004F7D6E" w:rsidRPr="00566B5B">
        <w:t>(Miller, 2012)</w:t>
      </w:r>
      <w:r w:rsidR="006F4F0D">
        <w:t>. In episode 5</w:t>
      </w:r>
      <w:r w:rsidR="004F7D6E">
        <w:t xml:space="preserve"> of Chernobyl</w:t>
      </w:r>
      <w:r w:rsidR="006F4F0D">
        <w:t xml:space="preserve">, </w:t>
      </w:r>
      <w:r w:rsidR="004F7D6E">
        <w:t>Soviet</w:t>
      </w:r>
      <w:r w:rsidR="006F4F0D">
        <w:t xml:space="preserve"> Party officials employ information and knowledge control to curb Legasov’s resistance</w:t>
      </w:r>
      <w:r w:rsidR="004F7D6E">
        <w:t>. By</w:t>
      </w:r>
      <w:r w:rsidR="006F4F0D">
        <w:t xml:space="preserve"> exposing the truth about the Leningrad plant</w:t>
      </w:r>
      <w:r w:rsidR="004F7D6E">
        <w:t>,</w:t>
      </w:r>
      <w:r w:rsidR="006F4F0D">
        <w:t xml:space="preserve"> </w:t>
      </w:r>
      <w:r w:rsidR="004A1D47">
        <w:t xml:space="preserve">Legasov intends </w:t>
      </w:r>
      <w:r w:rsidR="004F7D6E">
        <w:t xml:space="preserve">to </w:t>
      </w:r>
      <w:r w:rsidR="004A1D47">
        <w:t>influence subsequent actions but the Party Officials</w:t>
      </w:r>
      <w:r w:rsidR="004F7D6E">
        <w:t xml:space="preserve"> move quickly to stop this. The officials</w:t>
      </w:r>
      <w:r w:rsidR="004A1D47">
        <w:t xml:space="preserve"> order his immediate detention by the KGB; the suppressing of his testimony in the state media; a complete erasure of his role in the containment of the aftermath and a permanent bar from working</w:t>
      </w:r>
      <w:r w:rsidR="00153D63">
        <w:t xml:space="preserve"> </w:t>
      </w:r>
      <w:r w:rsidR="00153D63" w:rsidRPr="00B00C47">
        <w:t>(HBO, Sky UK, Mazin, &amp; Renck, 2019)</w:t>
      </w:r>
      <w:r w:rsidR="004A1D47">
        <w:t xml:space="preserve">. </w:t>
      </w:r>
      <w:r w:rsidR="004F7D6E">
        <w:t xml:space="preserve">By </w:t>
      </w:r>
      <w:r w:rsidR="00153D63">
        <w:t>containing the</w:t>
      </w:r>
      <w:r w:rsidR="004A1D47">
        <w:t xml:space="preserve"> </w:t>
      </w:r>
      <w:r w:rsidR="002E5E84">
        <w:t xml:space="preserve">spread of </w:t>
      </w:r>
      <w:r w:rsidR="004A1D47">
        <w:t>that information</w:t>
      </w:r>
      <w:r w:rsidR="00153D63">
        <w:t xml:space="preserve">, party officials </w:t>
      </w:r>
      <w:r w:rsidR="004F7D6E">
        <w:t>ensure that the object</w:t>
      </w:r>
      <w:r w:rsidR="00B24F3C">
        <w:t>ive</w:t>
      </w:r>
      <w:r w:rsidR="004F7D6E">
        <w:t xml:space="preserve"> of Legasov’s resistance</w:t>
      </w:r>
      <w:r w:rsidR="00482883">
        <w:t xml:space="preserve"> </w:t>
      </w:r>
      <w:r w:rsidR="00482883">
        <w:rPr>
          <w:rFonts w:ascii="Arial" w:hAnsi="Arial" w:cs="Arial"/>
          <w:color w:val="3C4043"/>
          <w:sz w:val="21"/>
          <w:szCs w:val="21"/>
          <w:shd w:val="clear" w:color="auto" w:fill="FFFFFF"/>
        </w:rPr>
        <w:t>—</w:t>
      </w:r>
      <w:r w:rsidR="004F7D6E">
        <w:t xml:space="preserve"> </w:t>
      </w:r>
      <w:r w:rsidR="00482883">
        <w:t xml:space="preserve">to reveal the </w:t>
      </w:r>
      <w:r w:rsidR="004F7D6E">
        <w:t>true story of Chernobyl</w:t>
      </w:r>
      <w:r w:rsidR="00482883">
        <w:t xml:space="preserve"> </w:t>
      </w:r>
      <w:r w:rsidR="00482883">
        <w:rPr>
          <w:rFonts w:ascii="Arial" w:hAnsi="Arial" w:cs="Arial"/>
          <w:color w:val="3C4043"/>
          <w:sz w:val="21"/>
          <w:szCs w:val="21"/>
          <w:shd w:val="clear" w:color="auto" w:fill="FFFFFF"/>
        </w:rPr>
        <w:t>—</w:t>
      </w:r>
      <w:r w:rsidR="00482883">
        <w:t xml:space="preserve"> </w:t>
      </w:r>
      <w:r w:rsidR="00B24F3C">
        <w:t>does not succeed</w:t>
      </w:r>
      <w:r w:rsidR="002E5E84">
        <w:t xml:space="preserve">. </w:t>
      </w:r>
    </w:p>
    <w:p w14:paraId="685D9889" w14:textId="77777777" w:rsidR="0035323C" w:rsidRDefault="0035323C" w:rsidP="00EC0A18">
      <w:pPr>
        <w:tabs>
          <w:tab w:val="left" w:pos="1920"/>
        </w:tabs>
      </w:pPr>
    </w:p>
    <w:p w14:paraId="280A06CD" w14:textId="6B11E9F8" w:rsidR="00EC0A18" w:rsidRDefault="00107852" w:rsidP="00EC0A18">
      <w:pPr>
        <w:tabs>
          <w:tab w:val="left" w:pos="1920"/>
        </w:tabs>
      </w:pPr>
      <w:r>
        <w:t xml:space="preserve"> </w:t>
      </w:r>
    </w:p>
    <w:p w14:paraId="0730BDC5" w14:textId="77777777" w:rsidR="00E4065B" w:rsidRDefault="00E4065B" w:rsidP="00EC0A18">
      <w:pPr>
        <w:tabs>
          <w:tab w:val="left" w:pos="1920"/>
        </w:tabs>
      </w:pPr>
    </w:p>
    <w:p w14:paraId="33EC4EE7" w14:textId="77777777" w:rsidR="00B26B45" w:rsidRDefault="00B26B45">
      <w:pPr>
        <w:rPr>
          <w:rFonts w:eastAsia="Times New Roman" w:cs="Times New Roman"/>
          <w:color w:val="000000"/>
          <w:szCs w:val="24"/>
          <w:lang w:val="en-US"/>
        </w:rPr>
      </w:pPr>
      <w:r>
        <w:rPr>
          <w:rFonts w:eastAsia="Times New Roman" w:cs="Times New Roman"/>
          <w:color w:val="000000"/>
          <w:szCs w:val="24"/>
          <w:lang w:val="en-US"/>
        </w:rPr>
        <w:br w:type="page"/>
      </w:r>
    </w:p>
    <w:p w14:paraId="5AE02B8A" w14:textId="77777777" w:rsidR="00FF6196" w:rsidRPr="00FF6196" w:rsidRDefault="00FF6196" w:rsidP="00FF6196">
      <w:pPr>
        <w:shd w:val="clear" w:color="auto" w:fill="FFFFFF"/>
        <w:spacing w:line="240" w:lineRule="auto"/>
        <w:ind w:firstLine="0"/>
        <w:jc w:val="center"/>
        <w:rPr>
          <w:rFonts w:eastAsia="Times New Roman" w:cs="Times New Roman"/>
          <w:color w:val="000000"/>
          <w:szCs w:val="24"/>
          <w:lang w:val="en-US"/>
        </w:rPr>
      </w:pPr>
      <w:r w:rsidRPr="00FF6196">
        <w:rPr>
          <w:rFonts w:eastAsia="Times New Roman" w:cs="Times New Roman"/>
          <w:color w:val="000000"/>
          <w:szCs w:val="24"/>
          <w:lang w:val="en-US"/>
        </w:rPr>
        <w:lastRenderedPageBreak/>
        <w:t>References</w:t>
      </w:r>
    </w:p>
    <w:p w14:paraId="64F32971" w14:textId="77777777" w:rsidR="00FF6196" w:rsidRPr="00FF6196" w:rsidRDefault="00FF6196" w:rsidP="00FF6196">
      <w:pPr>
        <w:shd w:val="clear" w:color="auto" w:fill="FFFFFF"/>
        <w:spacing w:line="550" w:lineRule="atLeast"/>
        <w:ind w:left="720" w:right="75" w:hanging="720"/>
        <w:rPr>
          <w:rFonts w:eastAsia="Times New Roman" w:cs="Times New Roman"/>
          <w:color w:val="000000"/>
          <w:szCs w:val="24"/>
          <w:lang w:val="en-US"/>
        </w:rPr>
      </w:pPr>
      <w:r w:rsidRPr="00FF6196">
        <w:rPr>
          <w:rFonts w:eastAsia="Times New Roman" w:cs="Times New Roman"/>
          <w:color w:val="000000"/>
          <w:szCs w:val="24"/>
          <w:lang w:val="en-US"/>
        </w:rPr>
        <w:t>Folger, R., &amp; Skarlicki, D. P. (1999). Unfairness and resistance to change: hardship as mistreatment. </w:t>
      </w:r>
      <w:r w:rsidRPr="00FF6196">
        <w:rPr>
          <w:rFonts w:eastAsia="Times New Roman" w:cs="Times New Roman"/>
          <w:i/>
          <w:iCs/>
          <w:color w:val="000000"/>
          <w:szCs w:val="24"/>
          <w:lang w:val="en-US"/>
        </w:rPr>
        <w:t>Journal of Organizational Change Management</w:t>
      </w:r>
      <w:r w:rsidRPr="00FF6196">
        <w:rPr>
          <w:rFonts w:eastAsia="Times New Roman" w:cs="Times New Roman"/>
          <w:color w:val="000000"/>
          <w:szCs w:val="24"/>
          <w:lang w:val="en-US"/>
        </w:rPr>
        <w:t>, </w:t>
      </w:r>
      <w:r w:rsidRPr="00FF6196">
        <w:rPr>
          <w:rFonts w:eastAsia="Times New Roman" w:cs="Times New Roman"/>
          <w:i/>
          <w:iCs/>
          <w:color w:val="000000"/>
          <w:szCs w:val="24"/>
          <w:lang w:val="en-US"/>
        </w:rPr>
        <w:t>12</w:t>
      </w:r>
      <w:r w:rsidRPr="00FF6196">
        <w:rPr>
          <w:rFonts w:eastAsia="Times New Roman" w:cs="Times New Roman"/>
          <w:color w:val="000000"/>
          <w:szCs w:val="24"/>
          <w:lang w:val="en-US"/>
        </w:rPr>
        <w:t>(1), 35-50. doi:10.1108/09534819910255306</w:t>
      </w:r>
    </w:p>
    <w:p w14:paraId="5F89CBDC" w14:textId="59F1EC49" w:rsidR="00FF6196" w:rsidRPr="00FF6196" w:rsidRDefault="00FF6196" w:rsidP="00FF6196">
      <w:pPr>
        <w:shd w:val="clear" w:color="auto" w:fill="FFFFFF"/>
        <w:spacing w:line="550" w:lineRule="atLeast"/>
        <w:ind w:left="720" w:right="75" w:hanging="720"/>
        <w:rPr>
          <w:rFonts w:eastAsia="Times New Roman" w:cs="Times New Roman"/>
          <w:color w:val="000000"/>
          <w:szCs w:val="24"/>
          <w:lang w:val="en-US"/>
        </w:rPr>
      </w:pPr>
      <w:r w:rsidRPr="00FF6196">
        <w:rPr>
          <w:rFonts w:eastAsia="Times New Roman" w:cs="Times New Roman"/>
          <w:color w:val="000000"/>
          <w:szCs w:val="24"/>
          <w:lang w:val="en-US"/>
        </w:rPr>
        <w:t>HBO, &amp; Sky UK (Producers), &amp; Mazin, C. (Writer), &amp; Renck, J. (Director). (2019). </w:t>
      </w:r>
      <w:r w:rsidRPr="00FF6196">
        <w:rPr>
          <w:rFonts w:eastAsia="Times New Roman" w:cs="Times New Roman"/>
          <w:i/>
          <w:iCs/>
          <w:color w:val="000000"/>
          <w:szCs w:val="24"/>
          <w:lang w:val="en-US"/>
        </w:rPr>
        <w:t>Chernobyl</w:t>
      </w:r>
      <w:r w:rsidR="00B831DE">
        <w:rPr>
          <w:rFonts w:eastAsia="Times New Roman" w:cs="Times New Roman"/>
          <w:i/>
          <w:iCs/>
          <w:color w:val="000000"/>
          <w:szCs w:val="24"/>
          <w:lang w:val="en-US"/>
        </w:rPr>
        <w:t xml:space="preserve"> </w:t>
      </w:r>
      <w:r w:rsidRPr="00FF6196">
        <w:rPr>
          <w:rFonts w:eastAsia="Times New Roman" w:cs="Times New Roman"/>
          <w:color w:val="000000"/>
          <w:szCs w:val="24"/>
          <w:lang w:val="en-US"/>
        </w:rPr>
        <w:t>[Television series]. NY: HBO.</w:t>
      </w:r>
    </w:p>
    <w:p w14:paraId="445EA1C5" w14:textId="77777777" w:rsidR="00FF6196" w:rsidRPr="00FF6196" w:rsidRDefault="00FF6196" w:rsidP="00FF6196">
      <w:pPr>
        <w:shd w:val="clear" w:color="auto" w:fill="FFFFFF"/>
        <w:spacing w:line="550" w:lineRule="atLeast"/>
        <w:ind w:left="720" w:right="75" w:hanging="720"/>
        <w:rPr>
          <w:rFonts w:eastAsia="Times New Roman" w:cs="Times New Roman"/>
          <w:color w:val="000000"/>
          <w:szCs w:val="24"/>
          <w:lang w:val="en-US"/>
        </w:rPr>
      </w:pPr>
      <w:r w:rsidRPr="00FF6196">
        <w:rPr>
          <w:rFonts w:eastAsia="Times New Roman" w:cs="Times New Roman"/>
          <w:color w:val="000000"/>
          <w:szCs w:val="24"/>
          <w:lang w:val="en-US"/>
        </w:rPr>
        <w:t>Miller, K. (2012). </w:t>
      </w:r>
      <w:r w:rsidRPr="00FF6196">
        <w:rPr>
          <w:rFonts w:eastAsia="Times New Roman" w:cs="Times New Roman"/>
          <w:i/>
          <w:iCs/>
          <w:color w:val="000000"/>
          <w:szCs w:val="24"/>
          <w:lang w:val="en-US"/>
        </w:rPr>
        <w:t>Organizational Communication: Approaches and Processes</w:t>
      </w:r>
      <w:r w:rsidRPr="00FF6196">
        <w:rPr>
          <w:rFonts w:eastAsia="Times New Roman" w:cs="Times New Roman"/>
          <w:color w:val="000000"/>
          <w:szCs w:val="24"/>
          <w:lang w:val="en-US"/>
        </w:rPr>
        <w:t> (6th ed.). Boston, MA: Cengage Learning.</w:t>
      </w:r>
    </w:p>
    <w:p w14:paraId="7D70DD27" w14:textId="77777777" w:rsidR="00FF6196" w:rsidRPr="00FF6196" w:rsidRDefault="00FF6196" w:rsidP="00FF6196">
      <w:pPr>
        <w:shd w:val="clear" w:color="auto" w:fill="FFFFFF"/>
        <w:spacing w:line="550" w:lineRule="atLeast"/>
        <w:ind w:left="720" w:right="75" w:hanging="720"/>
        <w:rPr>
          <w:rFonts w:eastAsia="Times New Roman" w:cs="Times New Roman"/>
          <w:color w:val="000000"/>
          <w:szCs w:val="24"/>
          <w:lang w:val="en-US"/>
        </w:rPr>
      </w:pPr>
      <w:r w:rsidRPr="00FF6196">
        <w:rPr>
          <w:rFonts w:eastAsia="Times New Roman" w:cs="Times New Roman"/>
          <w:color w:val="000000"/>
          <w:szCs w:val="24"/>
          <w:lang w:val="en-US"/>
        </w:rPr>
        <w:t>Tourish, D., &amp; Robson, P. (2004). Critical upward feedback in organisations: Processes, problems and implications for communication management. </w:t>
      </w:r>
      <w:r w:rsidRPr="00FF6196">
        <w:rPr>
          <w:rFonts w:eastAsia="Times New Roman" w:cs="Times New Roman"/>
          <w:i/>
          <w:iCs/>
          <w:color w:val="000000"/>
          <w:szCs w:val="24"/>
          <w:lang w:val="en-US"/>
        </w:rPr>
        <w:t>Journal of Communication Management</w:t>
      </w:r>
      <w:r w:rsidRPr="00FF6196">
        <w:rPr>
          <w:rFonts w:eastAsia="Times New Roman" w:cs="Times New Roman"/>
          <w:color w:val="000000"/>
          <w:szCs w:val="24"/>
          <w:lang w:val="en-US"/>
        </w:rPr>
        <w:t>, </w:t>
      </w:r>
      <w:r w:rsidRPr="00FF6196">
        <w:rPr>
          <w:rFonts w:eastAsia="Times New Roman" w:cs="Times New Roman"/>
          <w:i/>
          <w:iCs/>
          <w:color w:val="000000"/>
          <w:szCs w:val="24"/>
          <w:lang w:val="en-US"/>
        </w:rPr>
        <w:t>8</w:t>
      </w:r>
      <w:r w:rsidRPr="00FF6196">
        <w:rPr>
          <w:rFonts w:eastAsia="Times New Roman" w:cs="Times New Roman"/>
          <w:color w:val="000000"/>
          <w:szCs w:val="24"/>
          <w:lang w:val="en-US"/>
        </w:rPr>
        <w:t>(2), 150-167. doi:10.1108/13632540410807628</w:t>
      </w:r>
    </w:p>
    <w:p w14:paraId="287A8A77" w14:textId="5B5B5BDE" w:rsidR="00B26B45" w:rsidRPr="00B26B45" w:rsidRDefault="00B26B45" w:rsidP="00B26B45">
      <w:pPr>
        <w:shd w:val="clear" w:color="auto" w:fill="FFFFFF"/>
        <w:spacing w:line="550" w:lineRule="atLeast"/>
        <w:ind w:left="720" w:right="75" w:hanging="720"/>
        <w:rPr>
          <w:rFonts w:eastAsia="Times New Roman" w:cs="Times New Roman"/>
          <w:color w:val="000000"/>
          <w:szCs w:val="24"/>
          <w:lang w:val="en-US"/>
        </w:rPr>
      </w:pPr>
    </w:p>
    <w:p w14:paraId="76112F20" w14:textId="77777777" w:rsidR="00B26B45" w:rsidRPr="00257C3C" w:rsidRDefault="00B26B45" w:rsidP="00EC0A18">
      <w:pPr>
        <w:tabs>
          <w:tab w:val="left" w:pos="1920"/>
        </w:tabs>
      </w:pPr>
    </w:p>
    <w:sectPr w:rsidR="00B26B45" w:rsidRPr="00257C3C" w:rsidSect="001166F6">
      <w:headerReference w:type="default" r:id="rId11"/>
      <w:head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72F6EC" w14:textId="77777777" w:rsidR="00232AF1" w:rsidRDefault="00232AF1" w:rsidP="001166F6">
      <w:pPr>
        <w:spacing w:line="240" w:lineRule="auto"/>
      </w:pPr>
      <w:r>
        <w:separator/>
      </w:r>
    </w:p>
  </w:endnote>
  <w:endnote w:type="continuationSeparator" w:id="0">
    <w:p w14:paraId="71792AB3" w14:textId="77777777" w:rsidR="00232AF1" w:rsidRDefault="00232AF1" w:rsidP="001166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E27F20" w14:textId="77777777" w:rsidR="00232AF1" w:rsidRDefault="00232AF1" w:rsidP="001166F6">
      <w:pPr>
        <w:spacing w:line="240" w:lineRule="auto"/>
      </w:pPr>
      <w:r>
        <w:separator/>
      </w:r>
    </w:p>
  </w:footnote>
  <w:footnote w:type="continuationSeparator" w:id="0">
    <w:p w14:paraId="67EA1099" w14:textId="77777777" w:rsidR="00232AF1" w:rsidRDefault="00232AF1" w:rsidP="001166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6003428"/>
      <w:docPartObj>
        <w:docPartGallery w:val="Page Numbers (Top of Page)"/>
        <w:docPartUnique/>
      </w:docPartObj>
    </w:sdtPr>
    <w:sdtEndPr>
      <w:rPr>
        <w:noProof/>
      </w:rPr>
    </w:sdtEndPr>
    <w:sdtContent>
      <w:p w14:paraId="115AA6FD" w14:textId="2373529F" w:rsidR="001166F6" w:rsidRDefault="001166F6">
        <w:pPr>
          <w:pStyle w:val="Header"/>
          <w:jc w:val="right"/>
        </w:pPr>
        <w:r>
          <w:t>CHERNOBYL</w:t>
        </w:r>
        <w:r>
          <w:tab/>
        </w:r>
        <w:r>
          <w:tab/>
        </w:r>
        <w:r>
          <w:fldChar w:fldCharType="begin"/>
        </w:r>
        <w:r>
          <w:instrText xml:space="preserve"> PAGE   \* MERGEFORMAT </w:instrText>
        </w:r>
        <w:r>
          <w:fldChar w:fldCharType="separate"/>
        </w:r>
        <w:r>
          <w:rPr>
            <w:noProof/>
          </w:rPr>
          <w:t>2</w:t>
        </w:r>
        <w:r>
          <w:rPr>
            <w:noProof/>
          </w:rPr>
          <w:fldChar w:fldCharType="end"/>
        </w:r>
      </w:p>
    </w:sdtContent>
  </w:sdt>
  <w:p w14:paraId="50E720B4" w14:textId="77777777" w:rsidR="001166F6" w:rsidRDefault="001166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7BE9F9" w14:textId="4EE5784F" w:rsidR="001166F6" w:rsidRDefault="001166F6">
    <w:pPr>
      <w:pStyle w:val="Header"/>
    </w:pPr>
    <w:r>
      <w:t>Running head: CHERNOBYL</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272"/>
    <w:rsid w:val="0005309D"/>
    <w:rsid w:val="00057DE5"/>
    <w:rsid w:val="000806DD"/>
    <w:rsid w:val="000871DC"/>
    <w:rsid w:val="000A71D8"/>
    <w:rsid w:val="000D7C74"/>
    <w:rsid w:val="000F5536"/>
    <w:rsid w:val="00107852"/>
    <w:rsid w:val="00115DBC"/>
    <w:rsid w:val="001166F6"/>
    <w:rsid w:val="00122667"/>
    <w:rsid w:val="0015027C"/>
    <w:rsid w:val="00153D63"/>
    <w:rsid w:val="00166655"/>
    <w:rsid w:val="0018626C"/>
    <w:rsid w:val="001B0E9D"/>
    <w:rsid w:val="001C0272"/>
    <w:rsid w:val="002262EA"/>
    <w:rsid w:val="00232AF1"/>
    <w:rsid w:val="00257C3C"/>
    <w:rsid w:val="00264396"/>
    <w:rsid w:val="002748F7"/>
    <w:rsid w:val="00290E1D"/>
    <w:rsid w:val="002A2ACD"/>
    <w:rsid w:val="002B680E"/>
    <w:rsid w:val="002E5E84"/>
    <w:rsid w:val="00300DA8"/>
    <w:rsid w:val="00324ED9"/>
    <w:rsid w:val="00334203"/>
    <w:rsid w:val="0035323C"/>
    <w:rsid w:val="00355F81"/>
    <w:rsid w:val="00373A14"/>
    <w:rsid w:val="003B634C"/>
    <w:rsid w:val="003C1040"/>
    <w:rsid w:val="003C5BC5"/>
    <w:rsid w:val="003D4D44"/>
    <w:rsid w:val="00470454"/>
    <w:rsid w:val="00482883"/>
    <w:rsid w:val="004A1D47"/>
    <w:rsid w:val="004C77E6"/>
    <w:rsid w:val="004C7F49"/>
    <w:rsid w:val="004E7946"/>
    <w:rsid w:val="004F0481"/>
    <w:rsid w:val="004F7D6E"/>
    <w:rsid w:val="00566B5B"/>
    <w:rsid w:val="005A3644"/>
    <w:rsid w:val="005D2154"/>
    <w:rsid w:val="006026D3"/>
    <w:rsid w:val="00692041"/>
    <w:rsid w:val="0069783C"/>
    <w:rsid w:val="006A7895"/>
    <w:rsid w:val="006B66DD"/>
    <w:rsid w:val="006E0DDD"/>
    <w:rsid w:val="006F4F0D"/>
    <w:rsid w:val="00701BD7"/>
    <w:rsid w:val="00705913"/>
    <w:rsid w:val="00762D7D"/>
    <w:rsid w:val="00767D39"/>
    <w:rsid w:val="00770818"/>
    <w:rsid w:val="00770B5E"/>
    <w:rsid w:val="007722A2"/>
    <w:rsid w:val="007B1624"/>
    <w:rsid w:val="007B66F9"/>
    <w:rsid w:val="007C74F2"/>
    <w:rsid w:val="007E3992"/>
    <w:rsid w:val="00835613"/>
    <w:rsid w:val="008A1BB7"/>
    <w:rsid w:val="008A66D4"/>
    <w:rsid w:val="00945D14"/>
    <w:rsid w:val="00964B5A"/>
    <w:rsid w:val="00976C34"/>
    <w:rsid w:val="0099451F"/>
    <w:rsid w:val="009B6DCD"/>
    <w:rsid w:val="00A044F6"/>
    <w:rsid w:val="00A10871"/>
    <w:rsid w:val="00A33B0A"/>
    <w:rsid w:val="00A566DF"/>
    <w:rsid w:val="00A56E43"/>
    <w:rsid w:val="00A62752"/>
    <w:rsid w:val="00A90B04"/>
    <w:rsid w:val="00A966EA"/>
    <w:rsid w:val="00AB0B5A"/>
    <w:rsid w:val="00AC25FD"/>
    <w:rsid w:val="00B00C47"/>
    <w:rsid w:val="00B11ACD"/>
    <w:rsid w:val="00B24F3C"/>
    <w:rsid w:val="00B26B45"/>
    <w:rsid w:val="00B557EE"/>
    <w:rsid w:val="00B831DE"/>
    <w:rsid w:val="00B83C00"/>
    <w:rsid w:val="00B86273"/>
    <w:rsid w:val="00B91D0A"/>
    <w:rsid w:val="00BF4ABD"/>
    <w:rsid w:val="00C02B78"/>
    <w:rsid w:val="00C308D2"/>
    <w:rsid w:val="00C649D8"/>
    <w:rsid w:val="00C77B84"/>
    <w:rsid w:val="00C95DBA"/>
    <w:rsid w:val="00D30C7B"/>
    <w:rsid w:val="00D40E18"/>
    <w:rsid w:val="00DA4E89"/>
    <w:rsid w:val="00DC7460"/>
    <w:rsid w:val="00E10AFA"/>
    <w:rsid w:val="00E33392"/>
    <w:rsid w:val="00E4065B"/>
    <w:rsid w:val="00E5378C"/>
    <w:rsid w:val="00E653B3"/>
    <w:rsid w:val="00E73F47"/>
    <w:rsid w:val="00EB3877"/>
    <w:rsid w:val="00EC0A18"/>
    <w:rsid w:val="00F039CA"/>
    <w:rsid w:val="00F04C59"/>
    <w:rsid w:val="00F06EF2"/>
    <w:rsid w:val="00F13565"/>
    <w:rsid w:val="00F32115"/>
    <w:rsid w:val="00F40BB1"/>
    <w:rsid w:val="00F538A1"/>
    <w:rsid w:val="00F73F76"/>
    <w:rsid w:val="00FE09AA"/>
    <w:rsid w:val="00FF6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D81D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GB"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ay">
    <w:name w:val="gray"/>
    <w:basedOn w:val="DefaultParagraphFont"/>
    <w:rsid w:val="00115DBC"/>
  </w:style>
  <w:style w:type="paragraph" w:styleId="Header">
    <w:name w:val="header"/>
    <w:basedOn w:val="Normal"/>
    <w:link w:val="HeaderChar"/>
    <w:uiPriority w:val="99"/>
    <w:unhideWhenUsed/>
    <w:rsid w:val="001166F6"/>
    <w:pPr>
      <w:tabs>
        <w:tab w:val="center" w:pos="4680"/>
        <w:tab w:val="right" w:pos="9360"/>
      </w:tabs>
      <w:spacing w:line="240" w:lineRule="auto"/>
    </w:pPr>
  </w:style>
  <w:style w:type="character" w:customStyle="1" w:styleId="HeaderChar">
    <w:name w:val="Header Char"/>
    <w:basedOn w:val="DefaultParagraphFont"/>
    <w:link w:val="Header"/>
    <w:uiPriority w:val="99"/>
    <w:rsid w:val="001166F6"/>
  </w:style>
  <w:style w:type="paragraph" w:styleId="Footer">
    <w:name w:val="footer"/>
    <w:basedOn w:val="Normal"/>
    <w:link w:val="FooterChar"/>
    <w:uiPriority w:val="99"/>
    <w:unhideWhenUsed/>
    <w:rsid w:val="001166F6"/>
    <w:pPr>
      <w:tabs>
        <w:tab w:val="center" w:pos="4680"/>
        <w:tab w:val="right" w:pos="9360"/>
      </w:tabs>
      <w:spacing w:line="240" w:lineRule="auto"/>
    </w:pPr>
  </w:style>
  <w:style w:type="character" w:customStyle="1" w:styleId="FooterChar">
    <w:name w:val="Footer Char"/>
    <w:basedOn w:val="DefaultParagraphFont"/>
    <w:link w:val="Footer"/>
    <w:uiPriority w:val="99"/>
    <w:rsid w:val="001166F6"/>
  </w:style>
  <w:style w:type="paragraph" w:styleId="NormalWeb">
    <w:name w:val="Normal (Web)"/>
    <w:basedOn w:val="Normal"/>
    <w:uiPriority w:val="99"/>
    <w:semiHidden/>
    <w:unhideWhenUsed/>
    <w:rsid w:val="00B26B45"/>
    <w:pPr>
      <w:spacing w:before="100" w:beforeAutospacing="1" w:after="100" w:afterAutospacing="1" w:line="240" w:lineRule="auto"/>
      <w:ind w:firstLine="0"/>
    </w:pPr>
    <w:rPr>
      <w:rFonts w:eastAsia="Times New Roman" w:cs="Times New Roman"/>
      <w:szCs w:val="24"/>
      <w:lang w:val="en-US"/>
    </w:rPr>
  </w:style>
  <w:style w:type="character" w:styleId="Emphasis">
    <w:name w:val="Emphasis"/>
    <w:basedOn w:val="DefaultParagraphFont"/>
    <w:uiPriority w:val="20"/>
    <w:qFormat/>
    <w:rsid w:val="00B26B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943728">
      <w:bodyDiv w:val="1"/>
      <w:marLeft w:val="0"/>
      <w:marRight w:val="0"/>
      <w:marTop w:val="0"/>
      <w:marBottom w:val="0"/>
      <w:divBdr>
        <w:top w:val="none" w:sz="0" w:space="0" w:color="auto"/>
        <w:left w:val="none" w:sz="0" w:space="0" w:color="auto"/>
        <w:bottom w:val="none" w:sz="0" w:space="0" w:color="auto"/>
        <w:right w:val="none" w:sz="0" w:space="0" w:color="auto"/>
      </w:divBdr>
    </w:div>
    <w:div w:id="181633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4DD0A5C-2FF1-487F-ADFF-A9C35F40B745}"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en-US"/>
        </a:p>
      </dgm:t>
    </dgm:pt>
    <dgm:pt modelId="{2060D820-EF8C-4E65-A152-B921A578213B}">
      <dgm:prSet phldrT="[Text]" custT="1"/>
      <dgm:spPr/>
      <dgm:t>
        <a:bodyPr/>
        <a:lstStyle/>
        <a:p>
          <a:r>
            <a:rPr lang="en-US" sz="1050"/>
            <a:t>General Secretary</a:t>
          </a:r>
        </a:p>
        <a:p>
          <a:r>
            <a:rPr lang="en-US" sz="1050"/>
            <a:t>Gorbachev</a:t>
          </a:r>
        </a:p>
      </dgm:t>
    </dgm:pt>
    <dgm:pt modelId="{A55CCB67-2326-4997-A379-5FBDD4D58EB4}" type="parTrans" cxnId="{EBC09C4B-74F7-4476-B03E-9838DEBC0772}">
      <dgm:prSet/>
      <dgm:spPr/>
      <dgm:t>
        <a:bodyPr/>
        <a:lstStyle/>
        <a:p>
          <a:endParaRPr lang="en-US"/>
        </a:p>
      </dgm:t>
    </dgm:pt>
    <dgm:pt modelId="{E8D113BE-B149-47FD-8659-32BDAB8972D9}" type="sibTrans" cxnId="{EBC09C4B-74F7-4476-B03E-9838DEBC0772}">
      <dgm:prSet/>
      <dgm:spPr/>
      <dgm:t>
        <a:bodyPr/>
        <a:lstStyle/>
        <a:p>
          <a:endParaRPr lang="en-US"/>
        </a:p>
      </dgm:t>
    </dgm:pt>
    <dgm:pt modelId="{719938AF-86F3-47D3-B08E-F20F90897883}">
      <dgm:prSet phldrT="[Text]" custT="1"/>
      <dgm:spPr/>
      <dgm:t>
        <a:bodyPr/>
        <a:lstStyle/>
        <a:p>
          <a:r>
            <a:rPr lang="en-US" sz="1000" b="0" i="0"/>
            <a:t>Director Viktor Bryukhanov</a:t>
          </a:r>
          <a:endParaRPr lang="en-US" sz="1000"/>
        </a:p>
      </dgm:t>
    </dgm:pt>
    <dgm:pt modelId="{E8907C14-A41B-4BD5-B857-97642325FA15}" type="parTrans" cxnId="{3F137D15-1D9B-4B12-825A-55B746EDA84C}">
      <dgm:prSet/>
      <dgm:spPr/>
      <dgm:t>
        <a:bodyPr/>
        <a:lstStyle/>
        <a:p>
          <a:endParaRPr lang="en-US"/>
        </a:p>
      </dgm:t>
    </dgm:pt>
    <dgm:pt modelId="{46482A16-0D19-46E3-9A3E-EE803C338BF3}" type="sibTrans" cxnId="{3F137D15-1D9B-4B12-825A-55B746EDA84C}">
      <dgm:prSet/>
      <dgm:spPr/>
      <dgm:t>
        <a:bodyPr/>
        <a:lstStyle/>
        <a:p>
          <a:endParaRPr lang="en-US"/>
        </a:p>
      </dgm:t>
    </dgm:pt>
    <dgm:pt modelId="{6D4A0997-0897-4C24-9949-B673128CC294}">
      <dgm:prSet custT="1"/>
      <dgm:spPr/>
      <dgm:t>
        <a:bodyPr/>
        <a:lstStyle/>
        <a:p>
          <a:r>
            <a:rPr lang="en-US" sz="1000"/>
            <a:t>Nikolai Fomin</a:t>
          </a:r>
        </a:p>
      </dgm:t>
    </dgm:pt>
    <dgm:pt modelId="{B9401658-EBC6-4B7E-B465-EA0A4CB800F9}" type="parTrans" cxnId="{0D06892F-BC6E-45FF-9215-2DA2CD1F44C3}">
      <dgm:prSet/>
      <dgm:spPr/>
      <dgm:t>
        <a:bodyPr/>
        <a:lstStyle/>
        <a:p>
          <a:endParaRPr lang="en-US"/>
        </a:p>
      </dgm:t>
    </dgm:pt>
    <dgm:pt modelId="{9F4F5A74-2B35-4768-863D-83E78150DB08}" type="sibTrans" cxnId="{0D06892F-BC6E-45FF-9215-2DA2CD1F44C3}">
      <dgm:prSet/>
      <dgm:spPr/>
      <dgm:t>
        <a:bodyPr/>
        <a:lstStyle/>
        <a:p>
          <a:endParaRPr lang="en-US"/>
        </a:p>
      </dgm:t>
    </dgm:pt>
    <dgm:pt modelId="{2ED3C60D-E550-4CFE-8DD1-A9C169009AD6}">
      <dgm:prSet custT="1"/>
      <dgm:spPr/>
      <dgm:t>
        <a:bodyPr/>
        <a:lstStyle/>
        <a:p>
          <a:r>
            <a:rPr lang="en-US" sz="1000" b="0" i="0"/>
            <a:t>Comrade Sitnikov</a:t>
          </a:r>
          <a:endParaRPr lang="en-US" sz="1000"/>
        </a:p>
      </dgm:t>
    </dgm:pt>
    <dgm:pt modelId="{0C2F3FD0-0A38-40CC-94AE-2AD877886BB8}" type="parTrans" cxnId="{AD238C9C-3D57-4470-8851-C496AD2F748F}">
      <dgm:prSet/>
      <dgm:spPr/>
      <dgm:t>
        <a:bodyPr/>
        <a:lstStyle/>
        <a:p>
          <a:endParaRPr lang="en-US"/>
        </a:p>
      </dgm:t>
    </dgm:pt>
    <dgm:pt modelId="{85BFDC1A-687E-4905-8360-BAA623601F09}" type="sibTrans" cxnId="{AD238C9C-3D57-4470-8851-C496AD2F748F}">
      <dgm:prSet/>
      <dgm:spPr/>
      <dgm:t>
        <a:bodyPr/>
        <a:lstStyle/>
        <a:p>
          <a:endParaRPr lang="en-US"/>
        </a:p>
      </dgm:t>
    </dgm:pt>
    <dgm:pt modelId="{8ACE6B4B-7022-430B-8B3F-8A0C5CE89A94}">
      <dgm:prSet custT="1"/>
      <dgm:spPr/>
      <dgm:t>
        <a:bodyPr/>
        <a:lstStyle/>
        <a:p>
          <a:r>
            <a:rPr lang="en-US" sz="1000"/>
            <a:t>Anatoly Dyatlov</a:t>
          </a:r>
        </a:p>
      </dgm:t>
    </dgm:pt>
    <dgm:pt modelId="{A14A434E-F314-4F6B-933E-707D6E2B3E9C}" type="parTrans" cxnId="{3A0CE783-278A-471F-B29C-0416E81A7E48}">
      <dgm:prSet/>
      <dgm:spPr/>
      <dgm:t>
        <a:bodyPr/>
        <a:lstStyle/>
        <a:p>
          <a:endParaRPr lang="en-US"/>
        </a:p>
      </dgm:t>
    </dgm:pt>
    <dgm:pt modelId="{B01E01CC-DBD2-420B-94E2-0BA03C290A96}" type="sibTrans" cxnId="{3A0CE783-278A-471F-B29C-0416E81A7E48}">
      <dgm:prSet/>
      <dgm:spPr/>
      <dgm:t>
        <a:bodyPr/>
        <a:lstStyle/>
        <a:p>
          <a:endParaRPr lang="en-US"/>
        </a:p>
      </dgm:t>
    </dgm:pt>
    <dgm:pt modelId="{E5AC03BA-029A-4355-BBF8-10CE2E06B1EC}">
      <dgm:prSet custT="1"/>
      <dgm:spPr/>
      <dgm:t>
        <a:bodyPr/>
        <a:lstStyle/>
        <a:p>
          <a:r>
            <a:rPr lang="en-US" sz="1000"/>
            <a:t>Alexandr Akimov</a:t>
          </a:r>
        </a:p>
      </dgm:t>
    </dgm:pt>
    <dgm:pt modelId="{25656E97-B85E-4F3E-8E82-54F5137CD5D0}" type="parTrans" cxnId="{E274747A-C23D-4725-B5E6-ABA3FA1DCD8D}">
      <dgm:prSet/>
      <dgm:spPr/>
      <dgm:t>
        <a:bodyPr/>
        <a:lstStyle/>
        <a:p>
          <a:endParaRPr lang="en-US"/>
        </a:p>
      </dgm:t>
    </dgm:pt>
    <dgm:pt modelId="{49A87EE4-187A-473B-8E01-1EC1B8081817}" type="sibTrans" cxnId="{E274747A-C23D-4725-B5E6-ABA3FA1DCD8D}">
      <dgm:prSet/>
      <dgm:spPr/>
      <dgm:t>
        <a:bodyPr/>
        <a:lstStyle/>
        <a:p>
          <a:endParaRPr lang="en-US"/>
        </a:p>
      </dgm:t>
    </dgm:pt>
    <dgm:pt modelId="{9A329BD2-6BF4-4B3B-AA8C-15C5587954DD}">
      <dgm:prSet custT="1"/>
      <dgm:spPr/>
      <dgm:t>
        <a:bodyPr/>
        <a:lstStyle/>
        <a:p>
          <a:r>
            <a:rPr lang="en-US" sz="1000" b="0" i="0"/>
            <a:t>Comrade Perevozchenko</a:t>
          </a:r>
          <a:endParaRPr lang="en-US" sz="1000"/>
        </a:p>
      </dgm:t>
    </dgm:pt>
    <dgm:pt modelId="{3D387497-9723-4B04-AAA0-496F2AA026F5}" type="parTrans" cxnId="{D87711CB-31BB-43A0-B9C2-4A91253B25BD}">
      <dgm:prSet/>
      <dgm:spPr/>
      <dgm:t>
        <a:bodyPr/>
        <a:lstStyle/>
        <a:p>
          <a:endParaRPr lang="en-US"/>
        </a:p>
      </dgm:t>
    </dgm:pt>
    <dgm:pt modelId="{01F220B8-03ED-4FA6-9B10-C73125DC2928}" type="sibTrans" cxnId="{D87711CB-31BB-43A0-B9C2-4A91253B25BD}">
      <dgm:prSet/>
      <dgm:spPr/>
      <dgm:t>
        <a:bodyPr/>
        <a:lstStyle/>
        <a:p>
          <a:endParaRPr lang="en-US"/>
        </a:p>
      </dgm:t>
    </dgm:pt>
    <dgm:pt modelId="{419F5F3E-B451-4DFC-9441-E7921E25C92F}">
      <dgm:prSet custT="1"/>
      <dgm:spPr/>
      <dgm:t>
        <a:bodyPr/>
        <a:lstStyle/>
        <a:p>
          <a:r>
            <a:rPr lang="en-US" sz="1000"/>
            <a:t>Deputy Secretary Maryin</a:t>
          </a:r>
        </a:p>
      </dgm:t>
    </dgm:pt>
    <dgm:pt modelId="{CE3327B7-7762-444F-ADC3-4C4C03D8FD42}" type="parTrans" cxnId="{46F78641-5B9E-446F-B3F5-0F4DEBA8EFF6}">
      <dgm:prSet/>
      <dgm:spPr/>
      <dgm:t>
        <a:bodyPr/>
        <a:lstStyle/>
        <a:p>
          <a:endParaRPr lang="en-US"/>
        </a:p>
      </dgm:t>
    </dgm:pt>
    <dgm:pt modelId="{8969C2FC-3A32-4B7C-811A-B17E4C3CF095}" type="sibTrans" cxnId="{46F78641-5B9E-446F-B3F5-0F4DEBA8EFF6}">
      <dgm:prSet/>
      <dgm:spPr/>
      <dgm:t>
        <a:bodyPr/>
        <a:lstStyle/>
        <a:p>
          <a:endParaRPr lang="en-US"/>
        </a:p>
      </dgm:t>
    </dgm:pt>
    <dgm:pt modelId="{984DCF77-4B7C-4A69-81F1-E404FBDEABBC}">
      <dgm:prSet phldrT="[Text]" custT="1"/>
      <dgm:spPr/>
      <dgm:t>
        <a:bodyPr/>
        <a:lstStyle/>
        <a:p>
          <a:r>
            <a:rPr lang="en-US" sz="1000" b="0" i="0"/>
            <a:t>Boris Shcherbina</a:t>
          </a:r>
          <a:endParaRPr lang="en-US" sz="1000"/>
        </a:p>
      </dgm:t>
    </dgm:pt>
    <dgm:pt modelId="{B90DA135-45BA-4D66-A576-FE0771CF3D23}" type="parTrans" cxnId="{C2A5BE08-F18F-4690-AC60-DA0E561B7C7F}">
      <dgm:prSet/>
      <dgm:spPr/>
      <dgm:t>
        <a:bodyPr/>
        <a:lstStyle/>
        <a:p>
          <a:endParaRPr lang="en-US"/>
        </a:p>
      </dgm:t>
    </dgm:pt>
    <dgm:pt modelId="{9B13C0B7-2203-4413-84E0-BD5FEB46FD3A}" type="sibTrans" cxnId="{C2A5BE08-F18F-4690-AC60-DA0E561B7C7F}">
      <dgm:prSet/>
      <dgm:spPr/>
      <dgm:t>
        <a:bodyPr/>
        <a:lstStyle/>
        <a:p>
          <a:endParaRPr lang="en-US"/>
        </a:p>
      </dgm:t>
    </dgm:pt>
    <dgm:pt modelId="{CC687774-D904-4B27-AE7C-B5C13233C9E3}">
      <dgm:prSet custT="1"/>
      <dgm:spPr/>
      <dgm:t>
        <a:bodyPr/>
        <a:lstStyle/>
        <a:p>
          <a:r>
            <a:rPr lang="en-US" sz="1000" b="0" i="0"/>
            <a:t>Deputy Chief </a:t>
          </a:r>
          <a:r>
            <a:rPr lang="en-US" sz="1000"/>
            <a:t>Frolyshev</a:t>
          </a:r>
        </a:p>
      </dgm:t>
    </dgm:pt>
    <dgm:pt modelId="{86134DCD-70C2-4758-8285-1C340E7DF9CD}" type="parTrans" cxnId="{F00818BD-82DD-4BF1-9F4C-24D161E4C55D}">
      <dgm:prSet/>
      <dgm:spPr/>
      <dgm:t>
        <a:bodyPr/>
        <a:lstStyle/>
        <a:p>
          <a:endParaRPr lang="en-US"/>
        </a:p>
      </dgm:t>
    </dgm:pt>
    <dgm:pt modelId="{2A66A46B-5015-4E6D-8A71-4C0595B7551A}" type="sibTrans" cxnId="{F00818BD-82DD-4BF1-9F4C-24D161E4C55D}">
      <dgm:prSet/>
      <dgm:spPr/>
      <dgm:t>
        <a:bodyPr/>
        <a:lstStyle/>
        <a:p>
          <a:endParaRPr lang="en-US"/>
        </a:p>
      </dgm:t>
    </dgm:pt>
    <dgm:pt modelId="{E692116E-BBEA-43D0-BF6E-02B214C13E1D}">
      <dgm:prSet custT="1"/>
      <dgm:spPr/>
      <dgm:t>
        <a:bodyPr/>
        <a:lstStyle/>
        <a:p>
          <a:r>
            <a:rPr lang="en-US" sz="1000"/>
            <a:t>Dolgikh</a:t>
          </a:r>
        </a:p>
      </dgm:t>
    </dgm:pt>
    <dgm:pt modelId="{73B0965C-078C-40FB-B8A2-549B22A22927}" type="parTrans" cxnId="{CAE5E939-0248-4135-9006-78B4B9FF4606}">
      <dgm:prSet/>
      <dgm:spPr/>
      <dgm:t>
        <a:bodyPr/>
        <a:lstStyle/>
        <a:p>
          <a:endParaRPr lang="en-US"/>
        </a:p>
      </dgm:t>
    </dgm:pt>
    <dgm:pt modelId="{AB87C5A5-1E1C-4293-9ADF-139FD77EAF07}" type="sibTrans" cxnId="{CAE5E939-0248-4135-9006-78B4B9FF4606}">
      <dgm:prSet/>
      <dgm:spPr/>
      <dgm:t>
        <a:bodyPr/>
        <a:lstStyle/>
        <a:p>
          <a:endParaRPr lang="en-US"/>
        </a:p>
      </dgm:t>
    </dgm:pt>
    <dgm:pt modelId="{71479A3B-150E-43B5-BC63-78EED7D4FEEF}">
      <dgm:prSet custT="1"/>
      <dgm:spPr/>
      <dgm:t>
        <a:bodyPr/>
        <a:lstStyle/>
        <a:p>
          <a:r>
            <a:rPr lang="en-US" sz="1000" b="0" i="0"/>
            <a:t>Aleksandr Kudryavstev</a:t>
          </a:r>
          <a:endParaRPr lang="en-US" sz="1000"/>
        </a:p>
      </dgm:t>
    </dgm:pt>
    <dgm:pt modelId="{786C0050-441D-4BB4-AE54-A8578C0100AE}" type="parTrans" cxnId="{D7BDC75F-089E-4C75-A06C-5DEE2C6D8EF8}">
      <dgm:prSet/>
      <dgm:spPr/>
      <dgm:t>
        <a:bodyPr/>
        <a:lstStyle/>
        <a:p>
          <a:endParaRPr lang="en-US"/>
        </a:p>
      </dgm:t>
    </dgm:pt>
    <dgm:pt modelId="{6D3A4557-EC8B-429F-991F-A9EF1FBE9BCD}" type="sibTrans" cxnId="{D7BDC75F-089E-4C75-A06C-5DEE2C6D8EF8}">
      <dgm:prSet/>
      <dgm:spPr/>
      <dgm:t>
        <a:bodyPr/>
        <a:lstStyle/>
        <a:p>
          <a:endParaRPr lang="en-US"/>
        </a:p>
      </dgm:t>
    </dgm:pt>
    <dgm:pt modelId="{CB6E8F99-EA19-4B2E-BE29-6FDF24B116EE}">
      <dgm:prSet custT="1"/>
      <dgm:spPr/>
      <dgm:t>
        <a:bodyPr/>
        <a:lstStyle/>
        <a:p>
          <a:r>
            <a:rPr lang="en-US" sz="1000" b="0" i="0"/>
            <a:t>Viktor Proskuryakov</a:t>
          </a:r>
          <a:endParaRPr lang="en-US" sz="1000"/>
        </a:p>
      </dgm:t>
    </dgm:pt>
    <dgm:pt modelId="{1C57C227-E92C-464C-8DC1-71C94034265D}" type="parTrans" cxnId="{DF555F2A-D83F-46FC-99A5-9D5FB3BFA31D}">
      <dgm:prSet/>
      <dgm:spPr/>
      <dgm:t>
        <a:bodyPr/>
        <a:lstStyle/>
        <a:p>
          <a:endParaRPr lang="en-US"/>
        </a:p>
      </dgm:t>
    </dgm:pt>
    <dgm:pt modelId="{4F9396AE-4E3B-42CD-9037-BAFDB895EC6B}" type="sibTrans" cxnId="{DF555F2A-D83F-46FC-99A5-9D5FB3BFA31D}">
      <dgm:prSet/>
      <dgm:spPr/>
      <dgm:t>
        <a:bodyPr/>
        <a:lstStyle/>
        <a:p>
          <a:endParaRPr lang="en-US"/>
        </a:p>
      </dgm:t>
    </dgm:pt>
    <dgm:pt modelId="{4F5BDF68-6C26-4695-80D2-604CC3AA873C}">
      <dgm:prSet custT="1"/>
      <dgm:spPr/>
      <dgm:t>
        <a:bodyPr/>
        <a:lstStyle/>
        <a:p>
          <a:r>
            <a:rPr lang="en-US" sz="1000" b="0" i="0"/>
            <a:t>Leonid Toptunov</a:t>
          </a:r>
          <a:endParaRPr lang="en-US" sz="1000"/>
        </a:p>
      </dgm:t>
    </dgm:pt>
    <dgm:pt modelId="{FB46E739-6AAD-426D-BDBA-7B4C58C070F4}" type="parTrans" cxnId="{0DF7C6FB-325D-4832-93BA-A412AF041C76}">
      <dgm:prSet/>
      <dgm:spPr/>
      <dgm:t>
        <a:bodyPr/>
        <a:lstStyle/>
        <a:p>
          <a:endParaRPr lang="en-US"/>
        </a:p>
      </dgm:t>
    </dgm:pt>
    <dgm:pt modelId="{85DCD3CE-E8E0-4DDA-8595-14502D4C735F}" type="sibTrans" cxnId="{0DF7C6FB-325D-4832-93BA-A412AF041C76}">
      <dgm:prSet/>
      <dgm:spPr/>
      <dgm:t>
        <a:bodyPr/>
        <a:lstStyle/>
        <a:p>
          <a:endParaRPr lang="en-US"/>
        </a:p>
      </dgm:t>
    </dgm:pt>
    <dgm:pt modelId="{454D8B87-B2E6-4656-B1FC-51D341CA0D6D}">
      <dgm:prSet custT="1"/>
      <dgm:spPr/>
      <dgm:t>
        <a:bodyPr/>
        <a:lstStyle/>
        <a:p>
          <a:r>
            <a:rPr lang="en-US" sz="1000" b="0" i="0"/>
            <a:t>Petrovich (Petrov)</a:t>
          </a:r>
          <a:endParaRPr lang="en-US" sz="1000"/>
        </a:p>
      </dgm:t>
    </dgm:pt>
    <dgm:pt modelId="{69D2E950-06D8-4D6C-88A0-43CC3A0B145B}" type="parTrans" cxnId="{AA62465A-D33D-48CC-89AD-86B854CB4529}">
      <dgm:prSet/>
      <dgm:spPr/>
      <dgm:t>
        <a:bodyPr/>
        <a:lstStyle/>
        <a:p>
          <a:endParaRPr lang="en-US"/>
        </a:p>
      </dgm:t>
    </dgm:pt>
    <dgm:pt modelId="{BC6D0F8F-6178-4963-B49D-5606948160BD}" type="sibTrans" cxnId="{AA62465A-D33D-48CC-89AD-86B854CB4529}">
      <dgm:prSet/>
      <dgm:spPr/>
      <dgm:t>
        <a:bodyPr/>
        <a:lstStyle/>
        <a:p>
          <a:endParaRPr lang="en-US"/>
        </a:p>
      </dgm:t>
    </dgm:pt>
    <dgm:pt modelId="{A8D9CF05-0048-4C77-A93A-9C58FF8D1713}">
      <dgm:prSet custT="1"/>
      <dgm:spPr/>
      <dgm:t>
        <a:bodyPr/>
        <a:lstStyle/>
        <a:p>
          <a:r>
            <a:rPr lang="en-US" sz="1000" b="0" i="0"/>
            <a:t>Stolyarchuk</a:t>
          </a:r>
          <a:endParaRPr lang="en-US" sz="1000"/>
        </a:p>
      </dgm:t>
    </dgm:pt>
    <dgm:pt modelId="{FA5D5989-9BE8-4413-BAA3-38DE87DE465A}" type="sibTrans" cxnId="{C6BDB573-20A1-48FA-9348-E573FF4B0ECB}">
      <dgm:prSet/>
      <dgm:spPr/>
      <dgm:t>
        <a:bodyPr/>
        <a:lstStyle/>
        <a:p>
          <a:endParaRPr lang="en-US"/>
        </a:p>
      </dgm:t>
    </dgm:pt>
    <dgm:pt modelId="{8025CD4F-128B-4C3C-9AAA-B334265ADFBD}" type="parTrans" cxnId="{C6BDB573-20A1-48FA-9348-E573FF4B0ECB}">
      <dgm:prSet/>
      <dgm:spPr/>
      <dgm:t>
        <a:bodyPr/>
        <a:lstStyle/>
        <a:p>
          <a:endParaRPr lang="en-US"/>
        </a:p>
      </dgm:t>
    </dgm:pt>
    <dgm:pt modelId="{23E37CB8-950C-4159-AF7D-1A38ADF9E869}">
      <dgm:prSet custT="1"/>
      <dgm:spPr/>
      <dgm:t>
        <a:bodyPr/>
        <a:lstStyle/>
        <a:p>
          <a:r>
            <a:rPr lang="en-US" sz="1000" b="0" i="0"/>
            <a:t>Kirschenbaum</a:t>
          </a:r>
          <a:endParaRPr lang="en-US" sz="1000"/>
        </a:p>
      </dgm:t>
    </dgm:pt>
    <dgm:pt modelId="{4852E0CE-5530-432F-8CD0-32DD083F4731}" type="parTrans" cxnId="{17CF9860-17C5-4D27-BF6B-F969E053C1D5}">
      <dgm:prSet/>
      <dgm:spPr/>
    </dgm:pt>
    <dgm:pt modelId="{8A8E00FF-C012-46D6-A4E9-1A209447FE28}" type="sibTrans" cxnId="{17CF9860-17C5-4D27-BF6B-F969E053C1D5}">
      <dgm:prSet/>
      <dgm:spPr/>
    </dgm:pt>
    <dgm:pt modelId="{7C987058-D140-4907-BB28-F98269DC34CF}" type="pres">
      <dgm:prSet presAssocID="{C4DD0A5C-2FF1-487F-ADFF-A9C35F40B745}" presName="hierChild1" presStyleCnt="0">
        <dgm:presLayoutVars>
          <dgm:chPref val="1"/>
          <dgm:dir/>
          <dgm:animOne val="branch"/>
          <dgm:animLvl val="lvl"/>
          <dgm:resizeHandles/>
        </dgm:presLayoutVars>
      </dgm:prSet>
      <dgm:spPr/>
    </dgm:pt>
    <dgm:pt modelId="{F1921815-034B-45D4-8C11-932904B09AF3}" type="pres">
      <dgm:prSet presAssocID="{2060D820-EF8C-4E65-A152-B921A578213B}" presName="hierRoot1" presStyleCnt="0"/>
      <dgm:spPr/>
    </dgm:pt>
    <dgm:pt modelId="{2961144F-C924-4AE1-B4B7-0AFCBADEBB6D}" type="pres">
      <dgm:prSet presAssocID="{2060D820-EF8C-4E65-A152-B921A578213B}" presName="composite" presStyleCnt="0"/>
      <dgm:spPr/>
    </dgm:pt>
    <dgm:pt modelId="{62862FA3-11F7-4E6C-9B7A-A8EFDBA5B2AE}" type="pres">
      <dgm:prSet presAssocID="{2060D820-EF8C-4E65-A152-B921A578213B}" presName="background" presStyleLbl="node0" presStyleIdx="0" presStyleCnt="1"/>
      <dgm:spPr/>
    </dgm:pt>
    <dgm:pt modelId="{DB879B11-2217-4291-9AB1-F2390FC5E788}" type="pres">
      <dgm:prSet presAssocID="{2060D820-EF8C-4E65-A152-B921A578213B}" presName="text" presStyleLbl="fgAcc0" presStyleIdx="0" presStyleCnt="1" custScaleX="572707" custScaleY="282495" custLinFactNeighborX="-4419" custLinFactNeighborY="-16909">
        <dgm:presLayoutVars>
          <dgm:chPref val="3"/>
        </dgm:presLayoutVars>
      </dgm:prSet>
      <dgm:spPr/>
    </dgm:pt>
    <dgm:pt modelId="{07C4D7EE-F234-43C3-8EDA-9B36902C8303}" type="pres">
      <dgm:prSet presAssocID="{2060D820-EF8C-4E65-A152-B921A578213B}" presName="hierChild2" presStyleCnt="0"/>
      <dgm:spPr/>
    </dgm:pt>
    <dgm:pt modelId="{51671E99-A692-4E2B-AD5A-60F07AD06AF3}" type="pres">
      <dgm:prSet presAssocID="{B90DA135-45BA-4D66-A576-FE0771CF3D23}" presName="Name10" presStyleLbl="parChTrans1D2" presStyleIdx="0" presStyleCnt="1"/>
      <dgm:spPr/>
    </dgm:pt>
    <dgm:pt modelId="{33000F75-2CC7-41F6-B709-69AAB99DDD45}" type="pres">
      <dgm:prSet presAssocID="{984DCF77-4B7C-4A69-81F1-E404FBDEABBC}" presName="hierRoot2" presStyleCnt="0"/>
      <dgm:spPr/>
    </dgm:pt>
    <dgm:pt modelId="{BFFD559B-0B5D-40E4-9790-6FB4BE149BCB}" type="pres">
      <dgm:prSet presAssocID="{984DCF77-4B7C-4A69-81F1-E404FBDEABBC}" presName="composite2" presStyleCnt="0"/>
      <dgm:spPr/>
    </dgm:pt>
    <dgm:pt modelId="{9BD9573E-BC31-44A2-A136-5480D73AF4F8}" type="pres">
      <dgm:prSet presAssocID="{984DCF77-4B7C-4A69-81F1-E404FBDEABBC}" presName="background2" presStyleLbl="node2" presStyleIdx="0" presStyleCnt="1"/>
      <dgm:spPr/>
    </dgm:pt>
    <dgm:pt modelId="{47F74FA9-046B-43E2-A605-0DF374268865}" type="pres">
      <dgm:prSet presAssocID="{984DCF77-4B7C-4A69-81F1-E404FBDEABBC}" presName="text2" presStyleLbl="fgAcc2" presStyleIdx="0" presStyleCnt="1" custScaleX="524351" custScaleY="173951" custLinFactNeighborX="2403" custLinFactNeighborY="3784">
        <dgm:presLayoutVars>
          <dgm:chPref val="3"/>
        </dgm:presLayoutVars>
      </dgm:prSet>
      <dgm:spPr/>
    </dgm:pt>
    <dgm:pt modelId="{465D0B32-5A68-44BA-8DA7-7C6EBA307DCE}" type="pres">
      <dgm:prSet presAssocID="{984DCF77-4B7C-4A69-81F1-E404FBDEABBC}" presName="hierChild3" presStyleCnt="0"/>
      <dgm:spPr/>
    </dgm:pt>
    <dgm:pt modelId="{F52A6BBF-DEC3-474A-BB6B-2140FA827C4E}" type="pres">
      <dgm:prSet presAssocID="{73B0965C-078C-40FB-B8A2-549B22A22927}" presName="Name17" presStyleLbl="parChTrans1D3" presStyleIdx="0" presStyleCnt="1"/>
      <dgm:spPr/>
    </dgm:pt>
    <dgm:pt modelId="{0573849B-111B-4562-A58E-36C20D770806}" type="pres">
      <dgm:prSet presAssocID="{E692116E-BBEA-43D0-BF6E-02B214C13E1D}" presName="hierRoot3" presStyleCnt="0"/>
      <dgm:spPr/>
    </dgm:pt>
    <dgm:pt modelId="{77A89AC7-D320-4550-A625-9C5646670FA8}" type="pres">
      <dgm:prSet presAssocID="{E692116E-BBEA-43D0-BF6E-02B214C13E1D}" presName="composite3" presStyleCnt="0"/>
      <dgm:spPr/>
    </dgm:pt>
    <dgm:pt modelId="{5AB2EA2B-E6F9-4D37-8B24-D0517403ADDE}" type="pres">
      <dgm:prSet presAssocID="{E692116E-BBEA-43D0-BF6E-02B214C13E1D}" presName="background3" presStyleLbl="node3" presStyleIdx="0" presStyleCnt="1"/>
      <dgm:spPr/>
    </dgm:pt>
    <dgm:pt modelId="{39D0DB90-9674-45A7-BB72-5E3E78309EB1}" type="pres">
      <dgm:prSet presAssocID="{E692116E-BBEA-43D0-BF6E-02B214C13E1D}" presName="text3" presStyleLbl="fgAcc3" presStyleIdx="0" presStyleCnt="1" custScaleX="500769" custScaleY="127160" custLinFactNeighborX="-10033" custLinFactNeighborY="-3950">
        <dgm:presLayoutVars>
          <dgm:chPref val="3"/>
        </dgm:presLayoutVars>
      </dgm:prSet>
      <dgm:spPr/>
    </dgm:pt>
    <dgm:pt modelId="{3432FCF0-4C56-48DC-A7C0-6E0F59E2F6BC}" type="pres">
      <dgm:prSet presAssocID="{E692116E-BBEA-43D0-BF6E-02B214C13E1D}" presName="hierChild4" presStyleCnt="0"/>
      <dgm:spPr/>
    </dgm:pt>
    <dgm:pt modelId="{DE62DCEB-2BB5-4E8B-A469-212499F37C87}" type="pres">
      <dgm:prSet presAssocID="{86134DCD-70C2-4758-8285-1C340E7DF9CD}" presName="Name23" presStyleLbl="parChTrans1D4" presStyleIdx="0" presStyleCnt="14"/>
      <dgm:spPr/>
    </dgm:pt>
    <dgm:pt modelId="{11AF84BB-DE2D-4E7E-A608-CC75FE4E3F9F}" type="pres">
      <dgm:prSet presAssocID="{CC687774-D904-4B27-AE7C-B5C13233C9E3}" presName="hierRoot4" presStyleCnt="0"/>
      <dgm:spPr/>
    </dgm:pt>
    <dgm:pt modelId="{69AE9A3A-9017-4D40-AEC8-934792A7D4DC}" type="pres">
      <dgm:prSet presAssocID="{CC687774-D904-4B27-AE7C-B5C13233C9E3}" presName="composite4" presStyleCnt="0"/>
      <dgm:spPr/>
    </dgm:pt>
    <dgm:pt modelId="{9F952F7C-E90A-4670-9236-9992E4ED0BDA}" type="pres">
      <dgm:prSet presAssocID="{CC687774-D904-4B27-AE7C-B5C13233C9E3}" presName="background4" presStyleLbl="node4" presStyleIdx="0" presStyleCnt="14"/>
      <dgm:spPr/>
    </dgm:pt>
    <dgm:pt modelId="{F0C8D859-BCCB-4045-A95A-5C9924784413}" type="pres">
      <dgm:prSet presAssocID="{CC687774-D904-4B27-AE7C-B5C13233C9E3}" presName="text4" presStyleLbl="fgAcc4" presStyleIdx="0" presStyleCnt="14" custScaleX="480076" custScaleY="185585" custLinFactNeighborX="-7461" custLinFactNeighborY="3917">
        <dgm:presLayoutVars>
          <dgm:chPref val="3"/>
        </dgm:presLayoutVars>
      </dgm:prSet>
      <dgm:spPr/>
    </dgm:pt>
    <dgm:pt modelId="{8360610E-8117-4622-99A9-68ED731294A6}" type="pres">
      <dgm:prSet presAssocID="{CC687774-D904-4B27-AE7C-B5C13233C9E3}" presName="hierChild5" presStyleCnt="0"/>
      <dgm:spPr/>
    </dgm:pt>
    <dgm:pt modelId="{A3039826-0EFB-4673-AC95-D72D5F045F22}" type="pres">
      <dgm:prSet presAssocID="{CE3327B7-7762-444F-ADC3-4C4C03D8FD42}" presName="Name23" presStyleLbl="parChTrans1D4" presStyleIdx="1" presStyleCnt="14"/>
      <dgm:spPr/>
    </dgm:pt>
    <dgm:pt modelId="{222EC902-8099-4EB7-8CA9-E598E69EB8A1}" type="pres">
      <dgm:prSet presAssocID="{419F5F3E-B451-4DFC-9441-E7921E25C92F}" presName="hierRoot4" presStyleCnt="0"/>
      <dgm:spPr/>
    </dgm:pt>
    <dgm:pt modelId="{CB05B6BE-52AC-418C-8658-E71AB98DE65E}" type="pres">
      <dgm:prSet presAssocID="{419F5F3E-B451-4DFC-9441-E7921E25C92F}" presName="composite4" presStyleCnt="0"/>
      <dgm:spPr/>
    </dgm:pt>
    <dgm:pt modelId="{8C202380-721A-4CA6-8A54-35335B98321C}" type="pres">
      <dgm:prSet presAssocID="{419F5F3E-B451-4DFC-9441-E7921E25C92F}" presName="background4" presStyleLbl="node4" presStyleIdx="1" presStyleCnt="14"/>
      <dgm:spPr/>
    </dgm:pt>
    <dgm:pt modelId="{007A95C1-28B8-4298-BC14-C0089443F61E}" type="pres">
      <dgm:prSet presAssocID="{419F5F3E-B451-4DFC-9441-E7921E25C92F}" presName="text4" presStyleLbl="fgAcc4" presStyleIdx="1" presStyleCnt="14" custScaleX="477882" custScaleY="206380" custLinFactNeighborY="-18928">
        <dgm:presLayoutVars>
          <dgm:chPref val="3"/>
        </dgm:presLayoutVars>
      </dgm:prSet>
      <dgm:spPr/>
    </dgm:pt>
    <dgm:pt modelId="{A60EF233-D468-43F9-993A-3B7872B22795}" type="pres">
      <dgm:prSet presAssocID="{419F5F3E-B451-4DFC-9441-E7921E25C92F}" presName="hierChild5" presStyleCnt="0"/>
      <dgm:spPr/>
    </dgm:pt>
    <dgm:pt modelId="{2F62F3A2-D3BE-4D05-9E02-FE2D465DC7CE}" type="pres">
      <dgm:prSet presAssocID="{E8907C14-A41B-4BD5-B857-97642325FA15}" presName="Name23" presStyleLbl="parChTrans1D4" presStyleIdx="2" presStyleCnt="14"/>
      <dgm:spPr/>
    </dgm:pt>
    <dgm:pt modelId="{D467BB51-C31B-4C43-9FB8-E2B2009525BA}" type="pres">
      <dgm:prSet presAssocID="{719938AF-86F3-47D3-B08E-F20F90897883}" presName="hierRoot4" presStyleCnt="0"/>
      <dgm:spPr/>
    </dgm:pt>
    <dgm:pt modelId="{98455B66-6E9A-4DE8-886F-30E0092C4D0E}" type="pres">
      <dgm:prSet presAssocID="{719938AF-86F3-47D3-B08E-F20F90897883}" presName="composite4" presStyleCnt="0"/>
      <dgm:spPr/>
    </dgm:pt>
    <dgm:pt modelId="{DDBBA4D5-399A-464A-906B-F296B7A355BD}" type="pres">
      <dgm:prSet presAssocID="{719938AF-86F3-47D3-B08E-F20F90897883}" presName="background4" presStyleLbl="node4" presStyleIdx="2" presStyleCnt="14"/>
      <dgm:spPr/>
    </dgm:pt>
    <dgm:pt modelId="{F6206A23-1652-4864-9573-9BA6BFB41408}" type="pres">
      <dgm:prSet presAssocID="{719938AF-86F3-47D3-B08E-F20F90897883}" presName="text4" presStyleLbl="fgAcc4" presStyleIdx="2" presStyleCnt="14" custScaleX="483010" custScaleY="241363">
        <dgm:presLayoutVars>
          <dgm:chPref val="3"/>
        </dgm:presLayoutVars>
      </dgm:prSet>
      <dgm:spPr/>
    </dgm:pt>
    <dgm:pt modelId="{8CBACE71-68E9-43A1-B960-6B9825AA81E7}" type="pres">
      <dgm:prSet presAssocID="{719938AF-86F3-47D3-B08E-F20F90897883}" presName="hierChild5" presStyleCnt="0"/>
      <dgm:spPr/>
    </dgm:pt>
    <dgm:pt modelId="{EB3A5981-5F4E-4A53-A0F1-00CB86360535}" type="pres">
      <dgm:prSet presAssocID="{B9401658-EBC6-4B7E-B465-EA0A4CB800F9}" presName="Name23" presStyleLbl="parChTrans1D4" presStyleIdx="3" presStyleCnt="14"/>
      <dgm:spPr/>
    </dgm:pt>
    <dgm:pt modelId="{40D23F12-230D-4EC2-AC0E-D80DA342F3A3}" type="pres">
      <dgm:prSet presAssocID="{6D4A0997-0897-4C24-9949-B673128CC294}" presName="hierRoot4" presStyleCnt="0"/>
      <dgm:spPr/>
    </dgm:pt>
    <dgm:pt modelId="{39BBBFBB-5260-418A-9B30-3299ACFA8D9E}" type="pres">
      <dgm:prSet presAssocID="{6D4A0997-0897-4C24-9949-B673128CC294}" presName="composite4" presStyleCnt="0"/>
      <dgm:spPr/>
    </dgm:pt>
    <dgm:pt modelId="{B51E8A09-E0E7-477D-BEA3-5C7C0A9AB79E}" type="pres">
      <dgm:prSet presAssocID="{6D4A0997-0897-4C24-9949-B673128CC294}" presName="background4" presStyleLbl="node4" presStyleIdx="3" presStyleCnt="14"/>
      <dgm:spPr/>
    </dgm:pt>
    <dgm:pt modelId="{33144643-8039-4D99-9E1C-0A0B9FFDC3D8}" type="pres">
      <dgm:prSet presAssocID="{6D4A0997-0897-4C24-9949-B673128CC294}" presName="text4" presStyleLbl="fgAcc4" presStyleIdx="3" presStyleCnt="14" custScaleX="527677" custScaleY="161797" custLinFactNeighborY="8326">
        <dgm:presLayoutVars>
          <dgm:chPref val="3"/>
        </dgm:presLayoutVars>
      </dgm:prSet>
      <dgm:spPr/>
    </dgm:pt>
    <dgm:pt modelId="{BB288686-9B00-4513-88A0-5CC53C581EC6}" type="pres">
      <dgm:prSet presAssocID="{6D4A0997-0897-4C24-9949-B673128CC294}" presName="hierChild5" presStyleCnt="0"/>
      <dgm:spPr/>
    </dgm:pt>
    <dgm:pt modelId="{C9DA0029-1124-4226-8DB2-8B8D471CEFD1}" type="pres">
      <dgm:prSet presAssocID="{0C2F3FD0-0A38-40CC-94AE-2AD877886BB8}" presName="Name23" presStyleLbl="parChTrans1D4" presStyleIdx="4" presStyleCnt="14"/>
      <dgm:spPr/>
    </dgm:pt>
    <dgm:pt modelId="{B1922CB8-889F-4512-A3BE-99E655F8DC7F}" type="pres">
      <dgm:prSet presAssocID="{2ED3C60D-E550-4CFE-8DD1-A9C169009AD6}" presName="hierRoot4" presStyleCnt="0"/>
      <dgm:spPr/>
    </dgm:pt>
    <dgm:pt modelId="{9186CB53-6592-486F-B435-67B9C4119446}" type="pres">
      <dgm:prSet presAssocID="{2ED3C60D-E550-4CFE-8DD1-A9C169009AD6}" presName="composite4" presStyleCnt="0"/>
      <dgm:spPr/>
    </dgm:pt>
    <dgm:pt modelId="{4CB45DA0-A80D-4F0D-A9EB-AB094953AC22}" type="pres">
      <dgm:prSet presAssocID="{2ED3C60D-E550-4CFE-8DD1-A9C169009AD6}" presName="background4" presStyleLbl="node4" presStyleIdx="4" presStyleCnt="14"/>
      <dgm:spPr/>
    </dgm:pt>
    <dgm:pt modelId="{4BFC34D9-1FE9-4222-B78F-543DBE0C0598}" type="pres">
      <dgm:prSet presAssocID="{2ED3C60D-E550-4CFE-8DD1-A9C169009AD6}" presName="text4" presStyleLbl="fgAcc4" presStyleIdx="4" presStyleCnt="14" custScaleX="442629" custScaleY="199769">
        <dgm:presLayoutVars>
          <dgm:chPref val="3"/>
        </dgm:presLayoutVars>
      </dgm:prSet>
      <dgm:spPr/>
    </dgm:pt>
    <dgm:pt modelId="{0C81763D-3C3F-4B91-8BE8-5645903E6197}" type="pres">
      <dgm:prSet presAssocID="{2ED3C60D-E550-4CFE-8DD1-A9C169009AD6}" presName="hierChild5" presStyleCnt="0"/>
      <dgm:spPr/>
    </dgm:pt>
    <dgm:pt modelId="{1234C2DD-7E6A-4B9B-8551-B795F9408E18}" type="pres">
      <dgm:prSet presAssocID="{A14A434E-F314-4F6B-933E-707D6E2B3E9C}" presName="Name23" presStyleLbl="parChTrans1D4" presStyleIdx="5" presStyleCnt="14"/>
      <dgm:spPr/>
    </dgm:pt>
    <dgm:pt modelId="{11D6B50A-4179-43DC-A89D-3CC627472B0E}" type="pres">
      <dgm:prSet presAssocID="{8ACE6B4B-7022-430B-8B3F-8A0C5CE89A94}" presName="hierRoot4" presStyleCnt="0"/>
      <dgm:spPr/>
    </dgm:pt>
    <dgm:pt modelId="{67BB8CE6-48D3-48B9-AF0D-9EB40D5A48EC}" type="pres">
      <dgm:prSet presAssocID="{8ACE6B4B-7022-430B-8B3F-8A0C5CE89A94}" presName="composite4" presStyleCnt="0"/>
      <dgm:spPr/>
    </dgm:pt>
    <dgm:pt modelId="{A559C188-D0CB-4A31-9E20-EDF19282438F}" type="pres">
      <dgm:prSet presAssocID="{8ACE6B4B-7022-430B-8B3F-8A0C5CE89A94}" presName="background4" presStyleLbl="node4" presStyleIdx="5" presStyleCnt="14"/>
      <dgm:spPr/>
    </dgm:pt>
    <dgm:pt modelId="{452A75F1-97BC-4F98-9C55-459F85EA1BD9}" type="pres">
      <dgm:prSet presAssocID="{8ACE6B4B-7022-430B-8B3F-8A0C5CE89A94}" presName="text4" presStyleLbl="fgAcc4" presStyleIdx="5" presStyleCnt="14" custScaleX="446508" custScaleY="199280" custLinFactNeighborY="6460">
        <dgm:presLayoutVars>
          <dgm:chPref val="3"/>
        </dgm:presLayoutVars>
      </dgm:prSet>
      <dgm:spPr/>
    </dgm:pt>
    <dgm:pt modelId="{FAB50914-0084-4AC4-BA8A-AD308F9F71CF}" type="pres">
      <dgm:prSet presAssocID="{8ACE6B4B-7022-430B-8B3F-8A0C5CE89A94}" presName="hierChild5" presStyleCnt="0"/>
      <dgm:spPr/>
    </dgm:pt>
    <dgm:pt modelId="{8D27E9CF-DC3F-4994-B0E2-97930D624211}" type="pres">
      <dgm:prSet presAssocID="{25656E97-B85E-4F3E-8E82-54F5137CD5D0}" presName="Name23" presStyleLbl="parChTrans1D4" presStyleIdx="6" presStyleCnt="14"/>
      <dgm:spPr/>
    </dgm:pt>
    <dgm:pt modelId="{65C6F59B-5E5C-426B-B8F3-D3672AE01D42}" type="pres">
      <dgm:prSet presAssocID="{E5AC03BA-029A-4355-BBF8-10CE2E06B1EC}" presName="hierRoot4" presStyleCnt="0"/>
      <dgm:spPr/>
    </dgm:pt>
    <dgm:pt modelId="{C912B66A-C2E9-4CDC-9F57-FDA30750389B}" type="pres">
      <dgm:prSet presAssocID="{E5AC03BA-029A-4355-BBF8-10CE2E06B1EC}" presName="composite4" presStyleCnt="0"/>
      <dgm:spPr/>
    </dgm:pt>
    <dgm:pt modelId="{139DE9E1-8D3F-4B7C-8A8F-8A8262CAA60C}" type="pres">
      <dgm:prSet presAssocID="{E5AC03BA-029A-4355-BBF8-10CE2E06B1EC}" presName="background4" presStyleLbl="node4" presStyleIdx="6" presStyleCnt="14"/>
      <dgm:spPr/>
    </dgm:pt>
    <dgm:pt modelId="{FB633063-A062-4556-BCAB-53C1E316681E}" type="pres">
      <dgm:prSet presAssocID="{E5AC03BA-029A-4355-BBF8-10CE2E06B1EC}" presName="text4" presStyleLbl="fgAcc4" presStyleIdx="6" presStyleCnt="14" custScaleX="669868" custScaleY="211312">
        <dgm:presLayoutVars>
          <dgm:chPref val="3"/>
        </dgm:presLayoutVars>
      </dgm:prSet>
      <dgm:spPr/>
    </dgm:pt>
    <dgm:pt modelId="{8B39D1C4-E467-4080-B6B2-ADC14CA62CB6}" type="pres">
      <dgm:prSet presAssocID="{E5AC03BA-029A-4355-BBF8-10CE2E06B1EC}" presName="hierChild5" presStyleCnt="0"/>
      <dgm:spPr/>
    </dgm:pt>
    <dgm:pt modelId="{08E81B58-2B7C-4086-8C69-F318D0F557E5}" type="pres">
      <dgm:prSet presAssocID="{3D387497-9723-4B04-AAA0-496F2AA026F5}" presName="Name23" presStyleLbl="parChTrans1D4" presStyleIdx="7" presStyleCnt="14"/>
      <dgm:spPr/>
    </dgm:pt>
    <dgm:pt modelId="{CDD81EF2-B54C-40A9-B20C-F2A848295F36}" type="pres">
      <dgm:prSet presAssocID="{9A329BD2-6BF4-4B3B-AA8C-15C5587954DD}" presName="hierRoot4" presStyleCnt="0"/>
      <dgm:spPr/>
    </dgm:pt>
    <dgm:pt modelId="{2B816256-A8C9-43BE-9926-FA03C28EC996}" type="pres">
      <dgm:prSet presAssocID="{9A329BD2-6BF4-4B3B-AA8C-15C5587954DD}" presName="composite4" presStyleCnt="0"/>
      <dgm:spPr/>
    </dgm:pt>
    <dgm:pt modelId="{2A381370-C418-4197-B671-C077D4C681A4}" type="pres">
      <dgm:prSet presAssocID="{9A329BD2-6BF4-4B3B-AA8C-15C5587954DD}" presName="background4" presStyleLbl="node4" presStyleIdx="7" presStyleCnt="14"/>
      <dgm:spPr/>
    </dgm:pt>
    <dgm:pt modelId="{6DC73D3A-3940-408F-BAE4-45FFCE075AD1}" type="pres">
      <dgm:prSet presAssocID="{9A329BD2-6BF4-4B3B-AA8C-15C5587954DD}" presName="text4" presStyleLbl="fgAcc4" presStyleIdx="7" presStyleCnt="14" custScaleX="490590" custScaleY="304214">
        <dgm:presLayoutVars>
          <dgm:chPref val="3"/>
        </dgm:presLayoutVars>
      </dgm:prSet>
      <dgm:spPr/>
    </dgm:pt>
    <dgm:pt modelId="{00BDC344-B087-4185-95FD-3D68A875F661}" type="pres">
      <dgm:prSet presAssocID="{9A329BD2-6BF4-4B3B-AA8C-15C5587954DD}" presName="hierChild5" presStyleCnt="0"/>
      <dgm:spPr/>
    </dgm:pt>
    <dgm:pt modelId="{6D992F95-3459-417C-8DC1-609BFB4D1176}" type="pres">
      <dgm:prSet presAssocID="{8025CD4F-128B-4C3C-9AAA-B334265ADFBD}" presName="Name23" presStyleLbl="parChTrans1D4" presStyleIdx="8" presStyleCnt="14"/>
      <dgm:spPr/>
    </dgm:pt>
    <dgm:pt modelId="{3490B8BA-6846-400A-978D-688547EF629B}" type="pres">
      <dgm:prSet presAssocID="{A8D9CF05-0048-4C77-A93A-9C58FF8D1713}" presName="hierRoot4" presStyleCnt="0"/>
      <dgm:spPr/>
    </dgm:pt>
    <dgm:pt modelId="{86DCCACB-F630-4491-8844-4565DA2077BF}" type="pres">
      <dgm:prSet presAssocID="{A8D9CF05-0048-4C77-A93A-9C58FF8D1713}" presName="composite4" presStyleCnt="0"/>
      <dgm:spPr/>
    </dgm:pt>
    <dgm:pt modelId="{5851B244-622E-4A1C-9997-97D8F85AB885}" type="pres">
      <dgm:prSet presAssocID="{A8D9CF05-0048-4C77-A93A-9C58FF8D1713}" presName="background4" presStyleLbl="node4" presStyleIdx="8" presStyleCnt="14"/>
      <dgm:spPr/>
    </dgm:pt>
    <dgm:pt modelId="{123232BF-904F-4FCB-81F1-EFA1286B04E9}" type="pres">
      <dgm:prSet presAssocID="{A8D9CF05-0048-4C77-A93A-9C58FF8D1713}" presName="text4" presStyleLbl="fgAcc4" presStyleIdx="8" presStyleCnt="14" custScaleX="338889" custScaleY="383665" custLinFactNeighborX="8644">
        <dgm:presLayoutVars>
          <dgm:chPref val="3"/>
        </dgm:presLayoutVars>
      </dgm:prSet>
      <dgm:spPr/>
    </dgm:pt>
    <dgm:pt modelId="{9BC90497-FB74-4CA8-8ED9-71D2F15998F0}" type="pres">
      <dgm:prSet presAssocID="{A8D9CF05-0048-4C77-A93A-9C58FF8D1713}" presName="hierChild5" presStyleCnt="0"/>
      <dgm:spPr/>
    </dgm:pt>
    <dgm:pt modelId="{B673AE71-40E9-4C56-AEBB-E134E5C00C78}" type="pres">
      <dgm:prSet presAssocID="{69D2E950-06D8-4D6C-88A0-43CC3A0B145B}" presName="Name23" presStyleLbl="parChTrans1D4" presStyleIdx="9" presStyleCnt="14"/>
      <dgm:spPr/>
    </dgm:pt>
    <dgm:pt modelId="{7060A4E5-BAD5-4465-AB16-172AA8365ADB}" type="pres">
      <dgm:prSet presAssocID="{454D8B87-B2E6-4656-B1FC-51D341CA0D6D}" presName="hierRoot4" presStyleCnt="0"/>
      <dgm:spPr/>
    </dgm:pt>
    <dgm:pt modelId="{92B69F8E-1141-4127-9C1D-6DED9010DA09}" type="pres">
      <dgm:prSet presAssocID="{454D8B87-B2E6-4656-B1FC-51D341CA0D6D}" presName="composite4" presStyleCnt="0"/>
      <dgm:spPr/>
    </dgm:pt>
    <dgm:pt modelId="{12901CB3-CF38-42BE-BA95-37FFFC619AC0}" type="pres">
      <dgm:prSet presAssocID="{454D8B87-B2E6-4656-B1FC-51D341CA0D6D}" presName="background4" presStyleLbl="node4" presStyleIdx="9" presStyleCnt="14"/>
      <dgm:spPr/>
    </dgm:pt>
    <dgm:pt modelId="{0C581C43-C37F-40C7-85AE-674E6C9BF5F7}" type="pres">
      <dgm:prSet presAssocID="{454D8B87-B2E6-4656-B1FC-51D341CA0D6D}" presName="text4" presStyleLbl="fgAcc4" presStyleIdx="9" presStyleCnt="14" custScaleX="325459" custScaleY="395216">
        <dgm:presLayoutVars>
          <dgm:chPref val="3"/>
        </dgm:presLayoutVars>
      </dgm:prSet>
      <dgm:spPr/>
    </dgm:pt>
    <dgm:pt modelId="{BECCFC76-AAE2-45F6-9D28-CC38C50EE4C7}" type="pres">
      <dgm:prSet presAssocID="{454D8B87-B2E6-4656-B1FC-51D341CA0D6D}" presName="hierChild5" presStyleCnt="0"/>
      <dgm:spPr/>
    </dgm:pt>
    <dgm:pt modelId="{650BF68F-BD52-4CA6-924F-6E7AE26AC25D}" type="pres">
      <dgm:prSet presAssocID="{FB46E739-6AAD-426D-BDBA-7B4C58C070F4}" presName="Name23" presStyleLbl="parChTrans1D4" presStyleIdx="10" presStyleCnt="14"/>
      <dgm:spPr/>
    </dgm:pt>
    <dgm:pt modelId="{F6830B6D-7024-45E0-9D8F-073072029B26}" type="pres">
      <dgm:prSet presAssocID="{4F5BDF68-6C26-4695-80D2-604CC3AA873C}" presName="hierRoot4" presStyleCnt="0"/>
      <dgm:spPr/>
    </dgm:pt>
    <dgm:pt modelId="{95211413-9C36-4571-9150-0DADD6CA8CEF}" type="pres">
      <dgm:prSet presAssocID="{4F5BDF68-6C26-4695-80D2-604CC3AA873C}" presName="composite4" presStyleCnt="0"/>
      <dgm:spPr/>
    </dgm:pt>
    <dgm:pt modelId="{3F4C748A-2154-453E-94EA-0A90982FD0B0}" type="pres">
      <dgm:prSet presAssocID="{4F5BDF68-6C26-4695-80D2-604CC3AA873C}" presName="background4" presStyleLbl="node4" presStyleIdx="10" presStyleCnt="14"/>
      <dgm:spPr/>
    </dgm:pt>
    <dgm:pt modelId="{6E66A724-B574-4349-8C87-0BAB3BDD4C28}" type="pres">
      <dgm:prSet presAssocID="{4F5BDF68-6C26-4695-80D2-604CC3AA873C}" presName="text4" presStyleLbl="fgAcc4" presStyleIdx="10" presStyleCnt="14" custScaleX="340692" custScaleY="391857">
        <dgm:presLayoutVars>
          <dgm:chPref val="3"/>
        </dgm:presLayoutVars>
      </dgm:prSet>
      <dgm:spPr/>
    </dgm:pt>
    <dgm:pt modelId="{4676134A-EC7D-4921-B734-69741DBF26D9}" type="pres">
      <dgm:prSet presAssocID="{4F5BDF68-6C26-4695-80D2-604CC3AA873C}" presName="hierChild5" presStyleCnt="0"/>
      <dgm:spPr/>
    </dgm:pt>
    <dgm:pt modelId="{B1C7B271-FC33-4CA5-9375-C3FFDCB19F37}" type="pres">
      <dgm:prSet presAssocID="{1C57C227-E92C-464C-8DC1-71C94034265D}" presName="Name23" presStyleLbl="parChTrans1D4" presStyleIdx="11" presStyleCnt="14"/>
      <dgm:spPr/>
    </dgm:pt>
    <dgm:pt modelId="{14067667-3191-415B-8128-4E4998E05F63}" type="pres">
      <dgm:prSet presAssocID="{CB6E8F99-EA19-4B2E-BE29-6FDF24B116EE}" presName="hierRoot4" presStyleCnt="0"/>
      <dgm:spPr/>
    </dgm:pt>
    <dgm:pt modelId="{0556FA29-13BA-4F4A-B99D-5252716EEFFE}" type="pres">
      <dgm:prSet presAssocID="{CB6E8F99-EA19-4B2E-BE29-6FDF24B116EE}" presName="composite4" presStyleCnt="0"/>
      <dgm:spPr/>
    </dgm:pt>
    <dgm:pt modelId="{C4270362-455A-4FE4-A6B1-CA90C2847E5C}" type="pres">
      <dgm:prSet presAssocID="{CB6E8F99-EA19-4B2E-BE29-6FDF24B116EE}" presName="background4" presStyleLbl="node4" presStyleIdx="11" presStyleCnt="14"/>
      <dgm:spPr/>
    </dgm:pt>
    <dgm:pt modelId="{453ACFE2-8E4B-413F-A941-B388D0DFD849}" type="pres">
      <dgm:prSet presAssocID="{CB6E8F99-EA19-4B2E-BE29-6FDF24B116EE}" presName="text4" presStyleLbl="fgAcc4" presStyleIdx="11" presStyleCnt="14" custScaleX="378486" custScaleY="396736">
        <dgm:presLayoutVars>
          <dgm:chPref val="3"/>
        </dgm:presLayoutVars>
      </dgm:prSet>
      <dgm:spPr/>
    </dgm:pt>
    <dgm:pt modelId="{8622C87F-56AF-4F6C-AE03-F4C283D9F2D1}" type="pres">
      <dgm:prSet presAssocID="{CB6E8F99-EA19-4B2E-BE29-6FDF24B116EE}" presName="hierChild5" presStyleCnt="0"/>
      <dgm:spPr/>
    </dgm:pt>
    <dgm:pt modelId="{75290270-968F-433B-A92A-ECB9546F9C6C}" type="pres">
      <dgm:prSet presAssocID="{786C0050-441D-4BB4-AE54-A8578C0100AE}" presName="Name23" presStyleLbl="parChTrans1D4" presStyleIdx="12" presStyleCnt="14"/>
      <dgm:spPr/>
    </dgm:pt>
    <dgm:pt modelId="{93E3ED44-E561-4C0F-9A35-96985BD3A7BE}" type="pres">
      <dgm:prSet presAssocID="{71479A3B-150E-43B5-BC63-78EED7D4FEEF}" presName="hierRoot4" presStyleCnt="0"/>
      <dgm:spPr/>
    </dgm:pt>
    <dgm:pt modelId="{208FC2B8-7CDD-499E-A9B7-3ABE4AA73E34}" type="pres">
      <dgm:prSet presAssocID="{71479A3B-150E-43B5-BC63-78EED7D4FEEF}" presName="composite4" presStyleCnt="0"/>
      <dgm:spPr/>
    </dgm:pt>
    <dgm:pt modelId="{50ED9C52-BA22-4EC6-8D98-DA8B093E4238}" type="pres">
      <dgm:prSet presAssocID="{71479A3B-150E-43B5-BC63-78EED7D4FEEF}" presName="background4" presStyleLbl="node4" presStyleIdx="12" presStyleCnt="14"/>
      <dgm:spPr/>
    </dgm:pt>
    <dgm:pt modelId="{FA03EF65-64EF-4525-BEA2-0D8557E772DD}" type="pres">
      <dgm:prSet presAssocID="{71479A3B-150E-43B5-BC63-78EED7D4FEEF}" presName="text4" presStyleLbl="fgAcc4" presStyleIdx="12" presStyleCnt="14" custScaleX="378029" custScaleY="424770">
        <dgm:presLayoutVars>
          <dgm:chPref val="3"/>
        </dgm:presLayoutVars>
      </dgm:prSet>
      <dgm:spPr/>
    </dgm:pt>
    <dgm:pt modelId="{DA0D5103-69CC-49E2-B57A-C086F74D4AA0}" type="pres">
      <dgm:prSet presAssocID="{71479A3B-150E-43B5-BC63-78EED7D4FEEF}" presName="hierChild5" presStyleCnt="0"/>
      <dgm:spPr/>
    </dgm:pt>
    <dgm:pt modelId="{91FDB00C-A5C5-4C1C-AF99-F72937A527B3}" type="pres">
      <dgm:prSet presAssocID="{4852E0CE-5530-432F-8CD0-32DD083F4731}" presName="Name23" presStyleLbl="parChTrans1D4" presStyleIdx="13" presStyleCnt="14"/>
      <dgm:spPr/>
    </dgm:pt>
    <dgm:pt modelId="{B9D5A4B2-CAEA-463D-8A41-7ED28EFAC382}" type="pres">
      <dgm:prSet presAssocID="{23E37CB8-950C-4159-AF7D-1A38ADF9E869}" presName="hierRoot4" presStyleCnt="0"/>
      <dgm:spPr/>
    </dgm:pt>
    <dgm:pt modelId="{BC8451A0-5E7D-403D-883E-024225B5E607}" type="pres">
      <dgm:prSet presAssocID="{23E37CB8-950C-4159-AF7D-1A38ADF9E869}" presName="composite4" presStyleCnt="0"/>
      <dgm:spPr/>
    </dgm:pt>
    <dgm:pt modelId="{9D7EC9B8-87FB-4C97-B250-0DAED150D0E1}" type="pres">
      <dgm:prSet presAssocID="{23E37CB8-950C-4159-AF7D-1A38ADF9E869}" presName="background4" presStyleLbl="node4" presStyleIdx="13" presStyleCnt="14"/>
      <dgm:spPr/>
    </dgm:pt>
    <dgm:pt modelId="{F2820A5C-A346-44CE-A8F8-B082026B1327}" type="pres">
      <dgm:prSet presAssocID="{23E37CB8-950C-4159-AF7D-1A38ADF9E869}" presName="text4" presStyleLbl="fgAcc4" presStyleIdx="13" presStyleCnt="14" custFlipHor="1" custScaleX="422068" custScaleY="384815">
        <dgm:presLayoutVars>
          <dgm:chPref val="3"/>
        </dgm:presLayoutVars>
      </dgm:prSet>
      <dgm:spPr/>
    </dgm:pt>
    <dgm:pt modelId="{3C24B741-804C-4E7E-BF71-1C41A75F9FDE}" type="pres">
      <dgm:prSet presAssocID="{23E37CB8-950C-4159-AF7D-1A38ADF9E869}" presName="hierChild5" presStyleCnt="0"/>
      <dgm:spPr/>
    </dgm:pt>
  </dgm:ptLst>
  <dgm:cxnLst>
    <dgm:cxn modelId="{9D0D1B03-C068-47D1-A58A-514E214D930B}" type="presOf" srcId="{2ED3C60D-E550-4CFE-8DD1-A9C169009AD6}" destId="{4BFC34D9-1FE9-4222-B78F-543DBE0C0598}" srcOrd="0" destOrd="0" presId="urn:microsoft.com/office/officeart/2005/8/layout/hierarchy1"/>
    <dgm:cxn modelId="{95524705-DC91-4049-BE86-6D03484A8C07}" type="presOf" srcId="{73B0965C-078C-40FB-B8A2-549B22A22927}" destId="{F52A6BBF-DEC3-474A-BB6B-2140FA827C4E}" srcOrd="0" destOrd="0" presId="urn:microsoft.com/office/officeart/2005/8/layout/hierarchy1"/>
    <dgm:cxn modelId="{E5F4F305-40F3-48DD-97E3-C91ECF6B0370}" type="presOf" srcId="{8025CD4F-128B-4C3C-9AAA-B334265ADFBD}" destId="{6D992F95-3459-417C-8DC1-609BFB4D1176}" srcOrd="0" destOrd="0" presId="urn:microsoft.com/office/officeart/2005/8/layout/hierarchy1"/>
    <dgm:cxn modelId="{C2A5BE08-F18F-4690-AC60-DA0E561B7C7F}" srcId="{2060D820-EF8C-4E65-A152-B921A578213B}" destId="{984DCF77-4B7C-4A69-81F1-E404FBDEABBC}" srcOrd="0" destOrd="0" parTransId="{B90DA135-45BA-4D66-A576-FE0771CF3D23}" sibTransId="{9B13C0B7-2203-4413-84E0-BD5FEB46FD3A}"/>
    <dgm:cxn modelId="{C37B0E11-04D7-443E-B4D1-A04817FA7FE3}" type="presOf" srcId="{71479A3B-150E-43B5-BC63-78EED7D4FEEF}" destId="{FA03EF65-64EF-4525-BEA2-0D8557E772DD}" srcOrd="0" destOrd="0" presId="urn:microsoft.com/office/officeart/2005/8/layout/hierarchy1"/>
    <dgm:cxn modelId="{3F137D15-1D9B-4B12-825A-55B746EDA84C}" srcId="{419F5F3E-B451-4DFC-9441-E7921E25C92F}" destId="{719938AF-86F3-47D3-B08E-F20F90897883}" srcOrd="0" destOrd="0" parTransId="{E8907C14-A41B-4BD5-B857-97642325FA15}" sibTransId="{46482A16-0D19-46E3-9A3E-EE803C338BF3}"/>
    <dgm:cxn modelId="{2CEB4727-8A40-45F8-9CCC-CD6A39440DBC}" type="presOf" srcId="{4852E0CE-5530-432F-8CD0-32DD083F4731}" destId="{91FDB00C-A5C5-4C1C-AF99-F72937A527B3}" srcOrd="0" destOrd="0" presId="urn:microsoft.com/office/officeart/2005/8/layout/hierarchy1"/>
    <dgm:cxn modelId="{DF555F2A-D83F-46FC-99A5-9D5FB3BFA31D}" srcId="{4F5BDF68-6C26-4695-80D2-604CC3AA873C}" destId="{CB6E8F99-EA19-4B2E-BE29-6FDF24B116EE}" srcOrd="0" destOrd="0" parTransId="{1C57C227-E92C-464C-8DC1-71C94034265D}" sibTransId="{4F9396AE-4E3B-42CD-9037-BAFDB895EC6B}"/>
    <dgm:cxn modelId="{94E6712F-F27F-4B0C-BA9A-D1245A2006F8}" type="presOf" srcId="{2060D820-EF8C-4E65-A152-B921A578213B}" destId="{DB879B11-2217-4291-9AB1-F2390FC5E788}" srcOrd="0" destOrd="0" presId="urn:microsoft.com/office/officeart/2005/8/layout/hierarchy1"/>
    <dgm:cxn modelId="{0D06892F-BC6E-45FF-9215-2DA2CD1F44C3}" srcId="{719938AF-86F3-47D3-B08E-F20F90897883}" destId="{6D4A0997-0897-4C24-9949-B673128CC294}" srcOrd="0" destOrd="0" parTransId="{B9401658-EBC6-4B7E-B465-EA0A4CB800F9}" sibTransId="{9F4F5A74-2B35-4768-863D-83E78150DB08}"/>
    <dgm:cxn modelId="{CAE5E939-0248-4135-9006-78B4B9FF4606}" srcId="{984DCF77-4B7C-4A69-81F1-E404FBDEABBC}" destId="{E692116E-BBEA-43D0-BF6E-02B214C13E1D}" srcOrd="0" destOrd="0" parTransId="{73B0965C-078C-40FB-B8A2-549B22A22927}" sibTransId="{AB87C5A5-1E1C-4293-9ADF-139FD77EAF07}"/>
    <dgm:cxn modelId="{15D1C73A-2E89-47F3-B9A4-C435C7809460}" type="presOf" srcId="{CB6E8F99-EA19-4B2E-BE29-6FDF24B116EE}" destId="{453ACFE2-8E4B-413F-A941-B388D0DFD849}" srcOrd="0" destOrd="0" presId="urn:microsoft.com/office/officeart/2005/8/layout/hierarchy1"/>
    <dgm:cxn modelId="{C7C6FC5B-9B57-4880-9AF9-C5671411ED9B}" type="presOf" srcId="{CE3327B7-7762-444F-ADC3-4C4C03D8FD42}" destId="{A3039826-0EFB-4673-AC95-D72D5F045F22}" srcOrd="0" destOrd="0" presId="urn:microsoft.com/office/officeart/2005/8/layout/hierarchy1"/>
    <dgm:cxn modelId="{1A30395C-D6A6-4680-AE5C-468D8F05C947}" type="presOf" srcId="{419F5F3E-B451-4DFC-9441-E7921E25C92F}" destId="{007A95C1-28B8-4298-BC14-C0089443F61E}" srcOrd="0" destOrd="0" presId="urn:microsoft.com/office/officeart/2005/8/layout/hierarchy1"/>
    <dgm:cxn modelId="{D7BDC75F-089E-4C75-A06C-5DEE2C6D8EF8}" srcId="{4F5BDF68-6C26-4695-80D2-604CC3AA873C}" destId="{71479A3B-150E-43B5-BC63-78EED7D4FEEF}" srcOrd="1" destOrd="0" parTransId="{786C0050-441D-4BB4-AE54-A8578C0100AE}" sibTransId="{6D3A4557-EC8B-429F-991F-A9EF1FBE9BCD}"/>
    <dgm:cxn modelId="{299EEC5F-2E40-4A2D-96EC-D19D54A49526}" type="presOf" srcId="{E8907C14-A41B-4BD5-B857-97642325FA15}" destId="{2F62F3A2-D3BE-4D05-9E02-FE2D465DC7CE}" srcOrd="0" destOrd="0" presId="urn:microsoft.com/office/officeart/2005/8/layout/hierarchy1"/>
    <dgm:cxn modelId="{17CF9860-17C5-4D27-BF6B-F969E053C1D5}" srcId="{E5AC03BA-029A-4355-BBF8-10CE2E06B1EC}" destId="{23E37CB8-950C-4159-AF7D-1A38ADF9E869}" srcOrd="4" destOrd="0" parTransId="{4852E0CE-5530-432F-8CD0-32DD083F4731}" sibTransId="{8A8E00FF-C012-46D6-A4E9-1A209447FE28}"/>
    <dgm:cxn modelId="{46F78641-5B9E-446F-B3F5-0F4DEBA8EFF6}" srcId="{CC687774-D904-4B27-AE7C-B5C13233C9E3}" destId="{419F5F3E-B451-4DFC-9441-E7921E25C92F}" srcOrd="0" destOrd="0" parTransId="{CE3327B7-7762-444F-ADC3-4C4C03D8FD42}" sibTransId="{8969C2FC-3A32-4B7C-811A-B17E4C3CF095}"/>
    <dgm:cxn modelId="{F0CF4E63-16C3-4238-A84C-7DC0C2F48BAF}" type="presOf" srcId="{C4DD0A5C-2FF1-487F-ADFF-A9C35F40B745}" destId="{7C987058-D140-4907-BB28-F98269DC34CF}" srcOrd="0" destOrd="0" presId="urn:microsoft.com/office/officeart/2005/8/layout/hierarchy1"/>
    <dgm:cxn modelId="{0A077F63-3591-4925-8476-C285A0B21DD3}" type="presOf" srcId="{0C2F3FD0-0A38-40CC-94AE-2AD877886BB8}" destId="{C9DA0029-1124-4226-8DB2-8B8D471CEFD1}" srcOrd="0" destOrd="0" presId="urn:microsoft.com/office/officeart/2005/8/layout/hierarchy1"/>
    <dgm:cxn modelId="{96677364-96D0-494E-BD26-AD74D68D5C76}" type="presOf" srcId="{86134DCD-70C2-4758-8285-1C340E7DF9CD}" destId="{DE62DCEB-2BB5-4E8B-A469-212499F37C87}" srcOrd="0" destOrd="0" presId="urn:microsoft.com/office/officeart/2005/8/layout/hierarchy1"/>
    <dgm:cxn modelId="{E0B7D549-7D50-4422-945C-43D44A7C3C54}" type="presOf" srcId="{FB46E739-6AAD-426D-BDBA-7B4C58C070F4}" destId="{650BF68F-BD52-4CA6-924F-6E7AE26AC25D}" srcOrd="0" destOrd="0" presId="urn:microsoft.com/office/officeart/2005/8/layout/hierarchy1"/>
    <dgm:cxn modelId="{EBC09C4B-74F7-4476-B03E-9838DEBC0772}" srcId="{C4DD0A5C-2FF1-487F-ADFF-A9C35F40B745}" destId="{2060D820-EF8C-4E65-A152-B921A578213B}" srcOrd="0" destOrd="0" parTransId="{A55CCB67-2326-4997-A379-5FBDD4D58EB4}" sibTransId="{E8D113BE-B149-47FD-8659-32BDAB8972D9}"/>
    <dgm:cxn modelId="{2826896C-1387-4C95-8B72-0B4047493BC6}" type="presOf" srcId="{719938AF-86F3-47D3-B08E-F20F90897883}" destId="{F6206A23-1652-4864-9573-9BA6BFB41408}" srcOrd="0" destOrd="0" presId="urn:microsoft.com/office/officeart/2005/8/layout/hierarchy1"/>
    <dgm:cxn modelId="{70B8296F-DFF1-4713-9516-243DB36CB601}" type="presOf" srcId="{B90DA135-45BA-4D66-A576-FE0771CF3D23}" destId="{51671E99-A692-4E2B-AD5A-60F07AD06AF3}" srcOrd="0" destOrd="0" presId="urn:microsoft.com/office/officeart/2005/8/layout/hierarchy1"/>
    <dgm:cxn modelId="{65783D51-94DB-49D9-AB66-1C8C14BF85C3}" type="presOf" srcId="{6D4A0997-0897-4C24-9949-B673128CC294}" destId="{33144643-8039-4D99-9E1C-0A0B9FFDC3D8}" srcOrd="0" destOrd="0" presId="urn:microsoft.com/office/officeart/2005/8/layout/hierarchy1"/>
    <dgm:cxn modelId="{C6BDB573-20A1-48FA-9348-E573FF4B0ECB}" srcId="{E5AC03BA-029A-4355-BBF8-10CE2E06B1EC}" destId="{A8D9CF05-0048-4C77-A93A-9C58FF8D1713}" srcOrd="1" destOrd="0" parTransId="{8025CD4F-128B-4C3C-9AAA-B334265ADFBD}" sibTransId="{FA5D5989-9BE8-4413-BAA3-38DE87DE465A}"/>
    <dgm:cxn modelId="{AA62465A-D33D-48CC-89AD-86B854CB4529}" srcId="{E5AC03BA-029A-4355-BBF8-10CE2E06B1EC}" destId="{454D8B87-B2E6-4656-B1FC-51D341CA0D6D}" srcOrd="2" destOrd="0" parTransId="{69D2E950-06D8-4D6C-88A0-43CC3A0B145B}" sibTransId="{BC6D0F8F-6178-4963-B49D-5606948160BD}"/>
    <dgm:cxn modelId="{E274747A-C23D-4725-B5E6-ABA3FA1DCD8D}" srcId="{8ACE6B4B-7022-430B-8B3F-8A0C5CE89A94}" destId="{E5AC03BA-029A-4355-BBF8-10CE2E06B1EC}" srcOrd="0" destOrd="0" parTransId="{25656E97-B85E-4F3E-8E82-54F5137CD5D0}" sibTransId="{49A87EE4-187A-473B-8E01-1EC1B8081817}"/>
    <dgm:cxn modelId="{56BE1C7F-DB34-4B31-96B7-7C1343C3BC30}" type="presOf" srcId="{A14A434E-F314-4F6B-933E-707D6E2B3E9C}" destId="{1234C2DD-7E6A-4B9B-8551-B795F9408E18}" srcOrd="0" destOrd="0" presId="urn:microsoft.com/office/officeart/2005/8/layout/hierarchy1"/>
    <dgm:cxn modelId="{3A0CE783-278A-471F-B29C-0416E81A7E48}" srcId="{6D4A0997-0897-4C24-9949-B673128CC294}" destId="{8ACE6B4B-7022-430B-8B3F-8A0C5CE89A94}" srcOrd="1" destOrd="0" parTransId="{A14A434E-F314-4F6B-933E-707D6E2B3E9C}" sibTransId="{B01E01CC-DBD2-420B-94E2-0BA03C290A96}"/>
    <dgm:cxn modelId="{852FD18D-1CA4-4605-A4E3-0771C9A39F46}" type="presOf" srcId="{3D387497-9723-4B04-AAA0-496F2AA026F5}" destId="{08E81B58-2B7C-4086-8C69-F318D0F557E5}" srcOrd="0" destOrd="0" presId="urn:microsoft.com/office/officeart/2005/8/layout/hierarchy1"/>
    <dgm:cxn modelId="{E90B4F99-AAAC-4B49-868C-A68C3F3B7B39}" type="presOf" srcId="{786C0050-441D-4BB4-AE54-A8578C0100AE}" destId="{75290270-968F-433B-A92A-ECB9546F9C6C}" srcOrd="0" destOrd="0" presId="urn:microsoft.com/office/officeart/2005/8/layout/hierarchy1"/>
    <dgm:cxn modelId="{F3A9B699-0A4C-4C8A-BFA2-F99EF62278D3}" type="presOf" srcId="{8ACE6B4B-7022-430B-8B3F-8A0C5CE89A94}" destId="{452A75F1-97BC-4F98-9C55-459F85EA1BD9}" srcOrd="0" destOrd="0" presId="urn:microsoft.com/office/officeart/2005/8/layout/hierarchy1"/>
    <dgm:cxn modelId="{AD238C9C-3D57-4470-8851-C496AD2F748F}" srcId="{6D4A0997-0897-4C24-9949-B673128CC294}" destId="{2ED3C60D-E550-4CFE-8DD1-A9C169009AD6}" srcOrd="0" destOrd="0" parTransId="{0C2F3FD0-0A38-40CC-94AE-2AD877886BB8}" sibTransId="{85BFDC1A-687E-4905-8360-BAA623601F09}"/>
    <dgm:cxn modelId="{916BC19E-0479-4702-9584-8E627EFFD446}" type="presOf" srcId="{A8D9CF05-0048-4C77-A93A-9C58FF8D1713}" destId="{123232BF-904F-4FCB-81F1-EFA1286B04E9}" srcOrd="0" destOrd="0" presId="urn:microsoft.com/office/officeart/2005/8/layout/hierarchy1"/>
    <dgm:cxn modelId="{18969DAF-EAD1-4E54-92F0-BD5FDACD9B9A}" type="presOf" srcId="{23E37CB8-950C-4159-AF7D-1A38ADF9E869}" destId="{F2820A5C-A346-44CE-A8F8-B082026B1327}" srcOrd="0" destOrd="0" presId="urn:microsoft.com/office/officeart/2005/8/layout/hierarchy1"/>
    <dgm:cxn modelId="{13B571B1-E244-4FA3-ACBD-0AFEEF6D6B95}" type="presOf" srcId="{9A329BD2-6BF4-4B3B-AA8C-15C5587954DD}" destId="{6DC73D3A-3940-408F-BAE4-45FFCE075AD1}" srcOrd="0" destOrd="0" presId="urn:microsoft.com/office/officeart/2005/8/layout/hierarchy1"/>
    <dgm:cxn modelId="{31F7E2B1-D96B-4358-AB3C-AEBF8EB645B3}" type="presOf" srcId="{CC687774-D904-4B27-AE7C-B5C13233C9E3}" destId="{F0C8D859-BCCB-4045-A95A-5C9924784413}" srcOrd="0" destOrd="0" presId="urn:microsoft.com/office/officeart/2005/8/layout/hierarchy1"/>
    <dgm:cxn modelId="{FEFF13B3-4C0F-402C-A182-BB6C261BA67A}" type="presOf" srcId="{1C57C227-E92C-464C-8DC1-71C94034265D}" destId="{B1C7B271-FC33-4CA5-9375-C3FFDCB19F37}" srcOrd="0" destOrd="0" presId="urn:microsoft.com/office/officeart/2005/8/layout/hierarchy1"/>
    <dgm:cxn modelId="{99A0E2BB-EFCF-41C8-B2E0-C2D657360A52}" type="presOf" srcId="{984DCF77-4B7C-4A69-81F1-E404FBDEABBC}" destId="{47F74FA9-046B-43E2-A605-0DF374268865}" srcOrd="0" destOrd="0" presId="urn:microsoft.com/office/officeart/2005/8/layout/hierarchy1"/>
    <dgm:cxn modelId="{95A946BC-8B1A-40AF-A191-B5210BE76A9D}" type="presOf" srcId="{B9401658-EBC6-4B7E-B465-EA0A4CB800F9}" destId="{EB3A5981-5F4E-4A53-A0F1-00CB86360535}" srcOrd="0" destOrd="0" presId="urn:microsoft.com/office/officeart/2005/8/layout/hierarchy1"/>
    <dgm:cxn modelId="{F00818BD-82DD-4BF1-9F4C-24D161E4C55D}" srcId="{E692116E-BBEA-43D0-BF6E-02B214C13E1D}" destId="{CC687774-D904-4B27-AE7C-B5C13233C9E3}" srcOrd="0" destOrd="0" parTransId="{86134DCD-70C2-4758-8285-1C340E7DF9CD}" sibTransId="{2A66A46B-5015-4E6D-8A71-4C0595B7551A}"/>
    <dgm:cxn modelId="{48E892C1-186F-4044-88BD-A683897692E8}" type="presOf" srcId="{E5AC03BA-029A-4355-BBF8-10CE2E06B1EC}" destId="{FB633063-A062-4556-BCAB-53C1E316681E}" srcOrd="0" destOrd="0" presId="urn:microsoft.com/office/officeart/2005/8/layout/hierarchy1"/>
    <dgm:cxn modelId="{18C966C7-4E8E-4917-8BFB-558A8346B96E}" type="presOf" srcId="{4F5BDF68-6C26-4695-80D2-604CC3AA873C}" destId="{6E66A724-B574-4349-8C87-0BAB3BDD4C28}" srcOrd="0" destOrd="0" presId="urn:microsoft.com/office/officeart/2005/8/layout/hierarchy1"/>
    <dgm:cxn modelId="{60B9BDC9-FD5B-403A-AEDD-762104D0E9F8}" type="presOf" srcId="{25656E97-B85E-4F3E-8E82-54F5137CD5D0}" destId="{8D27E9CF-DC3F-4994-B0E2-97930D624211}" srcOrd="0" destOrd="0" presId="urn:microsoft.com/office/officeart/2005/8/layout/hierarchy1"/>
    <dgm:cxn modelId="{570DF2C9-DCAD-4918-83D0-7B3AF756DDFB}" type="presOf" srcId="{E692116E-BBEA-43D0-BF6E-02B214C13E1D}" destId="{39D0DB90-9674-45A7-BB72-5E3E78309EB1}" srcOrd="0" destOrd="0" presId="urn:microsoft.com/office/officeart/2005/8/layout/hierarchy1"/>
    <dgm:cxn modelId="{D87711CB-31BB-43A0-B9C2-4A91253B25BD}" srcId="{E5AC03BA-029A-4355-BBF8-10CE2E06B1EC}" destId="{9A329BD2-6BF4-4B3B-AA8C-15C5587954DD}" srcOrd="0" destOrd="0" parTransId="{3D387497-9723-4B04-AAA0-496F2AA026F5}" sibTransId="{01F220B8-03ED-4FA6-9B10-C73125DC2928}"/>
    <dgm:cxn modelId="{3ED0BDD8-3B1A-4234-AA36-FD11BD3027F7}" type="presOf" srcId="{454D8B87-B2E6-4656-B1FC-51D341CA0D6D}" destId="{0C581C43-C37F-40C7-85AE-674E6C9BF5F7}" srcOrd="0" destOrd="0" presId="urn:microsoft.com/office/officeart/2005/8/layout/hierarchy1"/>
    <dgm:cxn modelId="{19E40EE6-50F7-4FE5-9450-8143EB907448}" type="presOf" srcId="{69D2E950-06D8-4D6C-88A0-43CC3A0B145B}" destId="{B673AE71-40E9-4C56-AEBB-E134E5C00C78}" srcOrd="0" destOrd="0" presId="urn:microsoft.com/office/officeart/2005/8/layout/hierarchy1"/>
    <dgm:cxn modelId="{0DF7C6FB-325D-4832-93BA-A412AF041C76}" srcId="{E5AC03BA-029A-4355-BBF8-10CE2E06B1EC}" destId="{4F5BDF68-6C26-4695-80D2-604CC3AA873C}" srcOrd="3" destOrd="0" parTransId="{FB46E739-6AAD-426D-BDBA-7B4C58C070F4}" sibTransId="{85DCD3CE-E8E0-4DDA-8595-14502D4C735F}"/>
    <dgm:cxn modelId="{2D9CADC4-192C-4EA2-B1C8-609C2CEE74AD}" type="presParOf" srcId="{7C987058-D140-4907-BB28-F98269DC34CF}" destId="{F1921815-034B-45D4-8C11-932904B09AF3}" srcOrd="0" destOrd="0" presId="urn:microsoft.com/office/officeart/2005/8/layout/hierarchy1"/>
    <dgm:cxn modelId="{1AE026A6-95DC-417A-833C-B5A3A117C9EE}" type="presParOf" srcId="{F1921815-034B-45D4-8C11-932904B09AF3}" destId="{2961144F-C924-4AE1-B4B7-0AFCBADEBB6D}" srcOrd="0" destOrd="0" presId="urn:microsoft.com/office/officeart/2005/8/layout/hierarchy1"/>
    <dgm:cxn modelId="{578ABCD9-67B1-40F5-8440-F790600C6393}" type="presParOf" srcId="{2961144F-C924-4AE1-B4B7-0AFCBADEBB6D}" destId="{62862FA3-11F7-4E6C-9B7A-A8EFDBA5B2AE}" srcOrd="0" destOrd="0" presId="urn:microsoft.com/office/officeart/2005/8/layout/hierarchy1"/>
    <dgm:cxn modelId="{34C7781C-9248-4694-B823-156C6A22CDD0}" type="presParOf" srcId="{2961144F-C924-4AE1-B4B7-0AFCBADEBB6D}" destId="{DB879B11-2217-4291-9AB1-F2390FC5E788}" srcOrd="1" destOrd="0" presId="urn:microsoft.com/office/officeart/2005/8/layout/hierarchy1"/>
    <dgm:cxn modelId="{294713C8-D00F-4EB5-8284-EA3F005BFD68}" type="presParOf" srcId="{F1921815-034B-45D4-8C11-932904B09AF3}" destId="{07C4D7EE-F234-43C3-8EDA-9B36902C8303}" srcOrd="1" destOrd="0" presId="urn:microsoft.com/office/officeart/2005/8/layout/hierarchy1"/>
    <dgm:cxn modelId="{0ABA80A0-15A1-4B14-B85A-BA1E7458E649}" type="presParOf" srcId="{07C4D7EE-F234-43C3-8EDA-9B36902C8303}" destId="{51671E99-A692-4E2B-AD5A-60F07AD06AF3}" srcOrd="0" destOrd="0" presId="urn:microsoft.com/office/officeart/2005/8/layout/hierarchy1"/>
    <dgm:cxn modelId="{5009FC78-F3D3-4C53-AF08-3B2461401AAD}" type="presParOf" srcId="{07C4D7EE-F234-43C3-8EDA-9B36902C8303}" destId="{33000F75-2CC7-41F6-B709-69AAB99DDD45}" srcOrd="1" destOrd="0" presId="urn:microsoft.com/office/officeart/2005/8/layout/hierarchy1"/>
    <dgm:cxn modelId="{4EE27F9C-F13F-4E28-9C85-435EBFEA7807}" type="presParOf" srcId="{33000F75-2CC7-41F6-B709-69AAB99DDD45}" destId="{BFFD559B-0B5D-40E4-9790-6FB4BE149BCB}" srcOrd="0" destOrd="0" presId="urn:microsoft.com/office/officeart/2005/8/layout/hierarchy1"/>
    <dgm:cxn modelId="{7A46F07E-D309-4AC5-8DA0-27762F46FDBD}" type="presParOf" srcId="{BFFD559B-0B5D-40E4-9790-6FB4BE149BCB}" destId="{9BD9573E-BC31-44A2-A136-5480D73AF4F8}" srcOrd="0" destOrd="0" presId="urn:microsoft.com/office/officeart/2005/8/layout/hierarchy1"/>
    <dgm:cxn modelId="{F62E7E60-E4FE-48D2-A175-5BF94B3C3891}" type="presParOf" srcId="{BFFD559B-0B5D-40E4-9790-6FB4BE149BCB}" destId="{47F74FA9-046B-43E2-A605-0DF374268865}" srcOrd="1" destOrd="0" presId="urn:microsoft.com/office/officeart/2005/8/layout/hierarchy1"/>
    <dgm:cxn modelId="{F3E29949-9780-4B26-956E-05351D696675}" type="presParOf" srcId="{33000F75-2CC7-41F6-B709-69AAB99DDD45}" destId="{465D0B32-5A68-44BA-8DA7-7C6EBA307DCE}" srcOrd="1" destOrd="0" presId="urn:microsoft.com/office/officeart/2005/8/layout/hierarchy1"/>
    <dgm:cxn modelId="{772FB3B1-8607-4F17-A0ED-9310CAA5727D}" type="presParOf" srcId="{465D0B32-5A68-44BA-8DA7-7C6EBA307DCE}" destId="{F52A6BBF-DEC3-474A-BB6B-2140FA827C4E}" srcOrd="0" destOrd="0" presId="urn:microsoft.com/office/officeart/2005/8/layout/hierarchy1"/>
    <dgm:cxn modelId="{7642D768-B501-4B2B-AC4C-D1FD6CFF6030}" type="presParOf" srcId="{465D0B32-5A68-44BA-8DA7-7C6EBA307DCE}" destId="{0573849B-111B-4562-A58E-36C20D770806}" srcOrd="1" destOrd="0" presId="urn:microsoft.com/office/officeart/2005/8/layout/hierarchy1"/>
    <dgm:cxn modelId="{20F12F58-0562-405E-AD67-F154364425CF}" type="presParOf" srcId="{0573849B-111B-4562-A58E-36C20D770806}" destId="{77A89AC7-D320-4550-A625-9C5646670FA8}" srcOrd="0" destOrd="0" presId="urn:microsoft.com/office/officeart/2005/8/layout/hierarchy1"/>
    <dgm:cxn modelId="{23B2C84A-873E-4C42-B503-3F8E96263800}" type="presParOf" srcId="{77A89AC7-D320-4550-A625-9C5646670FA8}" destId="{5AB2EA2B-E6F9-4D37-8B24-D0517403ADDE}" srcOrd="0" destOrd="0" presId="urn:microsoft.com/office/officeart/2005/8/layout/hierarchy1"/>
    <dgm:cxn modelId="{692F2ABC-2510-4903-B4F9-D31060134E77}" type="presParOf" srcId="{77A89AC7-D320-4550-A625-9C5646670FA8}" destId="{39D0DB90-9674-45A7-BB72-5E3E78309EB1}" srcOrd="1" destOrd="0" presId="urn:microsoft.com/office/officeart/2005/8/layout/hierarchy1"/>
    <dgm:cxn modelId="{CFA52C16-7441-4B97-8A44-9BD4467E0415}" type="presParOf" srcId="{0573849B-111B-4562-A58E-36C20D770806}" destId="{3432FCF0-4C56-48DC-A7C0-6E0F59E2F6BC}" srcOrd="1" destOrd="0" presId="urn:microsoft.com/office/officeart/2005/8/layout/hierarchy1"/>
    <dgm:cxn modelId="{793B25B6-A680-4BEB-B171-DFDC8BE107E9}" type="presParOf" srcId="{3432FCF0-4C56-48DC-A7C0-6E0F59E2F6BC}" destId="{DE62DCEB-2BB5-4E8B-A469-212499F37C87}" srcOrd="0" destOrd="0" presId="urn:microsoft.com/office/officeart/2005/8/layout/hierarchy1"/>
    <dgm:cxn modelId="{4FE74A24-3362-4D75-9126-D9D360E749F2}" type="presParOf" srcId="{3432FCF0-4C56-48DC-A7C0-6E0F59E2F6BC}" destId="{11AF84BB-DE2D-4E7E-A608-CC75FE4E3F9F}" srcOrd="1" destOrd="0" presId="urn:microsoft.com/office/officeart/2005/8/layout/hierarchy1"/>
    <dgm:cxn modelId="{9B2A5332-1490-477C-A749-097F5CF9B4BC}" type="presParOf" srcId="{11AF84BB-DE2D-4E7E-A608-CC75FE4E3F9F}" destId="{69AE9A3A-9017-4D40-AEC8-934792A7D4DC}" srcOrd="0" destOrd="0" presId="urn:microsoft.com/office/officeart/2005/8/layout/hierarchy1"/>
    <dgm:cxn modelId="{55FAD403-6AC0-44DA-B0BC-8447FAD0BAF8}" type="presParOf" srcId="{69AE9A3A-9017-4D40-AEC8-934792A7D4DC}" destId="{9F952F7C-E90A-4670-9236-9992E4ED0BDA}" srcOrd="0" destOrd="0" presId="urn:microsoft.com/office/officeart/2005/8/layout/hierarchy1"/>
    <dgm:cxn modelId="{44802025-204E-4185-A870-19E56511E27E}" type="presParOf" srcId="{69AE9A3A-9017-4D40-AEC8-934792A7D4DC}" destId="{F0C8D859-BCCB-4045-A95A-5C9924784413}" srcOrd="1" destOrd="0" presId="urn:microsoft.com/office/officeart/2005/8/layout/hierarchy1"/>
    <dgm:cxn modelId="{F25980D9-F59F-4F92-AA66-3E5C489C09A7}" type="presParOf" srcId="{11AF84BB-DE2D-4E7E-A608-CC75FE4E3F9F}" destId="{8360610E-8117-4622-99A9-68ED731294A6}" srcOrd="1" destOrd="0" presId="urn:microsoft.com/office/officeart/2005/8/layout/hierarchy1"/>
    <dgm:cxn modelId="{0D32E50F-AB1C-42DC-A2FF-854F93594817}" type="presParOf" srcId="{8360610E-8117-4622-99A9-68ED731294A6}" destId="{A3039826-0EFB-4673-AC95-D72D5F045F22}" srcOrd="0" destOrd="0" presId="urn:microsoft.com/office/officeart/2005/8/layout/hierarchy1"/>
    <dgm:cxn modelId="{9BDEEEE7-F177-488C-ABCE-85A1D59719F4}" type="presParOf" srcId="{8360610E-8117-4622-99A9-68ED731294A6}" destId="{222EC902-8099-4EB7-8CA9-E598E69EB8A1}" srcOrd="1" destOrd="0" presId="urn:microsoft.com/office/officeart/2005/8/layout/hierarchy1"/>
    <dgm:cxn modelId="{912A01AF-3AA1-4259-A98C-17955D29CEA5}" type="presParOf" srcId="{222EC902-8099-4EB7-8CA9-E598E69EB8A1}" destId="{CB05B6BE-52AC-418C-8658-E71AB98DE65E}" srcOrd="0" destOrd="0" presId="urn:microsoft.com/office/officeart/2005/8/layout/hierarchy1"/>
    <dgm:cxn modelId="{8FCC22A4-C648-4D06-8BB6-A730FFA276CB}" type="presParOf" srcId="{CB05B6BE-52AC-418C-8658-E71AB98DE65E}" destId="{8C202380-721A-4CA6-8A54-35335B98321C}" srcOrd="0" destOrd="0" presId="urn:microsoft.com/office/officeart/2005/8/layout/hierarchy1"/>
    <dgm:cxn modelId="{F7BB3142-6BA5-4824-A599-30469C5B223D}" type="presParOf" srcId="{CB05B6BE-52AC-418C-8658-E71AB98DE65E}" destId="{007A95C1-28B8-4298-BC14-C0089443F61E}" srcOrd="1" destOrd="0" presId="urn:microsoft.com/office/officeart/2005/8/layout/hierarchy1"/>
    <dgm:cxn modelId="{02E5D1BC-95C5-4369-8E38-9C913575D57D}" type="presParOf" srcId="{222EC902-8099-4EB7-8CA9-E598E69EB8A1}" destId="{A60EF233-D468-43F9-993A-3B7872B22795}" srcOrd="1" destOrd="0" presId="urn:microsoft.com/office/officeart/2005/8/layout/hierarchy1"/>
    <dgm:cxn modelId="{9EF34595-26C3-495A-8C1F-6BA3380E455B}" type="presParOf" srcId="{A60EF233-D468-43F9-993A-3B7872B22795}" destId="{2F62F3A2-D3BE-4D05-9E02-FE2D465DC7CE}" srcOrd="0" destOrd="0" presId="urn:microsoft.com/office/officeart/2005/8/layout/hierarchy1"/>
    <dgm:cxn modelId="{C19EEFA6-CA7B-4965-A1CF-22BAEAD08AF9}" type="presParOf" srcId="{A60EF233-D468-43F9-993A-3B7872B22795}" destId="{D467BB51-C31B-4C43-9FB8-E2B2009525BA}" srcOrd="1" destOrd="0" presId="urn:microsoft.com/office/officeart/2005/8/layout/hierarchy1"/>
    <dgm:cxn modelId="{72A07FB4-6E83-47DA-B721-1C4963EF3AA3}" type="presParOf" srcId="{D467BB51-C31B-4C43-9FB8-E2B2009525BA}" destId="{98455B66-6E9A-4DE8-886F-30E0092C4D0E}" srcOrd="0" destOrd="0" presId="urn:microsoft.com/office/officeart/2005/8/layout/hierarchy1"/>
    <dgm:cxn modelId="{00BD0727-DA2E-4D57-9234-CC431168ACA6}" type="presParOf" srcId="{98455B66-6E9A-4DE8-886F-30E0092C4D0E}" destId="{DDBBA4D5-399A-464A-906B-F296B7A355BD}" srcOrd="0" destOrd="0" presId="urn:microsoft.com/office/officeart/2005/8/layout/hierarchy1"/>
    <dgm:cxn modelId="{7E5C8589-A213-408C-95E5-02167154AC8C}" type="presParOf" srcId="{98455B66-6E9A-4DE8-886F-30E0092C4D0E}" destId="{F6206A23-1652-4864-9573-9BA6BFB41408}" srcOrd="1" destOrd="0" presId="urn:microsoft.com/office/officeart/2005/8/layout/hierarchy1"/>
    <dgm:cxn modelId="{8F4A72CB-991E-4794-A255-99F75471FAC3}" type="presParOf" srcId="{D467BB51-C31B-4C43-9FB8-E2B2009525BA}" destId="{8CBACE71-68E9-43A1-B960-6B9825AA81E7}" srcOrd="1" destOrd="0" presId="urn:microsoft.com/office/officeart/2005/8/layout/hierarchy1"/>
    <dgm:cxn modelId="{E276E456-962A-48E9-BCF9-4E57F245CF11}" type="presParOf" srcId="{8CBACE71-68E9-43A1-B960-6B9825AA81E7}" destId="{EB3A5981-5F4E-4A53-A0F1-00CB86360535}" srcOrd="0" destOrd="0" presId="urn:microsoft.com/office/officeart/2005/8/layout/hierarchy1"/>
    <dgm:cxn modelId="{3A31941A-0814-45F4-8DFA-1AA4DECB8FB5}" type="presParOf" srcId="{8CBACE71-68E9-43A1-B960-6B9825AA81E7}" destId="{40D23F12-230D-4EC2-AC0E-D80DA342F3A3}" srcOrd="1" destOrd="0" presId="urn:microsoft.com/office/officeart/2005/8/layout/hierarchy1"/>
    <dgm:cxn modelId="{40E1EE1B-1B19-4C52-86E6-A2540A419B8E}" type="presParOf" srcId="{40D23F12-230D-4EC2-AC0E-D80DA342F3A3}" destId="{39BBBFBB-5260-418A-9B30-3299ACFA8D9E}" srcOrd="0" destOrd="0" presId="urn:microsoft.com/office/officeart/2005/8/layout/hierarchy1"/>
    <dgm:cxn modelId="{DDEF186D-43D8-4E0F-AD62-13C42BFB5D70}" type="presParOf" srcId="{39BBBFBB-5260-418A-9B30-3299ACFA8D9E}" destId="{B51E8A09-E0E7-477D-BEA3-5C7C0A9AB79E}" srcOrd="0" destOrd="0" presId="urn:microsoft.com/office/officeart/2005/8/layout/hierarchy1"/>
    <dgm:cxn modelId="{04DCBFB4-2C6C-4486-9709-5BD1B84193C8}" type="presParOf" srcId="{39BBBFBB-5260-418A-9B30-3299ACFA8D9E}" destId="{33144643-8039-4D99-9E1C-0A0B9FFDC3D8}" srcOrd="1" destOrd="0" presId="urn:microsoft.com/office/officeart/2005/8/layout/hierarchy1"/>
    <dgm:cxn modelId="{82E50967-F867-4202-86D1-4755CB95880C}" type="presParOf" srcId="{40D23F12-230D-4EC2-AC0E-D80DA342F3A3}" destId="{BB288686-9B00-4513-88A0-5CC53C581EC6}" srcOrd="1" destOrd="0" presId="urn:microsoft.com/office/officeart/2005/8/layout/hierarchy1"/>
    <dgm:cxn modelId="{1A58B6DA-51E6-40B5-9449-41CAFB6EBDEB}" type="presParOf" srcId="{BB288686-9B00-4513-88A0-5CC53C581EC6}" destId="{C9DA0029-1124-4226-8DB2-8B8D471CEFD1}" srcOrd="0" destOrd="0" presId="urn:microsoft.com/office/officeart/2005/8/layout/hierarchy1"/>
    <dgm:cxn modelId="{397C5F8D-25AB-4486-8E8B-3D509F11D0D2}" type="presParOf" srcId="{BB288686-9B00-4513-88A0-5CC53C581EC6}" destId="{B1922CB8-889F-4512-A3BE-99E655F8DC7F}" srcOrd="1" destOrd="0" presId="urn:microsoft.com/office/officeart/2005/8/layout/hierarchy1"/>
    <dgm:cxn modelId="{282CA55F-3DBD-4E62-97B3-338E94037C24}" type="presParOf" srcId="{B1922CB8-889F-4512-A3BE-99E655F8DC7F}" destId="{9186CB53-6592-486F-B435-67B9C4119446}" srcOrd="0" destOrd="0" presId="urn:microsoft.com/office/officeart/2005/8/layout/hierarchy1"/>
    <dgm:cxn modelId="{9A61BA15-0242-4F0C-A0AC-491FBD75B005}" type="presParOf" srcId="{9186CB53-6592-486F-B435-67B9C4119446}" destId="{4CB45DA0-A80D-4F0D-A9EB-AB094953AC22}" srcOrd="0" destOrd="0" presId="urn:microsoft.com/office/officeart/2005/8/layout/hierarchy1"/>
    <dgm:cxn modelId="{A3576014-8705-4A98-ABE0-76BB5F915CA4}" type="presParOf" srcId="{9186CB53-6592-486F-B435-67B9C4119446}" destId="{4BFC34D9-1FE9-4222-B78F-543DBE0C0598}" srcOrd="1" destOrd="0" presId="urn:microsoft.com/office/officeart/2005/8/layout/hierarchy1"/>
    <dgm:cxn modelId="{45B939C1-DFCB-4461-9E7F-A1DEED21BB7B}" type="presParOf" srcId="{B1922CB8-889F-4512-A3BE-99E655F8DC7F}" destId="{0C81763D-3C3F-4B91-8BE8-5645903E6197}" srcOrd="1" destOrd="0" presId="urn:microsoft.com/office/officeart/2005/8/layout/hierarchy1"/>
    <dgm:cxn modelId="{AFBD9661-66DD-4A77-9ACB-B3F5D0F248BB}" type="presParOf" srcId="{BB288686-9B00-4513-88A0-5CC53C581EC6}" destId="{1234C2DD-7E6A-4B9B-8551-B795F9408E18}" srcOrd="2" destOrd="0" presId="urn:microsoft.com/office/officeart/2005/8/layout/hierarchy1"/>
    <dgm:cxn modelId="{B9D8878B-55F7-4BBE-B437-6249F5315D0D}" type="presParOf" srcId="{BB288686-9B00-4513-88A0-5CC53C581EC6}" destId="{11D6B50A-4179-43DC-A89D-3CC627472B0E}" srcOrd="3" destOrd="0" presId="urn:microsoft.com/office/officeart/2005/8/layout/hierarchy1"/>
    <dgm:cxn modelId="{051E8B60-79FD-4998-85A9-B717DE0B22C6}" type="presParOf" srcId="{11D6B50A-4179-43DC-A89D-3CC627472B0E}" destId="{67BB8CE6-48D3-48B9-AF0D-9EB40D5A48EC}" srcOrd="0" destOrd="0" presId="urn:microsoft.com/office/officeart/2005/8/layout/hierarchy1"/>
    <dgm:cxn modelId="{071E4B84-1948-43AE-B22D-8677CBFB7B3E}" type="presParOf" srcId="{67BB8CE6-48D3-48B9-AF0D-9EB40D5A48EC}" destId="{A559C188-D0CB-4A31-9E20-EDF19282438F}" srcOrd="0" destOrd="0" presId="urn:microsoft.com/office/officeart/2005/8/layout/hierarchy1"/>
    <dgm:cxn modelId="{4AE223A1-B041-4C9E-A89B-255181AC0D8F}" type="presParOf" srcId="{67BB8CE6-48D3-48B9-AF0D-9EB40D5A48EC}" destId="{452A75F1-97BC-4F98-9C55-459F85EA1BD9}" srcOrd="1" destOrd="0" presId="urn:microsoft.com/office/officeart/2005/8/layout/hierarchy1"/>
    <dgm:cxn modelId="{189EDD80-08DC-4273-A06A-D9F7754D7DA4}" type="presParOf" srcId="{11D6B50A-4179-43DC-A89D-3CC627472B0E}" destId="{FAB50914-0084-4AC4-BA8A-AD308F9F71CF}" srcOrd="1" destOrd="0" presId="urn:microsoft.com/office/officeart/2005/8/layout/hierarchy1"/>
    <dgm:cxn modelId="{920636A7-88B4-487A-BAFD-54C39BBA0B3E}" type="presParOf" srcId="{FAB50914-0084-4AC4-BA8A-AD308F9F71CF}" destId="{8D27E9CF-DC3F-4994-B0E2-97930D624211}" srcOrd="0" destOrd="0" presId="urn:microsoft.com/office/officeart/2005/8/layout/hierarchy1"/>
    <dgm:cxn modelId="{EA15D18E-6170-4FB9-925A-1E13F0626DF5}" type="presParOf" srcId="{FAB50914-0084-4AC4-BA8A-AD308F9F71CF}" destId="{65C6F59B-5E5C-426B-B8F3-D3672AE01D42}" srcOrd="1" destOrd="0" presId="urn:microsoft.com/office/officeart/2005/8/layout/hierarchy1"/>
    <dgm:cxn modelId="{57CBE82A-ABAC-4044-BF00-3FDF91D92C0C}" type="presParOf" srcId="{65C6F59B-5E5C-426B-B8F3-D3672AE01D42}" destId="{C912B66A-C2E9-4CDC-9F57-FDA30750389B}" srcOrd="0" destOrd="0" presId="urn:microsoft.com/office/officeart/2005/8/layout/hierarchy1"/>
    <dgm:cxn modelId="{4B923870-B330-4223-A841-7856D25D0903}" type="presParOf" srcId="{C912B66A-C2E9-4CDC-9F57-FDA30750389B}" destId="{139DE9E1-8D3F-4B7C-8A8F-8A8262CAA60C}" srcOrd="0" destOrd="0" presId="urn:microsoft.com/office/officeart/2005/8/layout/hierarchy1"/>
    <dgm:cxn modelId="{0C656F9C-28A0-4BFE-8EB2-4FC5F8F5D8BD}" type="presParOf" srcId="{C912B66A-C2E9-4CDC-9F57-FDA30750389B}" destId="{FB633063-A062-4556-BCAB-53C1E316681E}" srcOrd="1" destOrd="0" presId="urn:microsoft.com/office/officeart/2005/8/layout/hierarchy1"/>
    <dgm:cxn modelId="{00988556-F3CF-48BA-A436-5667E829328C}" type="presParOf" srcId="{65C6F59B-5E5C-426B-B8F3-D3672AE01D42}" destId="{8B39D1C4-E467-4080-B6B2-ADC14CA62CB6}" srcOrd="1" destOrd="0" presId="urn:microsoft.com/office/officeart/2005/8/layout/hierarchy1"/>
    <dgm:cxn modelId="{F200491F-CB36-4CE2-9248-46ACBFDED211}" type="presParOf" srcId="{8B39D1C4-E467-4080-B6B2-ADC14CA62CB6}" destId="{08E81B58-2B7C-4086-8C69-F318D0F557E5}" srcOrd="0" destOrd="0" presId="urn:microsoft.com/office/officeart/2005/8/layout/hierarchy1"/>
    <dgm:cxn modelId="{A0B7E98B-C86A-45FA-A8C0-75A89134AE05}" type="presParOf" srcId="{8B39D1C4-E467-4080-B6B2-ADC14CA62CB6}" destId="{CDD81EF2-B54C-40A9-B20C-F2A848295F36}" srcOrd="1" destOrd="0" presId="urn:microsoft.com/office/officeart/2005/8/layout/hierarchy1"/>
    <dgm:cxn modelId="{6CD609F6-7ADE-416C-85F4-01CB196FF6C3}" type="presParOf" srcId="{CDD81EF2-B54C-40A9-B20C-F2A848295F36}" destId="{2B816256-A8C9-43BE-9926-FA03C28EC996}" srcOrd="0" destOrd="0" presId="urn:microsoft.com/office/officeart/2005/8/layout/hierarchy1"/>
    <dgm:cxn modelId="{FE569A09-BCE0-4F12-9C12-6827BE6B3AD1}" type="presParOf" srcId="{2B816256-A8C9-43BE-9926-FA03C28EC996}" destId="{2A381370-C418-4197-B671-C077D4C681A4}" srcOrd="0" destOrd="0" presId="urn:microsoft.com/office/officeart/2005/8/layout/hierarchy1"/>
    <dgm:cxn modelId="{F2640DDA-6AFA-4C10-B3B1-E5F2ECAF2A65}" type="presParOf" srcId="{2B816256-A8C9-43BE-9926-FA03C28EC996}" destId="{6DC73D3A-3940-408F-BAE4-45FFCE075AD1}" srcOrd="1" destOrd="0" presId="urn:microsoft.com/office/officeart/2005/8/layout/hierarchy1"/>
    <dgm:cxn modelId="{0C8CA0B9-AA75-4E9E-8A0B-90D187338021}" type="presParOf" srcId="{CDD81EF2-B54C-40A9-B20C-F2A848295F36}" destId="{00BDC344-B087-4185-95FD-3D68A875F661}" srcOrd="1" destOrd="0" presId="urn:microsoft.com/office/officeart/2005/8/layout/hierarchy1"/>
    <dgm:cxn modelId="{024E19DD-ACCD-405E-9BF0-D89296C16873}" type="presParOf" srcId="{8B39D1C4-E467-4080-B6B2-ADC14CA62CB6}" destId="{6D992F95-3459-417C-8DC1-609BFB4D1176}" srcOrd="2" destOrd="0" presId="urn:microsoft.com/office/officeart/2005/8/layout/hierarchy1"/>
    <dgm:cxn modelId="{7C3D7108-97E5-45A8-8853-5D07FB7726B5}" type="presParOf" srcId="{8B39D1C4-E467-4080-B6B2-ADC14CA62CB6}" destId="{3490B8BA-6846-400A-978D-688547EF629B}" srcOrd="3" destOrd="0" presId="urn:microsoft.com/office/officeart/2005/8/layout/hierarchy1"/>
    <dgm:cxn modelId="{4466F8C8-1A85-4D1C-91BD-66BBE1B58998}" type="presParOf" srcId="{3490B8BA-6846-400A-978D-688547EF629B}" destId="{86DCCACB-F630-4491-8844-4565DA2077BF}" srcOrd="0" destOrd="0" presId="urn:microsoft.com/office/officeart/2005/8/layout/hierarchy1"/>
    <dgm:cxn modelId="{3B0C6594-2078-4260-BECD-833EEB2670EF}" type="presParOf" srcId="{86DCCACB-F630-4491-8844-4565DA2077BF}" destId="{5851B244-622E-4A1C-9997-97D8F85AB885}" srcOrd="0" destOrd="0" presId="urn:microsoft.com/office/officeart/2005/8/layout/hierarchy1"/>
    <dgm:cxn modelId="{F8D03DF7-CB6C-46A3-8460-2DD31C188A05}" type="presParOf" srcId="{86DCCACB-F630-4491-8844-4565DA2077BF}" destId="{123232BF-904F-4FCB-81F1-EFA1286B04E9}" srcOrd="1" destOrd="0" presId="urn:microsoft.com/office/officeart/2005/8/layout/hierarchy1"/>
    <dgm:cxn modelId="{294C1651-77A8-41FA-ABB0-D3875CF59938}" type="presParOf" srcId="{3490B8BA-6846-400A-978D-688547EF629B}" destId="{9BC90497-FB74-4CA8-8ED9-71D2F15998F0}" srcOrd="1" destOrd="0" presId="urn:microsoft.com/office/officeart/2005/8/layout/hierarchy1"/>
    <dgm:cxn modelId="{5494933B-8274-4F15-AE26-3D4C9912F9A0}" type="presParOf" srcId="{8B39D1C4-E467-4080-B6B2-ADC14CA62CB6}" destId="{B673AE71-40E9-4C56-AEBB-E134E5C00C78}" srcOrd="4" destOrd="0" presId="urn:microsoft.com/office/officeart/2005/8/layout/hierarchy1"/>
    <dgm:cxn modelId="{B175FEBC-9015-4378-A047-CB640E6A1AF3}" type="presParOf" srcId="{8B39D1C4-E467-4080-B6B2-ADC14CA62CB6}" destId="{7060A4E5-BAD5-4465-AB16-172AA8365ADB}" srcOrd="5" destOrd="0" presId="urn:microsoft.com/office/officeart/2005/8/layout/hierarchy1"/>
    <dgm:cxn modelId="{579436AF-F2CF-476A-B7E6-8DD1D3D84D34}" type="presParOf" srcId="{7060A4E5-BAD5-4465-AB16-172AA8365ADB}" destId="{92B69F8E-1141-4127-9C1D-6DED9010DA09}" srcOrd="0" destOrd="0" presId="urn:microsoft.com/office/officeart/2005/8/layout/hierarchy1"/>
    <dgm:cxn modelId="{C45BDE92-96AC-4106-B42A-C9D3A3DD8FFA}" type="presParOf" srcId="{92B69F8E-1141-4127-9C1D-6DED9010DA09}" destId="{12901CB3-CF38-42BE-BA95-37FFFC619AC0}" srcOrd="0" destOrd="0" presId="urn:microsoft.com/office/officeart/2005/8/layout/hierarchy1"/>
    <dgm:cxn modelId="{00C76583-AE86-4F99-A055-7BA58C6422A7}" type="presParOf" srcId="{92B69F8E-1141-4127-9C1D-6DED9010DA09}" destId="{0C581C43-C37F-40C7-85AE-674E6C9BF5F7}" srcOrd="1" destOrd="0" presId="urn:microsoft.com/office/officeart/2005/8/layout/hierarchy1"/>
    <dgm:cxn modelId="{E88E07FC-16E6-4C69-83FC-DDD73EBD2AD1}" type="presParOf" srcId="{7060A4E5-BAD5-4465-AB16-172AA8365ADB}" destId="{BECCFC76-AAE2-45F6-9D28-CC38C50EE4C7}" srcOrd="1" destOrd="0" presId="urn:microsoft.com/office/officeart/2005/8/layout/hierarchy1"/>
    <dgm:cxn modelId="{B51F9E0D-3DE1-4C83-88BA-5E27DD13C94E}" type="presParOf" srcId="{8B39D1C4-E467-4080-B6B2-ADC14CA62CB6}" destId="{650BF68F-BD52-4CA6-924F-6E7AE26AC25D}" srcOrd="6" destOrd="0" presId="urn:microsoft.com/office/officeart/2005/8/layout/hierarchy1"/>
    <dgm:cxn modelId="{D7C5D67F-7512-43B9-A271-376E04E2B55D}" type="presParOf" srcId="{8B39D1C4-E467-4080-B6B2-ADC14CA62CB6}" destId="{F6830B6D-7024-45E0-9D8F-073072029B26}" srcOrd="7" destOrd="0" presId="urn:microsoft.com/office/officeart/2005/8/layout/hierarchy1"/>
    <dgm:cxn modelId="{19921E94-78A2-480E-9F31-A6354378B47B}" type="presParOf" srcId="{F6830B6D-7024-45E0-9D8F-073072029B26}" destId="{95211413-9C36-4571-9150-0DADD6CA8CEF}" srcOrd="0" destOrd="0" presId="urn:microsoft.com/office/officeart/2005/8/layout/hierarchy1"/>
    <dgm:cxn modelId="{7661BC28-4C55-45EB-A8DE-70F29EE7E5F8}" type="presParOf" srcId="{95211413-9C36-4571-9150-0DADD6CA8CEF}" destId="{3F4C748A-2154-453E-94EA-0A90982FD0B0}" srcOrd="0" destOrd="0" presId="urn:microsoft.com/office/officeart/2005/8/layout/hierarchy1"/>
    <dgm:cxn modelId="{22A41376-71DA-41BF-8E5E-57E574D0249B}" type="presParOf" srcId="{95211413-9C36-4571-9150-0DADD6CA8CEF}" destId="{6E66A724-B574-4349-8C87-0BAB3BDD4C28}" srcOrd="1" destOrd="0" presId="urn:microsoft.com/office/officeart/2005/8/layout/hierarchy1"/>
    <dgm:cxn modelId="{40597804-FBDC-4C43-9789-9FB58ECBEF07}" type="presParOf" srcId="{F6830B6D-7024-45E0-9D8F-073072029B26}" destId="{4676134A-EC7D-4921-B734-69741DBF26D9}" srcOrd="1" destOrd="0" presId="urn:microsoft.com/office/officeart/2005/8/layout/hierarchy1"/>
    <dgm:cxn modelId="{EC833366-309B-41DF-9EBE-3D6AF6DA2304}" type="presParOf" srcId="{4676134A-EC7D-4921-B734-69741DBF26D9}" destId="{B1C7B271-FC33-4CA5-9375-C3FFDCB19F37}" srcOrd="0" destOrd="0" presId="urn:microsoft.com/office/officeart/2005/8/layout/hierarchy1"/>
    <dgm:cxn modelId="{F46599D7-B5CB-41D2-BFAF-3BB0D879ED7D}" type="presParOf" srcId="{4676134A-EC7D-4921-B734-69741DBF26D9}" destId="{14067667-3191-415B-8128-4E4998E05F63}" srcOrd="1" destOrd="0" presId="urn:microsoft.com/office/officeart/2005/8/layout/hierarchy1"/>
    <dgm:cxn modelId="{A5D9FB9C-F3D7-46CB-A860-D5DC29D80D02}" type="presParOf" srcId="{14067667-3191-415B-8128-4E4998E05F63}" destId="{0556FA29-13BA-4F4A-B99D-5252716EEFFE}" srcOrd="0" destOrd="0" presId="urn:microsoft.com/office/officeart/2005/8/layout/hierarchy1"/>
    <dgm:cxn modelId="{05D87FEC-1327-4505-89AB-853A3A336DF3}" type="presParOf" srcId="{0556FA29-13BA-4F4A-B99D-5252716EEFFE}" destId="{C4270362-455A-4FE4-A6B1-CA90C2847E5C}" srcOrd="0" destOrd="0" presId="urn:microsoft.com/office/officeart/2005/8/layout/hierarchy1"/>
    <dgm:cxn modelId="{AB3C7274-358A-4DFE-9219-50DA51DC1CD5}" type="presParOf" srcId="{0556FA29-13BA-4F4A-B99D-5252716EEFFE}" destId="{453ACFE2-8E4B-413F-A941-B388D0DFD849}" srcOrd="1" destOrd="0" presId="urn:microsoft.com/office/officeart/2005/8/layout/hierarchy1"/>
    <dgm:cxn modelId="{5376741F-199F-4123-92BB-0A02571243D8}" type="presParOf" srcId="{14067667-3191-415B-8128-4E4998E05F63}" destId="{8622C87F-56AF-4F6C-AE03-F4C283D9F2D1}" srcOrd="1" destOrd="0" presId="urn:microsoft.com/office/officeart/2005/8/layout/hierarchy1"/>
    <dgm:cxn modelId="{331F92E7-E1A0-41CE-BD8C-0408845E1C10}" type="presParOf" srcId="{4676134A-EC7D-4921-B734-69741DBF26D9}" destId="{75290270-968F-433B-A92A-ECB9546F9C6C}" srcOrd="2" destOrd="0" presId="urn:microsoft.com/office/officeart/2005/8/layout/hierarchy1"/>
    <dgm:cxn modelId="{7B24F09F-1864-4C97-8F54-75D3A0E679D7}" type="presParOf" srcId="{4676134A-EC7D-4921-B734-69741DBF26D9}" destId="{93E3ED44-E561-4C0F-9A35-96985BD3A7BE}" srcOrd="3" destOrd="0" presId="urn:microsoft.com/office/officeart/2005/8/layout/hierarchy1"/>
    <dgm:cxn modelId="{953C283C-621E-48B5-B16B-F5BCAD8846CB}" type="presParOf" srcId="{93E3ED44-E561-4C0F-9A35-96985BD3A7BE}" destId="{208FC2B8-7CDD-499E-A9B7-3ABE4AA73E34}" srcOrd="0" destOrd="0" presId="urn:microsoft.com/office/officeart/2005/8/layout/hierarchy1"/>
    <dgm:cxn modelId="{E58435CE-6BD0-4206-B2E6-D4FB9A6E7C79}" type="presParOf" srcId="{208FC2B8-7CDD-499E-A9B7-3ABE4AA73E34}" destId="{50ED9C52-BA22-4EC6-8D98-DA8B093E4238}" srcOrd="0" destOrd="0" presId="urn:microsoft.com/office/officeart/2005/8/layout/hierarchy1"/>
    <dgm:cxn modelId="{754EC135-6730-439E-8D9F-71B998324499}" type="presParOf" srcId="{208FC2B8-7CDD-499E-A9B7-3ABE4AA73E34}" destId="{FA03EF65-64EF-4525-BEA2-0D8557E772DD}" srcOrd="1" destOrd="0" presId="urn:microsoft.com/office/officeart/2005/8/layout/hierarchy1"/>
    <dgm:cxn modelId="{C7165416-7400-46E5-81AA-2F0F3CC8C50B}" type="presParOf" srcId="{93E3ED44-E561-4C0F-9A35-96985BD3A7BE}" destId="{DA0D5103-69CC-49E2-B57A-C086F74D4AA0}" srcOrd="1" destOrd="0" presId="urn:microsoft.com/office/officeart/2005/8/layout/hierarchy1"/>
    <dgm:cxn modelId="{DED817DD-31BB-45B1-B268-08EA8D5C7F6C}" type="presParOf" srcId="{8B39D1C4-E467-4080-B6B2-ADC14CA62CB6}" destId="{91FDB00C-A5C5-4C1C-AF99-F72937A527B3}" srcOrd="8" destOrd="0" presId="urn:microsoft.com/office/officeart/2005/8/layout/hierarchy1"/>
    <dgm:cxn modelId="{8802DE05-D32A-47DC-908B-58D7F3B4924E}" type="presParOf" srcId="{8B39D1C4-E467-4080-B6B2-ADC14CA62CB6}" destId="{B9D5A4B2-CAEA-463D-8A41-7ED28EFAC382}" srcOrd="9" destOrd="0" presId="urn:microsoft.com/office/officeart/2005/8/layout/hierarchy1"/>
    <dgm:cxn modelId="{DBF0F44D-2564-463D-8E4A-4F5F01EFCAF6}" type="presParOf" srcId="{B9D5A4B2-CAEA-463D-8A41-7ED28EFAC382}" destId="{BC8451A0-5E7D-403D-883E-024225B5E607}" srcOrd="0" destOrd="0" presId="urn:microsoft.com/office/officeart/2005/8/layout/hierarchy1"/>
    <dgm:cxn modelId="{707CB103-CFB3-4881-A08D-13AF7D800053}" type="presParOf" srcId="{BC8451A0-5E7D-403D-883E-024225B5E607}" destId="{9D7EC9B8-87FB-4C97-B250-0DAED150D0E1}" srcOrd="0" destOrd="0" presId="urn:microsoft.com/office/officeart/2005/8/layout/hierarchy1"/>
    <dgm:cxn modelId="{EAF13073-8BE9-4F82-89E2-DFA9B98ABE5A}" type="presParOf" srcId="{BC8451A0-5E7D-403D-883E-024225B5E607}" destId="{F2820A5C-A346-44CE-A8F8-B082026B1327}" srcOrd="1" destOrd="0" presId="urn:microsoft.com/office/officeart/2005/8/layout/hierarchy1"/>
    <dgm:cxn modelId="{66FCB3FE-1B48-4363-8503-BBA50793D25A}" type="presParOf" srcId="{B9D5A4B2-CAEA-463D-8A41-7ED28EFAC382}" destId="{3C24B741-804C-4E7E-BF71-1C41A75F9FDE}" srcOrd="1" destOrd="0" presId="urn:microsoft.com/office/officeart/2005/8/layout/hierarchy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FDB00C-A5C5-4C1C-AF99-F72937A527B3}">
      <dsp:nvSpPr>
        <dsp:cNvPr id="0" name=""/>
        <dsp:cNvSpPr/>
      </dsp:nvSpPr>
      <dsp:spPr>
        <a:xfrm>
          <a:off x="2488012" y="2986464"/>
          <a:ext cx="1754079" cy="91440"/>
        </a:xfrm>
        <a:custGeom>
          <a:avLst/>
          <a:gdLst/>
          <a:ahLst/>
          <a:cxnLst/>
          <a:rect l="0" t="0" r="0" b="0"/>
          <a:pathLst>
            <a:path>
              <a:moveTo>
                <a:pt x="0" y="45720"/>
              </a:moveTo>
              <a:lnTo>
                <a:pt x="0" y="89600"/>
              </a:lnTo>
              <a:lnTo>
                <a:pt x="1754079" y="89600"/>
              </a:lnTo>
              <a:lnTo>
                <a:pt x="1754079" y="1101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5290270-968F-433B-A92A-ECB9546F9C6C}">
      <dsp:nvSpPr>
        <dsp:cNvPr id="0" name=""/>
        <dsp:cNvSpPr/>
      </dsp:nvSpPr>
      <dsp:spPr>
        <a:xfrm>
          <a:off x="3348507" y="3601768"/>
          <a:ext cx="443588" cy="91440"/>
        </a:xfrm>
        <a:custGeom>
          <a:avLst/>
          <a:gdLst/>
          <a:ahLst/>
          <a:cxnLst/>
          <a:rect l="0" t="0" r="0" b="0"/>
          <a:pathLst>
            <a:path>
              <a:moveTo>
                <a:pt x="0" y="45720"/>
              </a:moveTo>
              <a:lnTo>
                <a:pt x="0" y="89600"/>
              </a:lnTo>
              <a:lnTo>
                <a:pt x="443588" y="89600"/>
              </a:lnTo>
              <a:lnTo>
                <a:pt x="443588" y="1101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1C7B271-FC33-4CA5-9375-C3FFDCB19F37}">
      <dsp:nvSpPr>
        <dsp:cNvPr id="0" name=""/>
        <dsp:cNvSpPr/>
      </dsp:nvSpPr>
      <dsp:spPr>
        <a:xfrm>
          <a:off x="2905425" y="3601768"/>
          <a:ext cx="443082" cy="91440"/>
        </a:xfrm>
        <a:custGeom>
          <a:avLst/>
          <a:gdLst/>
          <a:ahLst/>
          <a:cxnLst/>
          <a:rect l="0" t="0" r="0" b="0"/>
          <a:pathLst>
            <a:path>
              <a:moveTo>
                <a:pt x="443082" y="45720"/>
              </a:moveTo>
              <a:lnTo>
                <a:pt x="443082" y="89600"/>
              </a:lnTo>
              <a:lnTo>
                <a:pt x="0" y="89600"/>
              </a:lnTo>
              <a:lnTo>
                <a:pt x="0" y="1101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50BF68F-BD52-4CA6-924F-6E7AE26AC25D}">
      <dsp:nvSpPr>
        <dsp:cNvPr id="0" name=""/>
        <dsp:cNvSpPr/>
      </dsp:nvSpPr>
      <dsp:spPr>
        <a:xfrm>
          <a:off x="2488012" y="2986464"/>
          <a:ext cx="860495" cy="91440"/>
        </a:xfrm>
        <a:custGeom>
          <a:avLst/>
          <a:gdLst/>
          <a:ahLst/>
          <a:cxnLst/>
          <a:rect l="0" t="0" r="0" b="0"/>
          <a:pathLst>
            <a:path>
              <a:moveTo>
                <a:pt x="0" y="45720"/>
              </a:moveTo>
              <a:lnTo>
                <a:pt x="0" y="89600"/>
              </a:lnTo>
              <a:lnTo>
                <a:pt x="860495" y="89600"/>
              </a:lnTo>
              <a:lnTo>
                <a:pt x="860495" y="1101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73AE71-40E9-4C56-AEBB-E134E5C00C78}">
      <dsp:nvSpPr>
        <dsp:cNvPr id="0" name=""/>
        <dsp:cNvSpPr/>
      </dsp:nvSpPr>
      <dsp:spPr>
        <a:xfrm>
          <a:off x="2442292" y="2986464"/>
          <a:ext cx="91440" cy="91440"/>
        </a:xfrm>
        <a:custGeom>
          <a:avLst/>
          <a:gdLst/>
          <a:ahLst/>
          <a:cxnLst/>
          <a:rect l="0" t="0" r="0" b="0"/>
          <a:pathLst>
            <a:path>
              <a:moveTo>
                <a:pt x="45720" y="45720"/>
              </a:moveTo>
              <a:lnTo>
                <a:pt x="45720" y="89600"/>
              </a:lnTo>
              <a:lnTo>
                <a:pt x="119578" y="89600"/>
              </a:lnTo>
              <a:lnTo>
                <a:pt x="119578" y="1101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992F95-3459-417C-8DC1-609BFB4D1176}">
      <dsp:nvSpPr>
        <dsp:cNvPr id="0" name=""/>
        <dsp:cNvSpPr/>
      </dsp:nvSpPr>
      <dsp:spPr>
        <a:xfrm>
          <a:off x="1796368" y="2986464"/>
          <a:ext cx="691644" cy="91440"/>
        </a:xfrm>
        <a:custGeom>
          <a:avLst/>
          <a:gdLst/>
          <a:ahLst/>
          <a:cxnLst/>
          <a:rect l="0" t="0" r="0" b="0"/>
          <a:pathLst>
            <a:path>
              <a:moveTo>
                <a:pt x="691644" y="45720"/>
              </a:moveTo>
              <a:lnTo>
                <a:pt x="691644" y="89600"/>
              </a:lnTo>
              <a:lnTo>
                <a:pt x="0" y="89600"/>
              </a:lnTo>
              <a:lnTo>
                <a:pt x="0" y="1101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E81B58-2B7C-4086-8C69-F318D0F557E5}">
      <dsp:nvSpPr>
        <dsp:cNvPr id="0" name=""/>
        <dsp:cNvSpPr/>
      </dsp:nvSpPr>
      <dsp:spPr>
        <a:xfrm>
          <a:off x="809787" y="2986464"/>
          <a:ext cx="1678225" cy="91440"/>
        </a:xfrm>
        <a:custGeom>
          <a:avLst/>
          <a:gdLst/>
          <a:ahLst/>
          <a:cxnLst/>
          <a:rect l="0" t="0" r="0" b="0"/>
          <a:pathLst>
            <a:path>
              <a:moveTo>
                <a:pt x="1678225" y="45720"/>
              </a:moveTo>
              <a:lnTo>
                <a:pt x="1678225" y="89600"/>
              </a:lnTo>
              <a:lnTo>
                <a:pt x="0" y="89600"/>
              </a:lnTo>
              <a:lnTo>
                <a:pt x="0" y="1101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27E9CF-DC3F-4994-B0E2-97930D624211}">
      <dsp:nvSpPr>
        <dsp:cNvPr id="0" name=""/>
        <dsp:cNvSpPr/>
      </dsp:nvSpPr>
      <dsp:spPr>
        <a:xfrm>
          <a:off x="2442292" y="2634070"/>
          <a:ext cx="91440" cy="91440"/>
        </a:xfrm>
        <a:custGeom>
          <a:avLst/>
          <a:gdLst/>
          <a:ahLst/>
          <a:cxnLst/>
          <a:rect l="0" t="0" r="0" b="0"/>
          <a:pathLst>
            <a:path>
              <a:moveTo>
                <a:pt x="45720" y="45720"/>
              </a:moveTo>
              <a:lnTo>
                <a:pt x="45720" y="10102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34C2DD-7E6A-4B9B-8551-B795F9408E18}">
      <dsp:nvSpPr>
        <dsp:cNvPr id="0" name=""/>
        <dsp:cNvSpPr/>
      </dsp:nvSpPr>
      <dsp:spPr>
        <a:xfrm>
          <a:off x="1973417" y="2292134"/>
          <a:ext cx="514595" cy="91440"/>
        </a:xfrm>
        <a:custGeom>
          <a:avLst/>
          <a:gdLst/>
          <a:ahLst/>
          <a:cxnLst/>
          <a:rect l="0" t="0" r="0" b="0"/>
          <a:pathLst>
            <a:path>
              <a:moveTo>
                <a:pt x="0" y="45720"/>
              </a:moveTo>
              <a:lnTo>
                <a:pt x="0" y="86977"/>
              </a:lnTo>
              <a:lnTo>
                <a:pt x="514595" y="86977"/>
              </a:lnTo>
              <a:lnTo>
                <a:pt x="514595" y="10748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DA0029-1124-4226-8DB2-8B8D471CEFD1}">
      <dsp:nvSpPr>
        <dsp:cNvPr id="0" name=""/>
        <dsp:cNvSpPr/>
      </dsp:nvSpPr>
      <dsp:spPr>
        <a:xfrm>
          <a:off x="1454527" y="2292134"/>
          <a:ext cx="518889" cy="91440"/>
        </a:xfrm>
        <a:custGeom>
          <a:avLst/>
          <a:gdLst/>
          <a:ahLst/>
          <a:cxnLst/>
          <a:rect l="0" t="0" r="0" b="0"/>
          <a:pathLst>
            <a:path>
              <a:moveTo>
                <a:pt x="518889" y="45720"/>
              </a:moveTo>
              <a:lnTo>
                <a:pt x="518889" y="77895"/>
              </a:lnTo>
              <a:lnTo>
                <a:pt x="0" y="77895"/>
              </a:lnTo>
              <a:lnTo>
                <a:pt x="0" y="9840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B3A5981-5F4E-4A53-A0F1-00CB86360535}">
      <dsp:nvSpPr>
        <dsp:cNvPr id="0" name=""/>
        <dsp:cNvSpPr/>
      </dsp:nvSpPr>
      <dsp:spPr>
        <a:xfrm>
          <a:off x="1927697" y="1988567"/>
          <a:ext cx="91440" cy="91440"/>
        </a:xfrm>
        <a:custGeom>
          <a:avLst/>
          <a:gdLst/>
          <a:ahLst/>
          <a:cxnLst/>
          <a:rect l="0" t="0" r="0" b="0"/>
          <a:pathLst>
            <a:path>
              <a:moveTo>
                <a:pt x="45720" y="45720"/>
              </a:moveTo>
              <a:lnTo>
                <a:pt x="45720" y="1218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62F3A2-D3BE-4D05-9E02-FE2D465DC7CE}">
      <dsp:nvSpPr>
        <dsp:cNvPr id="0" name=""/>
        <dsp:cNvSpPr/>
      </dsp:nvSpPr>
      <dsp:spPr>
        <a:xfrm>
          <a:off x="1927697" y="1558231"/>
          <a:ext cx="91440" cy="91440"/>
        </a:xfrm>
        <a:custGeom>
          <a:avLst/>
          <a:gdLst/>
          <a:ahLst/>
          <a:cxnLst/>
          <a:rect l="0" t="0" r="0" b="0"/>
          <a:pathLst>
            <a:path>
              <a:moveTo>
                <a:pt x="45720" y="45720"/>
              </a:moveTo>
              <a:lnTo>
                <a:pt x="45720" y="13672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3039826-0EFB-4673-AC95-D72D5F045F22}">
      <dsp:nvSpPr>
        <dsp:cNvPr id="0" name=""/>
        <dsp:cNvSpPr/>
      </dsp:nvSpPr>
      <dsp:spPr>
        <a:xfrm>
          <a:off x="1911178" y="1235808"/>
          <a:ext cx="91440" cy="91440"/>
        </a:xfrm>
        <a:custGeom>
          <a:avLst/>
          <a:gdLst/>
          <a:ahLst/>
          <a:cxnLst/>
          <a:rect l="0" t="0" r="0" b="0"/>
          <a:pathLst>
            <a:path>
              <a:moveTo>
                <a:pt x="45720" y="45720"/>
              </a:moveTo>
              <a:lnTo>
                <a:pt x="45720" y="57482"/>
              </a:lnTo>
              <a:lnTo>
                <a:pt x="62238" y="57482"/>
              </a:lnTo>
              <a:lnTo>
                <a:pt x="62238" y="7799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62DCEB-2BB5-4E8B-A469-212499F37C87}">
      <dsp:nvSpPr>
        <dsp:cNvPr id="0" name=""/>
        <dsp:cNvSpPr/>
      </dsp:nvSpPr>
      <dsp:spPr>
        <a:xfrm>
          <a:off x="1905483" y="899442"/>
          <a:ext cx="91440" cy="91440"/>
        </a:xfrm>
        <a:custGeom>
          <a:avLst/>
          <a:gdLst/>
          <a:ahLst/>
          <a:cxnLst/>
          <a:rect l="0" t="0" r="0" b="0"/>
          <a:pathLst>
            <a:path>
              <a:moveTo>
                <a:pt x="45720" y="45720"/>
              </a:moveTo>
              <a:lnTo>
                <a:pt x="45720" y="100660"/>
              </a:lnTo>
              <a:lnTo>
                <a:pt x="51414" y="100660"/>
              </a:lnTo>
              <a:lnTo>
                <a:pt x="51414" y="12117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52A6BBF-DEC3-474A-BB6B-2140FA827C4E}">
      <dsp:nvSpPr>
        <dsp:cNvPr id="0" name=""/>
        <dsp:cNvSpPr/>
      </dsp:nvSpPr>
      <dsp:spPr>
        <a:xfrm>
          <a:off x="1905483" y="667149"/>
          <a:ext cx="91440" cy="91440"/>
        </a:xfrm>
        <a:custGeom>
          <a:avLst/>
          <a:gdLst/>
          <a:ahLst/>
          <a:cxnLst/>
          <a:rect l="0" t="0" r="0" b="0"/>
          <a:pathLst>
            <a:path>
              <a:moveTo>
                <a:pt x="73253" y="45720"/>
              </a:moveTo>
              <a:lnTo>
                <a:pt x="73253" y="78727"/>
              </a:lnTo>
              <a:lnTo>
                <a:pt x="45720" y="78727"/>
              </a:lnTo>
              <a:lnTo>
                <a:pt x="45720" y="992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1671E99-A692-4E2B-AD5A-60F07AD06AF3}">
      <dsp:nvSpPr>
        <dsp:cNvPr id="0" name=""/>
        <dsp:cNvSpPr/>
      </dsp:nvSpPr>
      <dsp:spPr>
        <a:xfrm>
          <a:off x="1917913" y="374827"/>
          <a:ext cx="91440" cy="93483"/>
        </a:xfrm>
        <a:custGeom>
          <a:avLst/>
          <a:gdLst/>
          <a:ahLst/>
          <a:cxnLst/>
          <a:rect l="0" t="0" r="0" b="0"/>
          <a:pathLst>
            <a:path>
              <a:moveTo>
                <a:pt x="45720" y="0"/>
              </a:moveTo>
              <a:lnTo>
                <a:pt x="45720" y="72973"/>
              </a:lnTo>
              <a:lnTo>
                <a:pt x="60824" y="72973"/>
              </a:lnTo>
              <a:lnTo>
                <a:pt x="60824" y="9348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2862FA3-11F7-4E6C-9B7A-A8EFDBA5B2AE}">
      <dsp:nvSpPr>
        <dsp:cNvPr id="0" name=""/>
        <dsp:cNvSpPr/>
      </dsp:nvSpPr>
      <dsp:spPr>
        <a:xfrm>
          <a:off x="1329640" y="-22333"/>
          <a:ext cx="1267985" cy="397160"/>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DB879B11-2217-4291-9AB1-F2390FC5E788}">
      <dsp:nvSpPr>
        <dsp:cNvPr id="0" name=""/>
        <dsp:cNvSpPr/>
      </dsp:nvSpPr>
      <dsp:spPr>
        <a:xfrm>
          <a:off x="1354240" y="1036"/>
          <a:ext cx="1267985" cy="397160"/>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kern="1200"/>
            <a:t>General Secretary</a:t>
          </a:r>
        </a:p>
        <a:p>
          <a:pPr marL="0" lvl="0" indent="0" algn="ctr" defTabSz="466725">
            <a:lnSpc>
              <a:spcPct val="90000"/>
            </a:lnSpc>
            <a:spcBef>
              <a:spcPct val="0"/>
            </a:spcBef>
            <a:spcAft>
              <a:spcPct val="35000"/>
            </a:spcAft>
            <a:buNone/>
          </a:pPr>
          <a:r>
            <a:rPr lang="en-US" sz="1050" kern="1200"/>
            <a:t>Gorbachev</a:t>
          </a:r>
        </a:p>
      </dsp:txBody>
      <dsp:txXfrm>
        <a:off x="1365872" y="12668"/>
        <a:ext cx="1244721" cy="373896"/>
      </dsp:txXfrm>
    </dsp:sp>
    <dsp:sp modelId="{9BD9573E-BC31-44A2-A136-5480D73AF4F8}">
      <dsp:nvSpPr>
        <dsp:cNvPr id="0" name=""/>
        <dsp:cNvSpPr/>
      </dsp:nvSpPr>
      <dsp:spPr>
        <a:xfrm>
          <a:off x="1398275" y="468311"/>
          <a:ext cx="1160924" cy="244558"/>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47F74FA9-046B-43E2-A605-0DF374268865}">
      <dsp:nvSpPr>
        <dsp:cNvPr id="0" name=""/>
        <dsp:cNvSpPr/>
      </dsp:nvSpPr>
      <dsp:spPr>
        <a:xfrm>
          <a:off x="1422875" y="491681"/>
          <a:ext cx="1160924" cy="244558"/>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t>Boris Shcherbina</a:t>
          </a:r>
          <a:endParaRPr lang="en-US" sz="1000" kern="1200"/>
        </a:p>
      </dsp:txBody>
      <dsp:txXfrm>
        <a:off x="1430038" y="498844"/>
        <a:ext cx="1146598" cy="230232"/>
      </dsp:txXfrm>
    </dsp:sp>
    <dsp:sp modelId="{5AB2EA2B-E6F9-4D37-8B24-D0517403ADDE}">
      <dsp:nvSpPr>
        <dsp:cNvPr id="0" name=""/>
        <dsp:cNvSpPr/>
      </dsp:nvSpPr>
      <dsp:spPr>
        <a:xfrm>
          <a:off x="1396846" y="766387"/>
          <a:ext cx="1108713" cy="178774"/>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39D0DB90-9674-45A7-BB72-5E3E78309EB1}">
      <dsp:nvSpPr>
        <dsp:cNvPr id="0" name=""/>
        <dsp:cNvSpPr/>
      </dsp:nvSpPr>
      <dsp:spPr>
        <a:xfrm>
          <a:off x="1421447" y="789757"/>
          <a:ext cx="1108713" cy="178774"/>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Dolgikh</a:t>
          </a:r>
        </a:p>
      </dsp:txBody>
      <dsp:txXfrm>
        <a:off x="1426683" y="794993"/>
        <a:ext cx="1098241" cy="168302"/>
      </dsp:txXfrm>
    </dsp:sp>
    <dsp:sp modelId="{9F952F7C-E90A-4670-9236-9992E4ED0BDA}">
      <dsp:nvSpPr>
        <dsp:cNvPr id="0" name=""/>
        <dsp:cNvSpPr/>
      </dsp:nvSpPr>
      <dsp:spPr>
        <a:xfrm>
          <a:off x="1425448" y="1020613"/>
          <a:ext cx="1062898" cy="260914"/>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F0C8D859-BCCB-4045-A95A-5C9924784413}">
      <dsp:nvSpPr>
        <dsp:cNvPr id="0" name=""/>
        <dsp:cNvSpPr/>
      </dsp:nvSpPr>
      <dsp:spPr>
        <a:xfrm>
          <a:off x="1450049" y="1043983"/>
          <a:ext cx="1062898" cy="260914"/>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t>Deputy Chief </a:t>
          </a:r>
          <a:r>
            <a:rPr lang="en-US" sz="1000" kern="1200"/>
            <a:t>Frolyshev</a:t>
          </a:r>
        </a:p>
      </dsp:txBody>
      <dsp:txXfrm>
        <a:off x="1457691" y="1051625"/>
        <a:ext cx="1047614" cy="245630"/>
      </dsp:txXfrm>
    </dsp:sp>
    <dsp:sp modelId="{8C202380-721A-4CA6-8A54-35335B98321C}">
      <dsp:nvSpPr>
        <dsp:cNvPr id="0" name=""/>
        <dsp:cNvSpPr/>
      </dsp:nvSpPr>
      <dsp:spPr>
        <a:xfrm>
          <a:off x="1444396" y="1313801"/>
          <a:ext cx="1058041" cy="290150"/>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007A95C1-28B8-4298-BC14-C0089443F61E}">
      <dsp:nvSpPr>
        <dsp:cNvPr id="0" name=""/>
        <dsp:cNvSpPr/>
      </dsp:nvSpPr>
      <dsp:spPr>
        <a:xfrm>
          <a:off x="1468996" y="1337171"/>
          <a:ext cx="1058041" cy="290150"/>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Deputy Secretary Maryin</a:t>
          </a:r>
        </a:p>
      </dsp:txBody>
      <dsp:txXfrm>
        <a:off x="1477494" y="1345669"/>
        <a:ext cx="1041045" cy="273154"/>
      </dsp:txXfrm>
    </dsp:sp>
    <dsp:sp modelId="{DDBBA4D5-399A-464A-906B-F296B7A355BD}">
      <dsp:nvSpPr>
        <dsp:cNvPr id="0" name=""/>
        <dsp:cNvSpPr/>
      </dsp:nvSpPr>
      <dsp:spPr>
        <a:xfrm>
          <a:off x="1438719" y="1694953"/>
          <a:ext cx="1069394" cy="339333"/>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F6206A23-1652-4864-9573-9BA6BFB41408}">
      <dsp:nvSpPr>
        <dsp:cNvPr id="0" name=""/>
        <dsp:cNvSpPr/>
      </dsp:nvSpPr>
      <dsp:spPr>
        <a:xfrm>
          <a:off x="1463319" y="1718324"/>
          <a:ext cx="1069394" cy="339333"/>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t>Director Viktor Bryukhanov</a:t>
          </a:r>
          <a:endParaRPr lang="en-US" sz="1000" kern="1200"/>
        </a:p>
      </dsp:txBody>
      <dsp:txXfrm>
        <a:off x="1473258" y="1728263"/>
        <a:ext cx="1049516" cy="319455"/>
      </dsp:txXfrm>
    </dsp:sp>
    <dsp:sp modelId="{B51E8A09-E0E7-477D-BEA3-5C7C0A9AB79E}">
      <dsp:nvSpPr>
        <dsp:cNvPr id="0" name=""/>
        <dsp:cNvSpPr/>
      </dsp:nvSpPr>
      <dsp:spPr>
        <a:xfrm>
          <a:off x="1389272" y="2110383"/>
          <a:ext cx="1168288" cy="227471"/>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33144643-8039-4D99-9E1C-0A0B9FFDC3D8}">
      <dsp:nvSpPr>
        <dsp:cNvPr id="0" name=""/>
        <dsp:cNvSpPr/>
      </dsp:nvSpPr>
      <dsp:spPr>
        <a:xfrm>
          <a:off x="1413873" y="2133753"/>
          <a:ext cx="1168288" cy="2274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Nikolai Fomin</a:t>
          </a:r>
        </a:p>
      </dsp:txBody>
      <dsp:txXfrm>
        <a:off x="1420535" y="2140415"/>
        <a:ext cx="1154964" cy="214147"/>
      </dsp:txXfrm>
    </dsp:sp>
    <dsp:sp modelId="{4CB45DA0-A80D-4F0D-A9EB-AB094953AC22}">
      <dsp:nvSpPr>
        <dsp:cNvPr id="0" name=""/>
        <dsp:cNvSpPr/>
      </dsp:nvSpPr>
      <dsp:spPr>
        <a:xfrm>
          <a:off x="964532" y="2390540"/>
          <a:ext cx="979990" cy="280856"/>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4BFC34D9-1FE9-4222-B78F-543DBE0C0598}">
      <dsp:nvSpPr>
        <dsp:cNvPr id="0" name=""/>
        <dsp:cNvSpPr/>
      </dsp:nvSpPr>
      <dsp:spPr>
        <a:xfrm>
          <a:off x="989132" y="2413910"/>
          <a:ext cx="979990" cy="280856"/>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t>Comrade Sitnikov</a:t>
          </a:r>
          <a:endParaRPr lang="en-US" sz="1000" kern="1200"/>
        </a:p>
      </dsp:txBody>
      <dsp:txXfrm>
        <a:off x="997358" y="2422136"/>
        <a:ext cx="963538" cy="264404"/>
      </dsp:txXfrm>
    </dsp:sp>
    <dsp:sp modelId="{A559C188-D0CB-4A31-9E20-EDF19282438F}">
      <dsp:nvSpPr>
        <dsp:cNvPr id="0" name=""/>
        <dsp:cNvSpPr/>
      </dsp:nvSpPr>
      <dsp:spPr>
        <a:xfrm>
          <a:off x="1993723" y="2399622"/>
          <a:ext cx="988578" cy="280168"/>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452A75F1-97BC-4F98-9C55-459F85EA1BD9}">
      <dsp:nvSpPr>
        <dsp:cNvPr id="0" name=""/>
        <dsp:cNvSpPr/>
      </dsp:nvSpPr>
      <dsp:spPr>
        <a:xfrm>
          <a:off x="2018323" y="2422992"/>
          <a:ext cx="988578" cy="280168"/>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Anatoly Dyatlov</a:t>
          </a:r>
        </a:p>
      </dsp:txBody>
      <dsp:txXfrm>
        <a:off x="2026529" y="2431198"/>
        <a:ext cx="972166" cy="263756"/>
      </dsp:txXfrm>
    </dsp:sp>
    <dsp:sp modelId="{139DE9E1-8D3F-4B7C-8A8F-8A8262CAA60C}">
      <dsp:nvSpPr>
        <dsp:cNvPr id="0" name=""/>
        <dsp:cNvSpPr/>
      </dsp:nvSpPr>
      <dsp:spPr>
        <a:xfrm>
          <a:off x="1746461" y="2735099"/>
          <a:ext cx="1483102" cy="297084"/>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FB633063-A062-4556-BCAB-53C1E316681E}">
      <dsp:nvSpPr>
        <dsp:cNvPr id="0" name=""/>
        <dsp:cNvSpPr/>
      </dsp:nvSpPr>
      <dsp:spPr>
        <a:xfrm>
          <a:off x="1771061" y="2758470"/>
          <a:ext cx="1483102" cy="297084"/>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Alexandr Akimov</a:t>
          </a:r>
        </a:p>
      </dsp:txBody>
      <dsp:txXfrm>
        <a:off x="1779762" y="2767171"/>
        <a:ext cx="1465700" cy="279682"/>
      </dsp:txXfrm>
    </dsp:sp>
    <dsp:sp modelId="{2A381370-C418-4197-B671-C077D4C681A4}">
      <dsp:nvSpPr>
        <dsp:cNvPr id="0" name=""/>
        <dsp:cNvSpPr/>
      </dsp:nvSpPr>
      <dsp:spPr>
        <a:xfrm>
          <a:off x="266698" y="3096575"/>
          <a:ext cx="1086176" cy="427695"/>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6DC73D3A-3940-408F-BAE4-45FFCE075AD1}">
      <dsp:nvSpPr>
        <dsp:cNvPr id="0" name=""/>
        <dsp:cNvSpPr/>
      </dsp:nvSpPr>
      <dsp:spPr>
        <a:xfrm>
          <a:off x="291299" y="3119945"/>
          <a:ext cx="1086176" cy="427695"/>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t>Comrade Perevozchenko</a:t>
          </a:r>
          <a:endParaRPr lang="en-US" sz="1000" kern="1200"/>
        </a:p>
      </dsp:txBody>
      <dsp:txXfrm>
        <a:off x="303826" y="3132472"/>
        <a:ext cx="1061122" cy="402641"/>
      </dsp:txXfrm>
    </dsp:sp>
    <dsp:sp modelId="{5851B244-622E-4A1C-9997-97D8F85AB885}">
      <dsp:nvSpPr>
        <dsp:cNvPr id="0" name=""/>
        <dsp:cNvSpPr/>
      </dsp:nvSpPr>
      <dsp:spPr>
        <a:xfrm>
          <a:off x="1421214" y="3096575"/>
          <a:ext cx="750307" cy="539396"/>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123232BF-904F-4FCB-81F1-EFA1286B04E9}">
      <dsp:nvSpPr>
        <dsp:cNvPr id="0" name=""/>
        <dsp:cNvSpPr/>
      </dsp:nvSpPr>
      <dsp:spPr>
        <a:xfrm>
          <a:off x="1445814" y="3119945"/>
          <a:ext cx="750307" cy="539396"/>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t>Stolyarchuk</a:t>
          </a:r>
          <a:endParaRPr lang="en-US" sz="1000" kern="1200"/>
        </a:p>
      </dsp:txBody>
      <dsp:txXfrm>
        <a:off x="1461612" y="3135743"/>
        <a:ext cx="718711" cy="507800"/>
      </dsp:txXfrm>
    </dsp:sp>
    <dsp:sp modelId="{12901CB3-CF38-42BE-BA95-37FFFC619AC0}">
      <dsp:nvSpPr>
        <dsp:cNvPr id="0" name=""/>
        <dsp:cNvSpPr/>
      </dsp:nvSpPr>
      <dsp:spPr>
        <a:xfrm>
          <a:off x="2201584" y="3096575"/>
          <a:ext cx="720573" cy="555635"/>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0C581C43-C37F-40C7-85AE-674E6C9BF5F7}">
      <dsp:nvSpPr>
        <dsp:cNvPr id="0" name=""/>
        <dsp:cNvSpPr/>
      </dsp:nvSpPr>
      <dsp:spPr>
        <a:xfrm>
          <a:off x="2226184" y="3119945"/>
          <a:ext cx="720573" cy="555635"/>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t>Petrovich (Petrov)</a:t>
          </a:r>
          <a:endParaRPr lang="en-US" sz="1000" kern="1200"/>
        </a:p>
      </dsp:txBody>
      <dsp:txXfrm>
        <a:off x="2242458" y="3136219"/>
        <a:ext cx="688025" cy="523087"/>
      </dsp:txXfrm>
    </dsp:sp>
    <dsp:sp modelId="{3F4C748A-2154-453E-94EA-0A90982FD0B0}">
      <dsp:nvSpPr>
        <dsp:cNvPr id="0" name=""/>
        <dsp:cNvSpPr/>
      </dsp:nvSpPr>
      <dsp:spPr>
        <a:xfrm>
          <a:off x="2971358" y="3096575"/>
          <a:ext cx="754299" cy="550913"/>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6E66A724-B574-4349-8C87-0BAB3BDD4C28}">
      <dsp:nvSpPr>
        <dsp:cNvPr id="0" name=""/>
        <dsp:cNvSpPr/>
      </dsp:nvSpPr>
      <dsp:spPr>
        <a:xfrm>
          <a:off x="2995958" y="3119945"/>
          <a:ext cx="754299" cy="550913"/>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t>Leonid Toptunov</a:t>
          </a:r>
          <a:endParaRPr lang="en-US" sz="1000" kern="1200"/>
        </a:p>
      </dsp:txBody>
      <dsp:txXfrm>
        <a:off x="3012094" y="3136081"/>
        <a:ext cx="722027" cy="518641"/>
      </dsp:txXfrm>
    </dsp:sp>
    <dsp:sp modelId="{C4270362-455A-4FE4-A6B1-CA90C2847E5C}">
      <dsp:nvSpPr>
        <dsp:cNvPr id="0" name=""/>
        <dsp:cNvSpPr/>
      </dsp:nvSpPr>
      <dsp:spPr>
        <a:xfrm>
          <a:off x="2486437" y="3711879"/>
          <a:ext cx="837976" cy="557772"/>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453ACFE2-8E4B-413F-A941-B388D0DFD849}">
      <dsp:nvSpPr>
        <dsp:cNvPr id="0" name=""/>
        <dsp:cNvSpPr/>
      </dsp:nvSpPr>
      <dsp:spPr>
        <a:xfrm>
          <a:off x="2511037" y="3735250"/>
          <a:ext cx="837976" cy="557772"/>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t>Viktor Proskuryakov</a:t>
          </a:r>
          <a:endParaRPr lang="en-US" sz="1000" kern="1200"/>
        </a:p>
      </dsp:txBody>
      <dsp:txXfrm>
        <a:off x="2527374" y="3751587"/>
        <a:ext cx="805302" cy="525098"/>
      </dsp:txXfrm>
    </dsp:sp>
    <dsp:sp modelId="{50ED9C52-BA22-4EC6-8D98-DA8B093E4238}">
      <dsp:nvSpPr>
        <dsp:cNvPr id="0" name=""/>
        <dsp:cNvSpPr/>
      </dsp:nvSpPr>
      <dsp:spPr>
        <a:xfrm>
          <a:off x="3373614" y="3711879"/>
          <a:ext cx="836964" cy="597185"/>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FA03EF65-64EF-4525-BEA2-0D8557E772DD}">
      <dsp:nvSpPr>
        <dsp:cNvPr id="0" name=""/>
        <dsp:cNvSpPr/>
      </dsp:nvSpPr>
      <dsp:spPr>
        <a:xfrm>
          <a:off x="3398214" y="3735250"/>
          <a:ext cx="836964" cy="597185"/>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t>Aleksandr Kudryavstev</a:t>
          </a:r>
          <a:endParaRPr lang="en-US" sz="1000" kern="1200"/>
        </a:p>
      </dsp:txBody>
      <dsp:txXfrm>
        <a:off x="3415705" y="3752741"/>
        <a:ext cx="801982" cy="562203"/>
      </dsp:txXfrm>
    </dsp:sp>
    <dsp:sp modelId="{9D7EC9B8-87FB-4C97-B250-0DAED150D0E1}">
      <dsp:nvSpPr>
        <dsp:cNvPr id="0" name=""/>
        <dsp:cNvSpPr/>
      </dsp:nvSpPr>
      <dsp:spPr>
        <a:xfrm flipH="1">
          <a:off x="3774858" y="3096575"/>
          <a:ext cx="934467" cy="541012"/>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F2820A5C-A346-44CE-A8F8-B082026B1327}">
      <dsp:nvSpPr>
        <dsp:cNvPr id="0" name=""/>
        <dsp:cNvSpPr/>
      </dsp:nvSpPr>
      <dsp:spPr>
        <a:xfrm flipH="1">
          <a:off x="3799458" y="3119945"/>
          <a:ext cx="934467" cy="541012"/>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t>Kirschenbaum</a:t>
          </a:r>
          <a:endParaRPr lang="en-US" sz="1000" kern="1200"/>
        </a:p>
      </dsp:txBody>
      <dsp:txXfrm>
        <a:off x="3815304" y="3135791"/>
        <a:ext cx="902775" cy="50932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1764</Words>
  <Characters>10056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2020-03-07T04:47:00Z</dcterms:created>
  <dcterms:modified xsi:type="dcterms:W3CDTF">2020-03-09T02:37:00Z</dcterms:modified>
</cp:coreProperties>
</file>