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579A" w:rsidRPr="00E7110F" w:rsidRDefault="00B4579A" w:rsidP="00B4579A">
      <w:pPr>
        <w:spacing w:line="480" w:lineRule="auto"/>
        <w:jc w:val="center"/>
        <w:rPr>
          <w:rFonts w:ascii="Times New Roman" w:hAnsi="Times New Roman" w:cs="Times New Roman"/>
          <w:b/>
        </w:rPr>
      </w:pPr>
      <w:r w:rsidRPr="00E7110F">
        <w:rPr>
          <w:rFonts w:ascii="Times New Roman" w:hAnsi="Times New Roman" w:cs="Times New Roman"/>
          <w:b/>
        </w:rPr>
        <w:t>Childhood Exam</w:t>
      </w:r>
    </w:p>
    <w:p w:rsidR="006E7E9E" w:rsidRPr="00547197" w:rsidRDefault="006E7E9E" w:rsidP="008E71DC">
      <w:pPr>
        <w:pStyle w:val="ListParagraph"/>
        <w:numPr>
          <w:ilvl w:val="0"/>
          <w:numId w:val="2"/>
        </w:numPr>
        <w:spacing w:line="480" w:lineRule="auto"/>
        <w:rPr>
          <w:rFonts w:ascii="Times New Roman" w:hAnsi="Times New Roman" w:cs="Times New Roman"/>
          <w:sz w:val="24"/>
          <w:szCs w:val="24"/>
        </w:rPr>
      </w:pPr>
      <w:r w:rsidRPr="00547197">
        <w:rPr>
          <w:rFonts w:ascii="Times New Roman" w:hAnsi="Times New Roman" w:cs="Times New Roman"/>
          <w:sz w:val="24"/>
          <w:szCs w:val="24"/>
        </w:rPr>
        <w:t xml:space="preserve">Briefly describe the sensory capabilities of the newborn infant.  How do the four principles of growth encourage/direct the development of the senses?  How are brain development and sensitive periods related?  </w:t>
      </w:r>
    </w:p>
    <w:p w:rsidR="00D231F8" w:rsidRPr="008E71DC" w:rsidRDefault="008A1433" w:rsidP="008E71DC">
      <w:pPr>
        <w:spacing w:line="480" w:lineRule="auto"/>
        <w:rPr>
          <w:rFonts w:ascii="Times New Roman" w:hAnsi="Times New Roman" w:cs="Times New Roman"/>
        </w:rPr>
      </w:pPr>
      <w:r w:rsidRPr="008E71DC">
        <w:rPr>
          <w:rFonts w:ascii="Times New Roman" w:hAnsi="Times New Roman" w:cs="Times New Roman"/>
        </w:rPr>
        <w:t xml:space="preserve">The </w:t>
      </w:r>
      <w:proofErr w:type="gramStart"/>
      <w:r w:rsidRPr="008E71DC">
        <w:rPr>
          <w:rFonts w:ascii="Times New Roman" w:hAnsi="Times New Roman" w:cs="Times New Roman"/>
        </w:rPr>
        <w:t>sens</w:t>
      </w:r>
      <w:r w:rsidR="00FD3FDF" w:rsidRPr="008E71DC">
        <w:rPr>
          <w:rFonts w:ascii="Times New Roman" w:hAnsi="Times New Roman" w:cs="Times New Roman"/>
        </w:rPr>
        <w:t>es</w:t>
      </w:r>
      <w:r w:rsidRPr="008E71DC">
        <w:rPr>
          <w:rFonts w:ascii="Times New Roman" w:hAnsi="Times New Roman" w:cs="Times New Roman"/>
        </w:rPr>
        <w:t xml:space="preserve"> of the newborn infant is</w:t>
      </w:r>
      <w:proofErr w:type="gramEnd"/>
      <w:r w:rsidRPr="008E71DC">
        <w:rPr>
          <w:rFonts w:ascii="Times New Roman" w:hAnsi="Times New Roman" w:cs="Times New Roman"/>
        </w:rPr>
        <w:t xml:space="preserve"> </w:t>
      </w:r>
      <w:r w:rsidR="00FD3FDF" w:rsidRPr="008E71DC">
        <w:rPr>
          <w:rFonts w:ascii="Times New Roman" w:hAnsi="Times New Roman" w:cs="Times New Roman"/>
        </w:rPr>
        <w:t xml:space="preserve">sight, hearing, smell, taste, and touch. Also, in a more complex neuron system, their sensory capabilities are cognitive </w:t>
      </w:r>
      <w:proofErr w:type="gramStart"/>
      <w:r w:rsidR="00FD3FDF" w:rsidRPr="008E71DC">
        <w:rPr>
          <w:rFonts w:ascii="Times New Roman" w:hAnsi="Times New Roman" w:cs="Times New Roman"/>
        </w:rPr>
        <w:t>development ,</w:t>
      </w:r>
      <w:proofErr w:type="gramEnd"/>
      <w:r w:rsidR="00FD3FDF" w:rsidRPr="008E71DC">
        <w:rPr>
          <w:rFonts w:ascii="Times New Roman" w:hAnsi="Times New Roman" w:cs="Times New Roman"/>
        </w:rPr>
        <w:t xml:space="preserve"> socioemotional development, physical development and health and general learning competencies. All these capabilities are manipulated by billions of neurons in an infant brain. At birth, there are only relatively few neurons-neurons connections. However, as they </w:t>
      </w:r>
      <w:proofErr w:type="gramStart"/>
      <w:r w:rsidR="00FD3FDF" w:rsidRPr="008E71DC">
        <w:rPr>
          <w:rFonts w:ascii="Times New Roman" w:hAnsi="Times New Roman" w:cs="Times New Roman"/>
        </w:rPr>
        <w:t>grows</w:t>
      </w:r>
      <w:proofErr w:type="gramEnd"/>
      <w:r w:rsidR="00FD3FDF" w:rsidRPr="008E71DC">
        <w:rPr>
          <w:rFonts w:ascii="Times New Roman" w:hAnsi="Times New Roman" w:cs="Times New Roman"/>
        </w:rPr>
        <w:t>, more and more new neuron- neuron connections is formed and it became more complex. Infant’s sensory capacities are more developed as the connections become more complex.</w:t>
      </w:r>
    </w:p>
    <w:p w:rsidR="00D231F8" w:rsidRPr="008E71DC" w:rsidRDefault="000B73D4" w:rsidP="008E71DC">
      <w:pPr>
        <w:spacing w:line="480" w:lineRule="auto"/>
        <w:rPr>
          <w:rFonts w:ascii="Times New Roman" w:hAnsi="Times New Roman" w:cs="Times New Roman"/>
        </w:rPr>
      </w:pPr>
      <w:r>
        <w:rPr>
          <w:rFonts w:ascii="Times New Roman" w:hAnsi="Times New Roman" w:cs="Times New Roman"/>
        </w:rPr>
        <w:t>New</w:t>
      </w:r>
      <w:r w:rsidR="008A1433" w:rsidRPr="008E71DC">
        <w:rPr>
          <w:rFonts w:ascii="Times New Roman" w:hAnsi="Times New Roman" w:cs="Times New Roman"/>
        </w:rPr>
        <w:t>born</w:t>
      </w:r>
      <w:r>
        <w:rPr>
          <w:rFonts w:ascii="Times New Roman" w:hAnsi="Times New Roman" w:cs="Times New Roman"/>
        </w:rPr>
        <w:t>s undergo physical development with some physical sensory being</w:t>
      </w:r>
      <w:r w:rsidR="008A1433" w:rsidRPr="008E71DC">
        <w:rPr>
          <w:rFonts w:ascii="Times New Roman" w:hAnsi="Times New Roman" w:cs="Times New Roman"/>
        </w:rPr>
        <w:t xml:space="preserve"> strong at birth and </w:t>
      </w:r>
      <w:r>
        <w:rPr>
          <w:rFonts w:ascii="Times New Roman" w:hAnsi="Times New Roman" w:cs="Times New Roman"/>
        </w:rPr>
        <w:t xml:space="preserve">others weak </w:t>
      </w:r>
      <w:r w:rsidR="008A1433" w:rsidRPr="008E71DC">
        <w:rPr>
          <w:rFonts w:ascii="Times New Roman" w:hAnsi="Times New Roman" w:cs="Times New Roman"/>
        </w:rPr>
        <w:t>but im</w:t>
      </w:r>
      <w:r w:rsidR="00561DFA">
        <w:rPr>
          <w:rFonts w:ascii="Times New Roman" w:hAnsi="Times New Roman" w:cs="Times New Roman"/>
        </w:rPr>
        <w:t>proving later as a baby grows. T</w:t>
      </w:r>
      <w:r w:rsidR="008A1433" w:rsidRPr="008E71DC">
        <w:rPr>
          <w:rFonts w:ascii="Times New Roman" w:hAnsi="Times New Roman" w:cs="Times New Roman"/>
        </w:rPr>
        <w:t>heir vision is rel</w:t>
      </w:r>
      <w:r w:rsidR="006D100B">
        <w:rPr>
          <w:rFonts w:ascii="Times New Roman" w:hAnsi="Times New Roman" w:cs="Times New Roman"/>
        </w:rPr>
        <w:t>atively weak compare to adult and their vision</w:t>
      </w:r>
      <w:r w:rsidR="008A1433" w:rsidRPr="008E71DC">
        <w:rPr>
          <w:rFonts w:ascii="Times New Roman" w:hAnsi="Times New Roman" w:cs="Times New Roman"/>
        </w:rPr>
        <w:t xml:space="preserve"> only ranges from 20/200 to 20/600. But, as they </w:t>
      </w:r>
      <w:proofErr w:type="gramStart"/>
      <w:r w:rsidR="008A1433" w:rsidRPr="008E71DC">
        <w:rPr>
          <w:rFonts w:ascii="Times New Roman" w:hAnsi="Times New Roman" w:cs="Times New Roman"/>
        </w:rPr>
        <w:t>grows</w:t>
      </w:r>
      <w:proofErr w:type="gramEnd"/>
      <w:r w:rsidR="008A1433" w:rsidRPr="008E71DC">
        <w:rPr>
          <w:rFonts w:ascii="Times New Roman" w:hAnsi="Times New Roman" w:cs="Times New Roman"/>
        </w:rPr>
        <w:t xml:space="preserve"> up, their vision is improved. By 6 months, their vision goes up to 20/20. Also, infant has sensory capabilities for looking at particular kinds of stimuli due to the highly specialized cells in the brain which tends to react to specific pattern, orientation, shape, and direction of movement. For example, they will prefer look at mother face over other faces.</w:t>
      </w:r>
      <w:r w:rsidR="002E2807" w:rsidRPr="008E71DC">
        <w:rPr>
          <w:rFonts w:ascii="Times New Roman" w:hAnsi="Times New Roman" w:cs="Times New Roman"/>
        </w:rPr>
        <w:t xml:space="preserve"> For touch, it is the most developed capability in new born infant. Infant is very sensitive to touch even a gentle touch. </w:t>
      </w:r>
      <w:r w:rsidR="00EE7882" w:rsidRPr="008E71DC">
        <w:rPr>
          <w:rFonts w:ascii="Times New Roman" w:hAnsi="Times New Roman" w:cs="Times New Roman"/>
        </w:rPr>
        <w:t>The</w:t>
      </w:r>
      <w:r w:rsidR="002E2807" w:rsidRPr="008E71DC">
        <w:rPr>
          <w:rFonts w:ascii="Times New Roman" w:hAnsi="Times New Roman" w:cs="Times New Roman"/>
        </w:rPr>
        <w:t xml:space="preserve"> same time, I</w:t>
      </w:r>
      <w:r w:rsidR="008F727E" w:rsidRPr="008E71DC">
        <w:rPr>
          <w:rFonts w:ascii="Times New Roman" w:hAnsi="Times New Roman" w:cs="Times New Roman"/>
        </w:rPr>
        <w:t>nfant develop</w:t>
      </w:r>
      <w:r w:rsidR="002E2807" w:rsidRPr="008E71DC">
        <w:rPr>
          <w:rFonts w:ascii="Times New Roman" w:hAnsi="Times New Roman" w:cs="Times New Roman"/>
        </w:rPr>
        <w:t>s</w:t>
      </w:r>
      <w:r w:rsidR="008F727E" w:rsidRPr="008E71DC">
        <w:rPr>
          <w:rFonts w:ascii="Times New Roman" w:hAnsi="Times New Roman" w:cs="Times New Roman"/>
        </w:rPr>
        <w:t xml:space="preserve"> reflex </w:t>
      </w:r>
      <w:r w:rsidR="00EE7882" w:rsidRPr="008E71DC">
        <w:rPr>
          <w:rFonts w:ascii="Times New Roman" w:hAnsi="Times New Roman" w:cs="Times New Roman"/>
        </w:rPr>
        <w:t>capability;</w:t>
      </w:r>
      <w:r w:rsidR="008F727E" w:rsidRPr="008E71DC">
        <w:rPr>
          <w:rFonts w:ascii="Times New Roman" w:hAnsi="Times New Roman" w:cs="Times New Roman"/>
        </w:rPr>
        <w:t xml:space="preserve"> they can react involuntarily at certain stimuli. For smell, infant is well developed at birth. They show preference to their own mother, especially for the breast milk. Their </w:t>
      </w:r>
      <w:r w:rsidR="00EE7882" w:rsidRPr="008E71DC">
        <w:rPr>
          <w:rFonts w:ascii="Times New Roman" w:hAnsi="Times New Roman" w:cs="Times New Roman"/>
        </w:rPr>
        <w:t>brains olfactory allow</w:t>
      </w:r>
      <w:r w:rsidR="008F727E" w:rsidRPr="008E71DC">
        <w:rPr>
          <w:rFonts w:ascii="Times New Roman" w:hAnsi="Times New Roman" w:cs="Times New Roman"/>
        </w:rPr>
        <w:t xml:space="preserve"> them to recognize their mother. For taste, babies like sweet taste more than bitter tastes. They will react to bitter taste in disgusted face.</w:t>
      </w:r>
      <w:r w:rsidR="002E2807" w:rsidRPr="008E71DC">
        <w:rPr>
          <w:rFonts w:ascii="Times New Roman" w:hAnsi="Times New Roman" w:cs="Times New Roman"/>
        </w:rPr>
        <w:t xml:space="preserve"> For hearing, infant have </w:t>
      </w:r>
      <w:r w:rsidR="002E2807" w:rsidRPr="008E71DC">
        <w:rPr>
          <w:rFonts w:ascii="Times New Roman" w:hAnsi="Times New Roman" w:cs="Times New Roman"/>
        </w:rPr>
        <w:lastRenderedPageBreak/>
        <w:t>hearing ability before birth and fully developed in newborns. Newborn baby prefer high-pitched voice over low-pitched voice, this is why baby loves to be with mother (higher pitched voice) rather than father. They are also sensitive to certain frequencies, have good auditory perception, and can discriminate different groups of sounds and language.</w:t>
      </w:r>
      <w:r w:rsidR="00494D68" w:rsidRPr="008E71DC">
        <w:rPr>
          <w:rFonts w:ascii="Times New Roman" w:hAnsi="Times New Roman" w:cs="Times New Roman"/>
        </w:rPr>
        <w:t xml:space="preserve"> Sensitive periods are the</w:t>
      </w:r>
      <w:r w:rsidR="004F24C8" w:rsidRPr="008E71DC">
        <w:rPr>
          <w:rFonts w:ascii="Times New Roman" w:hAnsi="Times New Roman" w:cs="Times New Roman"/>
        </w:rPr>
        <w:t xml:space="preserve"> optimal period of</w:t>
      </w:r>
      <w:r w:rsidR="00494D68" w:rsidRPr="008E71DC">
        <w:rPr>
          <w:rFonts w:ascii="Times New Roman" w:hAnsi="Times New Roman" w:cs="Times New Roman"/>
        </w:rPr>
        <w:t xml:space="preserve"> time that </w:t>
      </w:r>
      <w:r w:rsidR="004F24C8" w:rsidRPr="008E71DC">
        <w:rPr>
          <w:rFonts w:ascii="Times New Roman" w:hAnsi="Times New Roman" w:cs="Times New Roman"/>
        </w:rPr>
        <w:t xml:space="preserve">allows infant to develop particular part of brain development. </w:t>
      </w:r>
      <w:r w:rsidR="00494D68" w:rsidRPr="008E71DC">
        <w:rPr>
          <w:rFonts w:ascii="Times New Roman" w:hAnsi="Times New Roman" w:cs="Times New Roman"/>
        </w:rPr>
        <w:t>During sensitive periods, the brain will strengthen particular and important neural connections and eliminate useless or unimportant neural connections in the brain.</w:t>
      </w:r>
    </w:p>
    <w:p w:rsidR="0044111B" w:rsidRDefault="00D231F8" w:rsidP="008E71DC">
      <w:pPr>
        <w:pStyle w:val="ListParagraph"/>
        <w:numPr>
          <w:ilvl w:val="0"/>
          <w:numId w:val="2"/>
        </w:numPr>
        <w:spacing w:line="480" w:lineRule="auto"/>
        <w:rPr>
          <w:rFonts w:ascii="Times New Roman" w:hAnsi="Times New Roman" w:cs="Times New Roman"/>
          <w:sz w:val="24"/>
          <w:szCs w:val="24"/>
        </w:rPr>
      </w:pPr>
      <w:r w:rsidRPr="0044111B">
        <w:rPr>
          <w:rFonts w:ascii="Times New Roman" w:hAnsi="Times New Roman" w:cs="Times New Roman"/>
          <w:sz w:val="24"/>
          <w:szCs w:val="24"/>
        </w:rPr>
        <w:t xml:space="preserve">According to Piaget, what can you do to promote </w:t>
      </w:r>
      <w:r w:rsidRPr="0044111B">
        <w:rPr>
          <w:rFonts w:ascii="Times New Roman" w:hAnsi="Times New Roman" w:cs="Times New Roman"/>
          <w:b/>
          <w:bCs/>
          <w:sz w:val="24"/>
          <w:szCs w:val="24"/>
        </w:rPr>
        <w:t xml:space="preserve">infants’ cognitive </w:t>
      </w:r>
      <w:r w:rsidRPr="0044111B">
        <w:rPr>
          <w:rFonts w:ascii="Times New Roman" w:hAnsi="Times New Roman" w:cs="Times New Roman"/>
          <w:sz w:val="24"/>
          <w:szCs w:val="24"/>
        </w:rPr>
        <w:t xml:space="preserve">development?  Be sure to use the vocabulary of the theory in your response.  Compare/contrast that with an information processing approach.  </w:t>
      </w:r>
    </w:p>
    <w:p w:rsidR="009D405E" w:rsidRPr="0044111B" w:rsidRDefault="00C35CF5" w:rsidP="0044111B">
      <w:pPr>
        <w:spacing w:line="480" w:lineRule="auto"/>
        <w:rPr>
          <w:rFonts w:ascii="Times New Roman" w:hAnsi="Times New Roman" w:cs="Times New Roman"/>
        </w:rPr>
      </w:pPr>
      <w:r w:rsidRPr="0044111B">
        <w:rPr>
          <w:rFonts w:ascii="Times New Roman" w:hAnsi="Times New Roman" w:cs="Times New Roman"/>
        </w:rPr>
        <w:t>According to Piaget, cognitive development occurs at each distinct stage</w:t>
      </w:r>
      <w:r w:rsidR="00931DE9" w:rsidRPr="0044111B">
        <w:rPr>
          <w:rFonts w:ascii="Times New Roman" w:hAnsi="Times New Roman" w:cs="Times New Roman"/>
        </w:rPr>
        <w:t xml:space="preserve">. It is important that children should not taught in certain concepts until they reach to certain age or stage that is appropriate for them learn certain concepts. The younger the </w:t>
      </w:r>
      <w:r w:rsidR="00EE7882" w:rsidRPr="0044111B">
        <w:rPr>
          <w:rFonts w:ascii="Times New Roman" w:hAnsi="Times New Roman" w:cs="Times New Roman"/>
        </w:rPr>
        <w:t>children, more cognitive limitation happen</w:t>
      </w:r>
      <w:r w:rsidR="00931DE9" w:rsidRPr="0044111B">
        <w:rPr>
          <w:rFonts w:ascii="Times New Roman" w:hAnsi="Times New Roman" w:cs="Times New Roman"/>
        </w:rPr>
        <w:t xml:space="preserve"> to them. In infant </w:t>
      </w:r>
      <w:r w:rsidR="00EE7882" w:rsidRPr="0044111B">
        <w:rPr>
          <w:rFonts w:ascii="Times New Roman" w:hAnsi="Times New Roman" w:cs="Times New Roman"/>
        </w:rPr>
        <w:t>(Birth</w:t>
      </w:r>
      <w:r w:rsidR="00931DE9" w:rsidRPr="0044111B">
        <w:rPr>
          <w:rFonts w:ascii="Times New Roman" w:hAnsi="Times New Roman" w:cs="Times New Roman"/>
        </w:rPr>
        <w:t xml:space="preserve"> to 2 years), they are undergoing sensorimotor stage. </w:t>
      </w:r>
      <w:r w:rsidR="00CA1B24" w:rsidRPr="0044111B">
        <w:rPr>
          <w:rFonts w:ascii="Times New Roman" w:hAnsi="Times New Roman" w:cs="Times New Roman"/>
        </w:rPr>
        <w:t xml:space="preserve">In the first month of sensorimotor </w:t>
      </w:r>
      <w:r w:rsidR="00EE7882" w:rsidRPr="0044111B">
        <w:rPr>
          <w:rFonts w:ascii="Times New Roman" w:hAnsi="Times New Roman" w:cs="Times New Roman"/>
        </w:rPr>
        <w:t>stage,</w:t>
      </w:r>
      <w:r w:rsidR="00CA1B24" w:rsidRPr="0044111B">
        <w:rPr>
          <w:rFonts w:ascii="Times New Roman" w:hAnsi="Times New Roman" w:cs="Times New Roman"/>
        </w:rPr>
        <w:t xml:space="preserve"> infant has the ability of simple reflexes, they loves to suck at anything. I will suggest parents prov</w:t>
      </w:r>
      <w:r w:rsidR="00D44E9A" w:rsidRPr="0044111B">
        <w:rPr>
          <w:rFonts w:ascii="Times New Roman" w:hAnsi="Times New Roman" w:cs="Times New Roman"/>
        </w:rPr>
        <w:t>i</w:t>
      </w:r>
      <w:r w:rsidR="00CA1B24" w:rsidRPr="0044111B">
        <w:rPr>
          <w:rFonts w:ascii="Times New Roman" w:hAnsi="Times New Roman" w:cs="Times New Roman"/>
        </w:rPr>
        <w:t>de more toys and breastfeeding for infants to train their sucking reflex. From 1 to 4 months of sensorimotor stage, infants engage in activities that accidentally create specific effect. Infant will repeat that certain effect with same behavior</w:t>
      </w:r>
      <w:r w:rsidR="0031247B" w:rsidRPr="0044111B">
        <w:rPr>
          <w:rFonts w:ascii="Times New Roman" w:hAnsi="Times New Roman" w:cs="Times New Roman"/>
        </w:rPr>
        <w:t xml:space="preserve">. </w:t>
      </w:r>
      <w:r w:rsidR="00CA1B24" w:rsidRPr="0044111B">
        <w:rPr>
          <w:rFonts w:ascii="Times New Roman" w:hAnsi="Times New Roman" w:cs="Times New Roman"/>
        </w:rPr>
        <w:t xml:space="preserve">I will encourage parents to provide a rich stimulating environment for infant. </w:t>
      </w:r>
      <w:r w:rsidR="0031247B" w:rsidRPr="0044111B">
        <w:rPr>
          <w:rFonts w:ascii="Times New Roman" w:hAnsi="Times New Roman" w:cs="Times New Roman"/>
        </w:rPr>
        <w:t>Parents can provide toys that make noises to attract infant to play with it. For example, infant repeatedly squeeze the toy since they were surprised by the sound that produced from the toys when they squeezed it at the first time. This is an example of cause-</w:t>
      </w:r>
      <w:r w:rsidR="00EE7882" w:rsidRPr="0044111B">
        <w:rPr>
          <w:rFonts w:ascii="Times New Roman" w:hAnsi="Times New Roman" w:cs="Times New Roman"/>
        </w:rPr>
        <w:t>and</w:t>
      </w:r>
      <w:r w:rsidR="0031247B" w:rsidRPr="0044111B">
        <w:rPr>
          <w:rFonts w:ascii="Times New Roman" w:hAnsi="Times New Roman" w:cs="Times New Roman"/>
        </w:rPr>
        <w:t xml:space="preserve">-effect relationship. </w:t>
      </w:r>
      <w:r w:rsidR="00D44E9A" w:rsidRPr="0044111B">
        <w:rPr>
          <w:rFonts w:ascii="Times New Roman" w:hAnsi="Times New Roman" w:cs="Times New Roman"/>
        </w:rPr>
        <w:t xml:space="preserve">Piaget’s </w:t>
      </w:r>
      <w:r w:rsidR="00EE7882" w:rsidRPr="0044111B">
        <w:rPr>
          <w:rFonts w:ascii="Times New Roman" w:hAnsi="Times New Roman" w:cs="Times New Roman"/>
        </w:rPr>
        <w:t>stages of cognitive development are</w:t>
      </w:r>
      <w:r w:rsidR="00D44E9A" w:rsidRPr="0044111B">
        <w:rPr>
          <w:rFonts w:ascii="Times New Roman" w:hAnsi="Times New Roman" w:cs="Times New Roman"/>
        </w:rPr>
        <w:t xml:space="preserve"> different from the information processing approach. Piaget’s stages is </w:t>
      </w:r>
      <w:r w:rsidR="00D44E9A" w:rsidRPr="0044111B">
        <w:rPr>
          <w:rFonts w:ascii="Times New Roman" w:hAnsi="Times New Roman" w:cs="Times New Roman"/>
        </w:rPr>
        <w:lastRenderedPageBreak/>
        <w:t>discussing particular cognitive development occurs at distinct stage while information processing approach is discussing about continuous pattern of development.</w:t>
      </w:r>
      <w:r w:rsidR="00EA759E" w:rsidRPr="0044111B">
        <w:rPr>
          <w:rFonts w:ascii="Times New Roman" w:hAnsi="Times New Roman" w:cs="Times New Roman"/>
        </w:rPr>
        <w:t xml:space="preserve"> However, they still have similarities in their theory. They both suggest that children have different level of thinking ability throughout their development. Piaget suggests that children has cognitive limitation based on what developmental stage they are at while the information processing approach discuss how children short-term memory capacity at given age can limit their thinking ability. </w:t>
      </w:r>
    </w:p>
    <w:p w:rsidR="009C6D39" w:rsidRPr="008E71DC" w:rsidRDefault="009C6D39" w:rsidP="008E71DC">
      <w:pPr>
        <w:pStyle w:val="ListParagraph"/>
        <w:numPr>
          <w:ilvl w:val="0"/>
          <w:numId w:val="2"/>
        </w:numPr>
        <w:spacing w:line="480" w:lineRule="auto"/>
        <w:rPr>
          <w:rFonts w:ascii="Times New Roman" w:hAnsi="Times New Roman" w:cs="Times New Roman"/>
          <w:sz w:val="24"/>
          <w:szCs w:val="24"/>
        </w:rPr>
      </w:pPr>
      <w:r w:rsidRPr="008E71DC">
        <w:rPr>
          <w:rFonts w:ascii="Times New Roman" w:hAnsi="Times New Roman" w:cs="Times New Roman"/>
          <w:sz w:val="24"/>
          <w:szCs w:val="24"/>
        </w:rPr>
        <w:t xml:space="preserve">Using one major theoretical approach, explain how kids in the middle childhood years grow cognitively.  How does this growth facilitate gains in other areas of development?  </w:t>
      </w:r>
    </w:p>
    <w:p w:rsidR="0027064F" w:rsidRPr="008E71DC" w:rsidRDefault="0027064F" w:rsidP="008E71DC">
      <w:pPr>
        <w:spacing w:line="480" w:lineRule="auto"/>
        <w:rPr>
          <w:rFonts w:ascii="Times New Roman" w:hAnsi="Times New Roman" w:cs="Times New Roman"/>
        </w:rPr>
      </w:pPr>
      <w:r w:rsidRPr="008E71DC">
        <w:rPr>
          <w:rFonts w:ascii="Times New Roman" w:hAnsi="Times New Roman" w:cs="Times New Roman"/>
        </w:rPr>
        <w:t xml:space="preserve">In Piaget’s theory of cognitive development, kids in the middle childhood years are on the concrete operational stage. It </w:t>
      </w:r>
      <w:r w:rsidR="0070654B" w:rsidRPr="008E71DC">
        <w:rPr>
          <w:rFonts w:ascii="Times New Roman" w:hAnsi="Times New Roman" w:cs="Times New Roman"/>
        </w:rPr>
        <w:t>begins</w:t>
      </w:r>
      <w:r w:rsidRPr="008E71DC">
        <w:rPr>
          <w:rFonts w:ascii="Times New Roman" w:hAnsi="Times New Roman" w:cs="Times New Roman"/>
        </w:rPr>
        <w:t xml:space="preserve"> around age 7 and continues until approximately age 11. At this age, children begin to understanding logic. </w:t>
      </w:r>
      <w:r w:rsidR="009F3E5D" w:rsidRPr="008E71DC">
        <w:rPr>
          <w:rFonts w:ascii="Times New Roman" w:hAnsi="Times New Roman" w:cs="Times New Roman"/>
        </w:rPr>
        <w:t xml:space="preserve">Children will realize a specific experience is related to a general principle. For example, a kid always </w:t>
      </w:r>
      <w:r w:rsidR="00C254B8" w:rsidRPr="008E71DC">
        <w:rPr>
          <w:rFonts w:ascii="Times New Roman" w:hAnsi="Times New Roman" w:cs="Times New Roman"/>
        </w:rPr>
        <w:t>sneezes</w:t>
      </w:r>
      <w:r w:rsidR="009F3E5D" w:rsidRPr="008E71DC">
        <w:rPr>
          <w:rFonts w:ascii="Times New Roman" w:hAnsi="Times New Roman" w:cs="Times New Roman"/>
        </w:rPr>
        <w:t xml:space="preserve"> when she is hugging a flurry teddy bear. After a few times </w:t>
      </w:r>
      <w:r w:rsidR="0060170E" w:rsidRPr="008E71DC">
        <w:rPr>
          <w:rFonts w:ascii="Times New Roman" w:hAnsi="Times New Roman" w:cs="Times New Roman"/>
        </w:rPr>
        <w:t>of experiencing</w:t>
      </w:r>
      <w:r w:rsidR="009F3E5D" w:rsidRPr="008E71DC">
        <w:rPr>
          <w:rFonts w:ascii="Times New Roman" w:hAnsi="Times New Roman" w:cs="Times New Roman"/>
        </w:rPr>
        <w:t xml:space="preserve"> it, she </w:t>
      </w:r>
      <w:r w:rsidR="00C254B8" w:rsidRPr="008E71DC">
        <w:rPr>
          <w:rFonts w:ascii="Times New Roman" w:hAnsi="Times New Roman" w:cs="Times New Roman"/>
        </w:rPr>
        <w:t>begins</w:t>
      </w:r>
      <w:r w:rsidR="009F3E5D" w:rsidRPr="008E71DC">
        <w:rPr>
          <w:rFonts w:ascii="Times New Roman" w:hAnsi="Times New Roman" w:cs="Times New Roman"/>
        </w:rPr>
        <w:t xml:space="preserve"> to realize she is allergic to the flurry teddy bear. This is an example of inductive logic. Also, children began to understand reversibility. They </w:t>
      </w:r>
      <w:r w:rsidR="0070654B" w:rsidRPr="008E71DC">
        <w:rPr>
          <w:rFonts w:ascii="Times New Roman" w:hAnsi="Times New Roman" w:cs="Times New Roman"/>
        </w:rPr>
        <w:t>start</w:t>
      </w:r>
      <w:r w:rsidR="009F3E5D" w:rsidRPr="008E71DC">
        <w:rPr>
          <w:rFonts w:ascii="Times New Roman" w:hAnsi="Times New Roman" w:cs="Times New Roman"/>
        </w:rPr>
        <w:t xml:space="preserve"> to realize reverse the order of relationships between concepts. </w:t>
      </w:r>
      <w:r w:rsidR="0070654B" w:rsidRPr="008E71DC">
        <w:rPr>
          <w:rFonts w:ascii="Times New Roman" w:hAnsi="Times New Roman" w:cs="Times New Roman"/>
        </w:rPr>
        <w:t xml:space="preserve">For example, the cat is Blue Russian. The Blue Russian is a cat. A cat is an animal. </w:t>
      </w:r>
      <w:r w:rsidR="00C254B8" w:rsidRPr="008E71DC">
        <w:rPr>
          <w:rFonts w:ascii="Times New Roman" w:hAnsi="Times New Roman" w:cs="Times New Roman"/>
        </w:rPr>
        <w:t xml:space="preserve">Moreover, kids have ability to focus on different aspects of the problems at the same </w:t>
      </w:r>
      <w:proofErr w:type="gramStart"/>
      <w:r w:rsidR="00C254B8" w:rsidRPr="008E71DC">
        <w:rPr>
          <w:rFonts w:ascii="Times New Roman" w:hAnsi="Times New Roman" w:cs="Times New Roman"/>
        </w:rPr>
        <w:t>time ,</w:t>
      </w:r>
      <w:proofErr w:type="gramEnd"/>
      <w:r w:rsidR="00C254B8" w:rsidRPr="008E71DC">
        <w:rPr>
          <w:rFonts w:ascii="Times New Roman" w:hAnsi="Times New Roman" w:cs="Times New Roman"/>
        </w:rPr>
        <w:t xml:space="preserve"> it is called decentration. </w:t>
      </w:r>
      <w:r w:rsidR="009F3E5D" w:rsidRPr="008E71DC">
        <w:rPr>
          <w:rFonts w:ascii="Times New Roman" w:hAnsi="Times New Roman" w:cs="Times New Roman"/>
        </w:rPr>
        <w:t xml:space="preserve">In addition, children </w:t>
      </w:r>
      <w:r w:rsidR="0070654B" w:rsidRPr="008E71DC">
        <w:rPr>
          <w:rFonts w:ascii="Times New Roman" w:hAnsi="Times New Roman" w:cs="Times New Roman"/>
        </w:rPr>
        <w:t>develop</w:t>
      </w:r>
      <w:r w:rsidR="009F3E5D" w:rsidRPr="008E71DC">
        <w:rPr>
          <w:rFonts w:ascii="Times New Roman" w:hAnsi="Times New Roman" w:cs="Times New Roman"/>
        </w:rPr>
        <w:t xml:space="preserve"> a concept of conservation at this stage. They understand even something is change in shape or volume, it is still the same.</w:t>
      </w:r>
      <w:r w:rsidR="0070654B" w:rsidRPr="008E71DC">
        <w:rPr>
          <w:rFonts w:ascii="Times New Roman" w:hAnsi="Times New Roman" w:cs="Times New Roman"/>
        </w:rPr>
        <w:t xml:space="preserve"> For example, kids will know 2 bigger pieces of cookie and 3 smaller pieces of cookie are come from the same size of cookie. </w:t>
      </w:r>
      <w:r w:rsidR="009F3E5D" w:rsidRPr="008E71DC">
        <w:rPr>
          <w:rFonts w:ascii="Times New Roman" w:hAnsi="Times New Roman" w:cs="Times New Roman"/>
        </w:rPr>
        <w:t xml:space="preserve">Kids also become less egocentric compared to previous stage. They realize every person has their own perspective. They will use this information to make decision or solving problems. This growth can facilitate their development in next stage when they involving </w:t>
      </w:r>
      <w:r w:rsidR="0070654B" w:rsidRPr="008E71DC">
        <w:rPr>
          <w:rFonts w:ascii="Times New Roman" w:hAnsi="Times New Roman" w:cs="Times New Roman"/>
        </w:rPr>
        <w:lastRenderedPageBreak/>
        <w:t xml:space="preserve">thinking in more logically and abstractly. </w:t>
      </w:r>
      <w:r w:rsidR="00EE7882" w:rsidRPr="008E71DC">
        <w:rPr>
          <w:rFonts w:ascii="Times New Roman" w:hAnsi="Times New Roman" w:cs="Times New Roman"/>
        </w:rPr>
        <w:t>Decrease in egocentrism in kids facilitates</w:t>
      </w:r>
      <w:r w:rsidR="0070654B" w:rsidRPr="008E71DC">
        <w:rPr>
          <w:rFonts w:ascii="Times New Roman" w:hAnsi="Times New Roman" w:cs="Times New Roman"/>
        </w:rPr>
        <w:t xml:space="preserve"> gains in moral development. Kids start to understanding how others’ feeling and give response to it.</w:t>
      </w:r>
    </w:p>
    <w:p w:rsidR="00A86D23" w:rsidRPr="00A86D23" w:rsidRDefault="004C4C0E" w:rsidP="008E71DC">
      <w:pPr>
        <w:pStyle w:val="ListParagraph"/>
        <w:numPr>
          <w:ilvl w:val="0"/>
          <w:numId w:val="2"/>
        </w:numPr>
        <w:spacing w:line="480" w:lineRule="auto"/>
        <w:rPr>
          <w:rFonts w:ascii="Times New Roman" w:eastAsiaTheme="minorHAnsi" w:hAnsi="Times New Roman" w:cs="Times New Roman"/>
          <w:sz w:val="24"/>
          <w:szCs w:val="24"/>
        </w:rPr>
      </w:pPr>
      <w:r w:rsidRPr="008E71DC">
        <w:rPr>
          <w:rFonts w:ascii="Times New Roman" w:hAnsi="Times New Roman" w:cs="Times New Roman"/>
          <w:sz w:val="24"/>
          <w:szCs w:val="24"/>
        </w:rPr>
        <w:t>Describe the different types of play and the benefits play provides to young children.  Using the article by Recchia et al. (2013), describe differences in play and relationships w</w:t>
      </w:r>
      <w:r w:rsidR="00A86D23">
        <w:rPr>
          <w:rFonts w:ascii="Times New Roman" w:hAnsi="Times New Roman" w:cs="Times New Roman"/>
          <w:sz w:val="24"/>
          <w:szCs w:val="24"/>
        </w:rPr>
        <w:t xml:space="preserve">ith friends and with siblings. </w:t>
      </w:r>
    </w:p>
    <w:p w:rsidR="00AD6123" w:rsidRDefault="00D70062" w:rsidP="00A86D23">
      <w:pPr>
        <w:spacing w:line="480" w:lineRule="auto"/>
        <w:rPr>
          <w:rFonts w:ascii="Times New Roman" w:eastAsiaTheme="minorHAnsi" w:hAnsi="Times New Roman" w:cs="Times New Roman"/>
        </w:rPr>
      </w:pPr>
      <w:r w:rsidRPr="00A86D23">
        <w:rPr>
          <w:rFonts w:ascii="Times New Roman" w:eastAsiaTheme="minorHAnsi" w:hAnsi="Times New Roman" w:cs="Times New Roman"/>
        </w:rPr>
        <w:t xml:space="preserve">During preschool development, children exhibit various preferences of playing. Males prefer rougher and tumble play with same sex plays being the preferred especially around the age of three. </w:t>
      </w:r>
      <w:r w:rsidR="00EE7882" w:rsidRPr="00A86D23">
        <w:rPr>
          <w:rFonts w:ascii="Times New Roman" w:eastAsiaTheme="minorHAnsi" w:hAnsi="Times New Roman" w:cs="Times New Roman"/>
        </w:rPr>
        <w:t>Female’s</w:t>
      </w:r>
      <w:r w:rsidRPr="00A86D23">
        <w:rPr>
          <w:rFonts w:ascii="Times New Roman" w:eastAsiaTheme="minorHAnsi" w:hAnsi="Times New Roman" w:cs="Times New Roman"/>
        </w:rPr>
        <w:t xml:space="preserve"> exhibit organized and defined roles in their play. Same-sex play preference is at around the age of two years. Typically, children want to maintain smooth relationships with friends; they often try to avoid or solve conflicts. While play is critical to the overall development of children, it changes over time often becoming more sophisticated, cooperative, and interactive. Gradually, they become more dependent on social and cognitive skills. Plays in children are placed in two categories, functional play and constructive play. Functional play is simple and repetitive; it typically reflects the activities of three-year-olds that depict muscular or object muscular movement.</w:t>
      </w:r>
      <w:r w:rsidR="00813787" w:rsidRPr="00A86D23">
        <w:rPr>
          <w:rFonts w:ascii="Times New Roman" w:eastAsiaTheme="minorHAnsi" w:hAnsi="Times New Roman" w:cs="Times New Roman"/>
        </w:rPr>
        <w:t xml:space="preserve"> Constructive play involves those activities in which children manipulate things to build or produce something.</w:t>
      </w:r>
      <w:r w:rsidR="00F81C2C" w:rsidRPr="00A86D23">
        <w:rPr>
          <w:rFonts w:ascii="Times New Roman" w:eastAsiaTheme="minorHAnsi" w:hAnsi="Times New Roman" w:cs="Times New Roman"/>
        </w:rPr>
        <w:t xml:space="preserve"> At the age of four, children exhibit constructive plays that teaches them how to cooperate, fosters problem solving, practice motor skills, and test their developing cognitive skills.</w:t>
      </w:r>
    </w:p>
    <w:p w:rsidR="004C4C0E" w:rsidRDefault="000E1F2C" w:rsidP="00A86D23">
      <w:pPr>
        <w:spacing w:line="480" w:lineRule="auto"/>
        <w:rPr>
          <w:rFonts w:ascii="Times New Roman" w:eastAsiaTheme="minorHAnsi" w:hAnsi="Times New Roman" w:cs="Times New Roman"/>
        </w:rPr>
      </w:pPr>
      <w:r w:rsidRPr="00A86D23">
        <w:rPr>
          <w:rFonts w:ascii="Times New Roman" w:eastAsiaTheme="minorHAnsi" w:hAnsi="Times New Roman" w:cs="Times New Roman"/>
        </w:rPr>
        <w:t xml:space="preserve"> In the social perspective, various aspects are evident in the way children play.</w:t>
      </w:r>
      <w:r w:rsidR="00662662" w:rsidRPr="00A86D23">
        <w:rPr>
          <w:rFonts w:ascii="Times New Roman" w:eastAsiaTheme="minorHAnsi" w:hAnsi="Times New Roman" w:cs="Times New Roman"/>
        </w:rPr>
        <w:t xml:space="preserve"> These include parallel play, onlooker play, solitary play, associative play, and cooperative play.</w:t>
      </w:r>
      <w:r w:rsidR="00AD6123">
        <w:rPr>
          <w:rFonts w:ascii="Times New Roman" w:eastAsiaTheme="minorHAnsi" w:hAnsi="Times New Roman" w:cs="Times New Roman"/>
        </w:rPr>
        <w:t xml:space="preserve"> In parallel play, children play with similar toys in a similar pattern without interacting with other. In onlooker play, children simply watch each other play while in solitary play, they play by themselves.</w:t>
      </w:r>
      <w:r w:rsidR="0006562E">
        <w:rPr>
          <w:rFonts w:ascii="Times New Roman" w:eastAsiaTheme="minorHAnsi" w:hAnsi="Times New Roman" w:cs="Times New Roman"/>
        </w:rPr>
        <w:t xml:space="preserve"> Associated play depicts children playing with one another in groups; they share the available </w:t>
      </w:r>
      <w:r w:rsidR="0006562E">
        <w:rPr>
          <w:rFonts w:ascii="Times New Roman" w:eastAsiaTheme="minorHAnsi" w:hAnsi="Times New Roman" w:cs="Times New Roman"/>
        </w:rPr>
        <w:lastRenderedPageBreak/>
        <w:t>toys but do distinctively different activities. In cooperative plays, they play with one another, taking turns in games that typically appear as contests.</w:t>
      </w:r>
      <w:r w:rsidR="00AD6123">
        <w:rPr>
          <w:rFonts w:ascii="Times New Roman" w:eastAsiaTheme="minorHAnsi" w:hAnsi="Times New Roman" w:cs="Times New Roman"/>
        </w:rPr>
        <w:t xml:space="preserve"> </w:t>
      </w:r>
    </w:p>
    <w:p w:rsidR="00466F58" w:rsidRDefault="00466F58" w:rsidP="00145DEC">
      <w:pPr>
        <w:spacing w:line="480" w:lineRule="auto"/>
        <w:rPr>
          <w:rFonts w:ascii="Times New Roman" w:hAnsi="Times New Roman" w:cs="Times New Roman"/>
        </w:rPr>
      </w:pPr>
      <w:r>
        <w:rPr>
          <w:rFonts w:ascii="Times New Roman" w:hAnsi="Times New Roman" w:cs="Times New Roman"/>
        </w:rPr>
        <w:t xml:space="preserve">In their relationships with close friends and siblings, children exhibit characteristics that are </w:t>
      </w:r>
      <w:r w:rsidR="00BC4CDF">
        <w:rPr>
          <w:rFonts w:ascii="Times New Roman" w:hAnsi="Times New Roman" w:cs="Times New Roman"/>
        </w:rPr>
        <w:t>distinct from</w:t>
      </w:r>
      <w:r>
        <w:rPr>
          <w:rFonts w:ascii="Times New Roman" w:hAnsi="Times New Roman" w:cs="Times New Roman"/>
        </w:rPr>
        <w:t xml:space="preserve"> the way they relate with peers general and this account for the distinct conflict behavior with these two relationship partners.</w:t>
      </w:r>
      <w:r w:rsidR="004407B7">
        <w:rPr>
          <w:rFonts w:ascii="Times New Roman" w:hAnsi="Times New Roman" w:cs="Times New Roman"/>
        </w:rPr>
        <w:t xml:space="preserve">  </w:t>
      </w:r>
      <w:r w:rsidR="00FA42E5">
        <w:rPr>
          <w:rFonts w:ascii="Times New Roman" w:hAnsi="Times New Roman" w:cs="Times New Roman"/>
        </w:rPr>
        <w:t>Recchia et al. (2013) indicates that f</w:t>
      </w:r>
      <w:r w:rsidR="004407B7">
        <w:rPr>
          <w:rFonts w:ascii="Times New Roman" w:hAnsi="Times New Roman" w:cs="Times New Roman"/>
        </w:rPr>
        <w:t>or friends, the relationship is voluntary defined by reciprocity and mutuality displaying higher quality and intimacy than the relationship with siblings and peers.</w:t>
      </w:r>
      <w:r w:rsidR="00565EA8">
        <w:rPr>
          <w:rFonts w:ascii="Times New Roman" w:hAnsi="Times New Roman" w:cs="Times New Roman"/>
        </w:rPr>
        <w:t xml:space="preserve"> Due to the voluntary nature of the relationships with friends, conflict may have devastating consequences for them with a potent end of the relationship.</w:t>
      </w:r>
      <w:r w:rsidR="00C85870">
        <w:rPr>
          <w:rFonts w:ascii="Times New Roman" w:hAnsi="Times New Roman" w:cs="Times New Roman"/>
        </w:rPr>
        <w:t xml:space="preserve"> With this in mind, friends address conflicts more constructively than siblings or peers; they are more likely to utilize reconciliatory strategies, to offer explanations, and use compromise to reach resolutions without the necessitating intervention from a third party.</w:t>
      </w:r>
    </w:p>
    <w:p w:rsidR="0097121C" w:rsidRPr="00145DEC" w:rsidRDefault="0097121C" w:rsidP="00145DEC">
      <w:pPr>
        <w:spacing w:line="480" w:lineRule="auto"/>
        <w:rPr>
          <w:rFonts w:ascii="Times New Roman" w:eastAsiaTheme="minorHAnsi" w:hAnsi="Times New Roman" w:cs="Times New Roman"/>
        </w:rPr>
      </w:pPr>
      <w:r>
        <w:rPr>
          <w:rFonts w:ascii="Times New Roman" w:hAnsi="Times New Roman" w:cs="Times New Roman"/>
        </w:rPr>
        <w:t>Contrastingly, the relationships with siblings are involuntary and conflict poses fewer risks as there is no possibility of ending their relationship. Therefore, while the relationship between siblings is certainly intimate, loving, and playful, the interaction is often marred by conflicts.</w:t>
      </w:r>
      <w:r w:rsidR="0059627F">
        <w:rPr>
          <w:rFonts w:ascii="Times New Roman" w:hAnsi="Times New Roman" w:cs="Times New Roman"/>
        </w:rPr>
        <w:t xml:space="preserve"> They often use power assertive strategy and demonstrate lack of reasoning, which often escalates aggression and conflicts are left unsolved thereby authenticating the need for external intervention.</w:t>
      </w:r>
      <w:r w:rsidR="00E454DC">
        <w:rPr>
          <w:rFonts w:ascii="Times New Roman" w:hAnsi="Times New Roman" w:cs="Times New Roman"/>
        </w:rPr>
        <w:t xml:space="preserve"> While siblings could be close in age, there are inherent developmental and role differences thereby authenticating their take on complementary roles; older children exercise control</w:t>
      </w:r>
      <w:r w:rsidR="003564B0">
        <w:rPr>
          <w:rFonts w:ascii="Times New Roman" w:hAnsi="Times New Roman" w:cs="Times New Roman"/>
        </w:rPr>
        <w:t xml:space="preserve"> often acting as protectors</w:t>
      </w:r>
      <w:r w:rsidR="00D64ADD">
        <w:rPr>
          <w:rFonts w:ascii="Times New Roman" w:hAnsi="Times New Roman" w:cs="Times New Roman"/>
        </w:rPr>
        <w:t>, teachers</w:t>
      </w:r>
      <w:r w:rsidR="003564B0">
        <w:rPr>
          <w:rFonts w:ascii="Times New Roman" w:hAnsi="Times New Roman" w:cs="Times New Roman"/>
        </w:rPr>
        <w:t>, and caretakers to their younger counterparts.</w:t>
      </w:r>
    </w:p>
    <w:p w:rsidR="00145DEC" w:rsidRPr="00A86D23" w:rsidRDefault="00145DEC" w:rsidP="00A86D23">
      <w:pPr>
        <w:spacing w:line="480" w:lineRule="auto"/>
        <w:rPr>
          <w:rFonts w:ascii="Times New Roman" w:eastAsiaTheme="minorHAnsi" w:hAnsi="Times New Roman" w:cs="Times New Roman"/>
        </w:rPr>
      </w:pPr>
    </w:p>
    <w:p w:rsidR="004C4C0E" w:rsidRDefault="004C4C0E" w:rsidP="008E71DC">
      <w:pPr>
        <w:pStyle w:val="ListParagraph"/>
        <w:numPr>
          <w:ilvl w:val="0"/>
          <w:numId w:val="2"/>
        </w:numPr>
        <w:spacing w:line="480" w:lineRule="auto"/>
        <w:rPr>
          <w:rFonts w:ascii="Times New Roman" w:hAnsi="Times New Roman" w:cs="Times New Roman"/>
          <w:sz w:val="24"/>
          <w:szCs w:val="24"/>
        </w:rPr>
      </w:pPr>
      <w:r w:rsidRPr="008E71DC">
        <w:rPr>
          <w:rFonts w:ascii="Times New Roman" w:hAnsi="Times New Roman" w:cs="Times New Roman"/>
          <w:sz w:val="24"/>
          <w:szCs w:val="24"/>
        </w:rPr>
        <w:t xml:space="preserve">From the Huizink article on </w:t>
      </w:r>
      <w:r w:rsidR="00A364EF" w:rsidRPr="008E71DC">
        <w:rPr>
          <w:rFonts w:ascii="Times New Roman" w:hAnsi="Times New Roman" w:cs="Times New Roman"/>
          <w:sz w:val="24"/>
          <w:szCs w:val="24"/>
        </w:rPr>
        <w:t>maternal</w:t>
      </w:r>
      <w:r w:rsidRPr="008E71DC">
        <w:rPr>
          <w:rFonts w:ascii="Times New Roman" w:hAnsi="Times New Roman" w:cs="Times New Roman"/>
          <w:sz w:val="24"/>
          <w:szCs w:val="24"/>
        </w:rPr>
        <w:t xml:space="preserve"> substance use, what effects do low – moderate levels of alcohol, </w:t>
      </w:r>
      <w:r w:rsidR="00A364EF" w:rsidRPr="008E71DC">
        <w:rPr>
          <w:rFonts w:ascii="Times New Roman" w:hAnsi="Times New Roman" w:cs="Times New Roman"/>
          <w:sz w:val="24"/>
          <w:szCs w:val="24"/>
        </w:rPr>
        <w:t>cannabis,</w:t>
      </w:r>
      <w:r w:rsidRPr="008E71DC">
        <w:rPr>
          <w:rFonts w:ascii="Times New Roman" w:hAnsi="Times New Roman" w:cs="Times New Roman"/>
          <w:sz w:val="24"/>
          <w:szCs w:val="24"/>
        </w:rPr>
        <w:t xml:space="preserve"> and smoking have on the development of </w:t>
      </w:r>
      <w:r w:rsidR="0095611B" w:rsidRPr="008E71DC">
        <w:rPr>
          <w:rFonts w:ascii="Times New Roman" w:hAnsi="Times New Roman" w:cs="Times New Roman"/>
          <w:sz w:val="24"/>
          <w:szCs w:val="24"/>
        </w:rPr>
        <w:t>offspring.</w:t>
      </w:r>
      <w:r w:rsidRPr="008E71DC">
        <w:rPr>
          <w:rFonts w:ascii="Times New Roman" w:hAnsi="Times New Roman" w:cs="Times New Roman"/>
          <w:sz w:val="24"/>
          <w:szCs w:val="24"/>
        </w:rPr>
        <w:t xml:space="preserve">  (Be specific for each drug).  </w:t>
      </w:r>
    </w:p>
    <w:p w:rsidR="0095611B" w:rsidRDefault="00A56F40" w:rsidP="0095611B">
      <w:pPr>
        <w:spacing w:line="480" w:lineRule="auto"/>
        <w:rPr>
          <w:rFonts w:ascii="Times New Roman" w:hAnsi="Times New Roman" w:cs="Times New Roman"/>
        </w:rPr>
      </w:pPr>
      <w:r>
        <w:rPr>
          <w:rFonts w:ascii="Times New Roman" w:hAnsi="Times New Roman" w:cs="Times New Roman"/>
        </w:rPr>
        <w:lastRenderedPageBreak/>
        <w:t xml:space="preserve">Over </w:t>
      </w:r>
      <w:r w:rsidR="0095611B">
        <w:rPr>
          <w:rFonts w:ascii="Times New Roman" w:hAnsi="Times New Roman" w:cs="Times New Roman"/>
        </w:rPr>
        <w:t xml:space="preserve">the years, </w:t>
      </w:r>
      <w:r w:rsidR="00EE7882">
        <w:rPr>
          <w:rFonts w:ascii="Times New Roman" w:hAnsi="Times New Roman" w:cs="Times New Roman"/>
        </w:rPr>
        <w:t>the maternal</w:t>
      </w:r>
      <w:r w:rsidR="0095611B">
        <w:rPr>
          <w:rFonts w:ascii="Times New Roman" w:hAnsi="Times New Roman" w:cs="Times New Roman"/>
        </w:rPr>
        <w:t xml:space="preserve"> use of tobacco, alcohol and cannabis during pregnancy have been shown to affect neurobiological and cognitive functioning of offspring. While these substances are relatively harmless to the mother, they are devastating to the developing fetus.</w:t>
      </w:r>
    </w:p>
    <w:p w:rsidR="003E3182" w:rsidRPr="0095611B" w:rsidRDefault="003E3182" w:rsidP="0095611B">
      <w:pPr>
        <w:spacing w:line="480" w:lineRule="auto"/>
        <w:rPr>
          <w:rFonts w:ascii="Times New Roman" w:hAnsi="Times New Roman" w:cs="Times New Roman"/>
        </w:rPr>
      </w:pPr>
      <w:r>
        <w:rPr>
          <w:rFonts w:ascii="Times New Roman" w:hAnsi="Times New Roman" w:cs="Times New Roman"/>
        </w:rPr>
        <w:t>Low to moderate levels of smoking during pregnancy is associated with increase in hypertonicity and heightened tremors and startles. In a study comprising of 27 nicotine exposed and 29 nicotine unexposed newly borne infants</w:t>
      </w:r>
      <w:r w:rsidR="00875826">
        <w:rPr>
          <w:rFonts w:ascii="Times New Roman" w:hAnsi="Times New Roman" w:cs="Times New Roman"/>
        </w:rPr>
        <w:t>, Law</w:t>
      </w:r>
      <w:r>
        <w:rPr>
          <w:rFonts w:ascii="Times New Roman" w:hAnsi="Times New Roman" w:cs="Times New Roman"/>
        </w:rPr>
        <w:t xml:space="preserve"> et al. (2003) found that those exposed were more excitable and hypertonic, and showed stress and abstinence signs on a typical neurobehavioral assessment.</w:t>
      </w:r>
      <w:r w:rsidR="00F8794A">
        <w:rPr>
          <w:rFonts w:ascii="Times New Roman" w:hAnsi="Times New Roman" w:cs="Times New Roman"/>
        </w:rPr>
        <w:t xml:space="preserve"> Smoking has also been associated with Attention Deficit Hyperactivity Disorder (ADHD) as well </w:t>
      </w:r>
      <w:r w:rsidR="00F04AD7">
        <w:rPr>
          <w:rFonts w:ascii="Times New Roman" w:hAnsi="Times New Roman" w:cs="Times New Roman"/>
        </w:rPr>
        <w:t>as other externalizing behavior, especially aggression.</w:t>
      </w:r>
      <w:r w:rsidR="00903BFA">
        <w:rPr>
          <w:rFonts w:ascii="Times New Roman" w:hAnsi="Times New Roman" w:cs="Times New Roman"/>
        </w:rPr>
        <w:t xml:space="preserve"> Prenatal smoking may also induce a predisposition to early onset of smoking in the offspring.</w:t>
      </w:r>
      <w:r w:rsidR="00B6358E">
        <w:rPr>
          <w:rFonts w:ascii="Times New Roman" w:hAnsi="Times New Roman" w:cs="Times New Roman"/>
        </w:rPr>
        <w:t xml:space="preserve"> Uterine exposure to nicotine leads to cog</w:t>
      </w:r>
      <w:r w:rsidR="00C455B4">
        <w:rPr>
          <w:rFonts w:ascii="Times New Roman" w:hAnsi="Times New Roman" w:cs="Times New Roman"/>
        </w:rPr>
        <w:t>nitive deficits in the offspring characterized by decrease in motor scores and verbal comprehension, as well as reduced auditory acuity.</w:t>
      </w:r>
      <w:r w:rsidR="002D66E8">
        <w:rPr>
          <w:rFonts w:ascii="Times New Roman" w:hAnsi="Times New Roman" w:cs="Times New Roman"/>
        </w:rPr>
        <w:t xml:space="preserve"> Nicotine acts as a </w:t>
      </w:r>
      <w:r w:rsidR="00AA1686">
        <w:rPr>
          <w:rFonts w:ascii="Times New Roman" w:hAnsi="Times New Roman" w:cs="Times New Roman"/>
        </w:rPr>
        <w:t>neuroteratogen, which</w:t>
      </w:r>
      <w:r w:rsidR="002D66E8">
        <w:rPr>
          <w:rFonts w:ascii="Times New Roman" w:hAnsi="Times New Roman" w:cs="Times New Roman"/>
        </w:rPr>
        <w:t xml:space="preserve"> interfere with the development of the nervous system through its interaction with nicotinic acetylcholine receptors (nAChRs)</w:t>
      </w:r>
      <w:r w:rsidR="007F43A0">
        <w:rPr>
          <w:rFonts w:ascii="Times New Roman" w:hAnsi="Times New Roman" w:cs="Times New Roman"/>
        </w:rPr>
        <w:t>.</w:t>
      </w:r>
    </w:p>
    <w:p w:rsidR="0027064F" w:rsidRDefault="002D63CD" w:rsidP="008E71DC">
      <w:pPr>
        <w:spacing w:line="480" w:lineRule="auto"/>
        <w:rPr>
          <w:rFonts w:ascii="Times New Roman" w:hAnsi="Times New Roman" w:cs="Times New Roman"/>
        </w:rPr>
      </w:pPr>
      <w:r>
        <w:rPr>
          <w:rFonts w:ascii="Times New Roman" w:hAnsi="Times New Roman" w:cs="Times New Roman"/>
        </w:rPr>
        <w:t>Exposure to maternal use of alcohol has also presented effects to neurobehavioral characteristics of children.</w:t>
      </w:r>
      <w:r w:rsidR="00802FE2">
        <w:rPr>
          <w:rFonts w:ascii="Times New Roman" w:hAnsi="Times New Roman" w:cs="Times New Roman"/>
        </w:rPr>
        <w:t xml:space="preserve"> Alcohol is a teratogenic agent that causes a dysfunctional CNS and impaired mental function. </w:t>
      </w:r>
      <w:r w:rsidR="00425D0C">
        <w:rPr>
          <w:rFonts w:ascii="Times New Roman" w:hAnsi="Times New Roman" w:cs="Times New Roman"/>
        </w:rPr>
        <w:t xml:space="preserve">The most devastating consequence is Fetal Alcohol Syndrome that disrupt the steps in neural development their impairing cognitive development. </w:t>
      </w:r>
      <w:r>
        <w:rPr>
          <w:rFonts w:ascii="Times New Roman" w:hAnsi="Times New Roman" w:cs="Times New Roman"/>
        </w:rPr>
        <w:t>Exposure to low doses of alcohol causes hyperactivity in four-year-olds. There are also psychosocial deficits and problem behaviors typical in Fetal Alcohol Syndrome (FAS).</w:t>
      </w:r>
      <w:r w:rsidR="00691003">
        <w:rPr>
          <w:rFonts w:ascii="Times New Roman" w:hAnsi="Times New Roman" w:cs="Times New Roman"/>
        </w:rPr>
        <w:t xml:space="preserve"> Children exposed to low or moderate levels of alcohol in their prenatal life register low mental developmental index scores with deficits present in IQ scores, learning, and information processing speed.</w:t>
      </w:r>
    </w:p>
    <w:p w:rsidR="00C9034A" w:rsidRPr="008E71DC" w:rsidRDefault="00C9034A" w:rsidP="008E71DC">
      <w:pPr>
        <w:spacing w:line="480" w:lineRule="auto"/>
        <w:rPr>
          <w:rFonts w:ascii="Times New Roman" w:hAnsi="Times New Roman" w:cs="Times New Roman"/>
        </w:rPr>
      </w:pPr>
      <w:r>
        <w:rPr>
          <w:rFonts w:ascii="Times New Roman" w:hAnsi="Times New Roman" w:cs="Times New Roman"/>
        </w:rPr>
        <w:lastRenderedPageBreak/>
        <w:t>Cannabis is another substance whose abuse by pregnant mothers affects their developing offspring. At present, studies that focus on low or moderate use of cannabis are absent but the use of the substance is still known to have effects</w:t>
      </w:r>
      <w:r w:rsidR="00DA085B">
        <w:rPr>
          <w:rFonts w:ascii="Times New Roman" w:hAnsi="Times New Roman" w:cs="Times New Roman"/>
        </w:rPr>
        <w:t>. Children exposed to prenatal cannabis report increased tremors that are typically accompanied by prolonged and exaggerated startles.</w:t>
      </w:r>
      <w:r w:rsidR="000F7B22">
        <w:rPr>
          <w:rFonts w:ascii="Times New Roman" w:hAnsi="Times New Roman" w:cs="Times New Roman"/>
        </w:rPr>
        <w:t xml:space="preserve"> Cannabis</w:t>
      </w:r>
      <w:r w:rsidR="001C0314">
        <w:rPr>
          <w:rFonts w:ascii="Times New Roman" w:hAnsi="Times New Roman" w:cs="Times New Roman"/>
        </w:rPr>
        <w:t xml:space="preserve"> use by pregnant mothers causes alteration in the pattern of ontogeny of spontaneous locomotor and exploratory behavior in offspring.</w:t>
      </w:r>
    </w:p>
    <w:p w:rsidR="0027064F" w:rsidRPr="008E71DC" w:rsidRDefault="0027064F" w:rsidP="008E71DC">
      <w:pPr>
        <w:spacing w:line="480" w:lineRule="auto"/>
        <w:rPr>
          <w:rFonts w:ascii="Times New Roman" w:hAnsi="Times New Roman" w:cs="Times New Roman"/>
        </w:rPr>
      </w:pPr>
    </w:p>
    <w:p w:rsidR="0027064F" w:rsidRPr="008E71DC" w:rsidRDefault="0027064F" w:rsidP="008E71DC">
      <w:pPr>
        <w:spacing w:line="480" w:lineRule="auto"/>
        <w:rPr>
          <w:rFonts w:ascii="Times New Roman" w:hAnsi="Times New Roman" w:cs="Times New Roman"/>
        </w:rPr>
      </w:pPr>
    </w:p>
    <w:p w:rsidR="0027064F" w:rsidRPr="008E71DC" w:rsidRDefault="0027064F" w:rsidP="008E71DC">
      <w:pPr>
        <w:spacing w:line="480" w:lineRule="auto"/>
        <w:rPr>
          <w:rFonts w:ascii="Times New Roman" w:hAnsi="Times New Roman" w:cs="Times New Roman"/>
        </w:rPr>
      </w:pPr>
    </w:p>
    <w:p w:rsidR="0027064F" w:rsidRPr="008E71DC" w:rsidRDefault="0027064F" w:rsidP="008E71DC">
      <w:pPr>
        <w:spacing w:line="480" w:lineRule="auto"/>
        <w:rPr>
          <w:rFonts w:ascii="Times New Roman" w:hAnsi="Times New Roman" w:cs="Times New Roman"/>
        </w:rPr>
      </w:pPr>
    </w:p>
    <w:p w:rsidR="0027064F" w:rsidRPr="008E71DC" w:rsidRDefault="0027064F" w:rsidP="008E71DC">
      <w:pPr>
        <w:spacing w:line="480" w:lineRule="auto"/>
        <w:rPr>
          <w:rFonts w:ascii="Times New Roman" w:hAnsi="Times New Roman" w:cs="Times New Roman"/>
        </w:rPr>
      </w:pPr>
    </w:p>
    <w:p w:rsidR="0027064F" w:rsidRPr="008E71DC" w:rsidRDefault="0027064F" w:rsidP="008E71DC">
      <w:pPr>
        <w:spacing w:line="480" w:lineRule="auto"/>
        <w:rPr>
          <w:rFonts w:ascii="Times New Roman" w:hAnsi="Times New Roman" w:cs="Times New Roman"/>
        </w:rPr>
      </w:pPr>
    </w:p>
    <w:p w:rsidR="0027064F" w:rsidRPr="008E71DC" w:rsidRDefault="0027064F" w:rsidP="008E71DC">
      <w:pPr>
        <w:spacing w:line="480" w:lineRule="auto"/>
        <w:rPr>
          <w:rFonts w:ascii="Times New Roman" w:hAnsi="Times New Roman" w:cs="Times New Roman"/>
        </w:rPr>
      </w:pPr>
    </w:p>
    <w:p w:rsidR="0027064F" w:rsidRPr="008E71DC" w:rsidRDefault="0027064F" w:rsidP="008E71DC">
      <w:pPr>
        <w:spacing w:line="480" w:lineRule="auto"/>
        <w:rPr>
          <w:rFonts w:ascii="Times New Roman" w:hAnsi="Times New Roman" w:cs="Times New Roman"/>
        </w:rPr>
      </w:pPr>
    </w:p>
    <w:p w:rsidR="0027064F" w:rsidRPr="008E71DC" w:rsidRDefault="0027064F" w:rsidP="008E71DC">
      <w:pPr>
        <w:spacing w:line="480" w:lineRule="auto"/>
        <w:rPr>
          <w:rFonts w:ascii="Times New Roman" w:hAnsi="Times New Roman" w:cs="Times New Roman"/>
        </w:rPr>
      </w:pPr>
    </w:p>
    <w:p w:rsidR="0027064F" w:rsidRPr="008E71DC" w:rsidRDefault="0027064F" w:rsidP="008E71DC">
      <w:pPr>
        <w:spacing w:line="480" w:lineRule="auto"/>
        <w:rPr>
          <w:rFonts w:ascii="Times New Roman" w:hAnsi="Times New Roman" w:cs="Times New Roman"/>
        </w:rPr>
      </w:pPr>
    </w:p>
    <w:p w:rsidR="0027064F" w:rsidRPr="008E71DC" w:rsidRDefault="0027064F" w:rsidP="008E71DC">
      <w:pPr>
        <w:spacing w:line="480" w:lineRule="auto"/>
        <w:rPr>
          <w:rFonts w:ascii="Times New Roman" w:hAnsi="Times New Roman" w:cs="Times New Roman"/>
        </w:rPr>
      </w:pPr>
    </w:p>
    <w:p w:rsidR="002749C4" w:rsidRDefault="002749C4">
      <w:pPr>
        <w:rPr>
          <w:rFonts w:ascii="Times New Roman" w:hAnsi="Times New Roman" w:cs="Times New Roman"/>
        </w:rPr>
      </w:pPr>
      <w:r>
        <w:rPr>
          <w:rFonts w:ascii="Times New Roman" w:hAnsi="Times New Roman" w:cs="Times New Roman"/>
        </w:rPr>
        <w:br w:type="page"/>
      </w:r>
    </w:p>
    <w:p w:rsidR="0027064F" w:rsidRDefault="00E067CB" w:rsidP="004877D8">
      <w:pPr>
        <w:spacing w:line="480" w:lineRule="auto"/>
        <w:jc w:val="center"/>
        <w:rPr>
          <w:rFonts w:ascii="Times New Roman" w:hAnsi="Times New Roman" w:cs="Times New Roman"/>
        </w:rPr>
      </w:pPr>
      <w:r>
        <w:rPr>
          <w:rFonts w:ascii="Times New Roman" w:hAnsi="Times New Roman" w:cs="Times New Roman"/>
        </w:rPr>
        <w:lastRenderedPageBreak/>
        <w:t>References</w:t>
      </w:r>
    </w:p>
    <w:p w:rsidR="0098025D" w:rsidRPr="0098025D" w:rsidRDefault="0098025D" w:rsidP="0098025D">
      <w:pPr>
        <w:spacing w:line="480" w:lineRule="auto"/>
        <w:ind w:left="720" w:hanging="720"/>
        <w:rPr>
          <w:rFonts w:ascii="Times New Roman" w:eastAsia="Times New Roman" w:hAnsi="Times New Roman" w:cs="Times New Roman"/>
          <w:lang w:eastAsia="en-US"/>
        </w:rPr>
      </w:pPr>
      <w:r w:rsidRPr="0098025D">
        <w:rPr>
          <w:rFonts w:ascii="Times New Roman" w:eastAsia="Times New Roman" w:hAnsi="Times New Roman" w:cs="Times New Roman"/>
          <w:lang w:eastAsia="en-US"/>
        </w:rPr>
        <w:t xml:space="preserve">Huizink, A. C., &amp; Mulder, E. J. (2006). Maternal smoking, drinking or cannabis use during pregnancy and neurobehavioral and cognitive functioning in human offspring. </w:t>
      </w:r>
      <w:r w:rsidRPr="0098025D">
        <w:rPr>
          <w:rFonts w:ascii="Times New Roman" w:eastAsia="Times New Roman" w:hAnsi="Times New Roman" w:cs="Times New Roman"/>
          <w:i/>
          <w:iCs/>
          <w:lang w:eastAsia="en-US"/>
        </w:rPr>
        <w:t>Neuroscience &amp; Biobehavioral Reviews</w:t>
      </w:r>
      <w:r w:rsidRPr="0098025D">
        <w:rPr>
          <w:rFonts w:ascii="Times New Roman" w:eastAsia="Times New Roman" w:hAnsi="Times New Roman" w:cs="Times New Roman"/>
          <w:lang w:eastAsia="en-US"/>
        </w:rPr>
        <w:t xml:space="preserve">, </w:t>
      </w:r>
      <w:r w:rsidRPr="0098025D">
        <w:rPr>
          <w:rFonts w:ascii="Times New Roman" w:eastAsia="Times New Roman" w:hAnsi="Times New Roman" w:cs="Times New Roman"/>
          <w:i/>
          <w:iCs/>
          <w:lang w:eastAsia="en-US"/>
        </w:rPr>
        <w:t>30</w:t>
      </w:r>
      <w:r w:rsidRPr="0098025D">
        <w:rPr>
          <w:rFonts w:ascii="Times New Roman" w:eastAsia="Times New Roman" w:hAnsi="Times New Roman" w:cs="Times New Roman"/>
          <w:lang w:eastAsia="en-US"/>
        </w:rPr>
        <w:t>(1), 24-41.</w:t>
      </w:r>
    </w:p>
    <w:p w:rsidR="00E067CB" w:rsidRPr="00E067CB" w:rsidRDefault="00E067CB" w:rsidP="0098025D">
      <w:pPr>
        <w:spacing w:line="480" w:lineRule="auto"/>
        <w:ind w:left="720" w:hanging="720"/>
        <w:rPr>
          <w:rFonts w:ascii="Times New Roman" w:eastAsia="Times New Roman" w:hAnsi="Times New Roman" w:cs="Times New Roman"/>
          <w:lang w:eastAsia="en-US"/>
        </w:rPr>
      </w:pPr>
      <w:r w:rsidRPr="00E067CB">
        <w:rPr>
          <w:rFonts w:ascii="Times New Roman" w:eastAsia="Times New Roman" w:hAnsi="Times New Roman" w:cs="Times New Roman"/>
          <w:lang w:eastAsia="en-US"/>
        </w:rPr>
        <w:t>Recchia, H., Wainryb, C., &amp; Pasu</w:t>
      </w:r>
      <w:bookmarkStart w:id="0" w:name="_GoBack"/>
      <w:bookmarkEnd w:id="0"/>
      <w:r w:rsidRPr="00E067CB">
        <w:rPr>
          <w:rFonts w:ascii="Times New Roman" w:eastAsia="Times New Roman" w:hAnsi="Times New Roman" w:cs="Times New Roman"/>
          <w:lang w:eastAsia="en-US"/>
        </w:rPr>
        <w:t xml:space="preserve">pathi, M. (2013). “Two for flinching”: Children's and adolescents' narrative accounts of harming their friends and siblings. </w:t>
      </w:r>
      <w:r w:rsidRPr="00E067CB">
        <w:rPr>
          <w:rFonts w:ascii="Times New Roman" w:eastAsia="Times New Roman" w:hAnsi="Times New Roman" w:cs="Times New Roman"/>
          <w:i/>
          <w:iCs/>
          <w:lang w:eastAsia="en-US"/>
        </w:rPr>
        <w:t>Child Development</w:t>
      </w:r>
      <w:r w:rsidRPr="00E067CB">
        <w:rPr>
          <w:rFonts w:ascii="Times New Roman" w:eastAsia="Times New Roman" w:hAnsi="Times New Roman" w:cs="Times New Roman"/>
          <w:lang w:eastAsia="en-US"/>
        </w:rPr>
        <w:t xml:space="preserve">, </w:t>
      </w:r>
      <w:r w:rsidRPr="00E067CB">
        <w:rPr>
          <w:rFonts w:ascii="Times New Roman" w:eastAsia="Times New Roman" w:hAnsi="Times New Roman" w:cs="Times New Roman"/>
          <w:i/>
          <w:iCs/>
          <w:lang w:eastAsia="en-US"/>
        </w:rPr>
        <w:t>84</w:t>
      </w:r>
      <w:r w:rsidRPr="00E067CB">
        <w:rPr>
          <w:rFonts w:ascii="Times New Roman" w:eastAsia="Times New Roman" w:hAnsi="Times New Roman" w:cs="Times New Roman"/>
          <w:lang w:eastAsia="en-US"/>
        </w:rPr>
        <w:t>(4), 1459-1474.</w:t>
      </w:r>
    </w:p>
    <w:p w:rsidR="00E067CB" w:rsidRPr="008E71DC" w:rsidRDefault="00E067CB" w:rsidP="008E71DC">
      <w:pPr>
        <w:spacing w:line="480" w:lineRule="auto"/>
        <w:rPr>
          <w:rFonts w:ascii="Times New Roman" w:hAnsi="Times New Roman" w:cs="Times New Roman"/>
        </w:rPr>
      </w:pPr>
    </w:p>
    <w:p w:rsidR="0027064F" w:rsidRPr="008E71DC" w:rsidRDefault="0027064F" w:rsidP="008E71DC">
      <w:pPr>
        <w:spacing w:line="480" w:lineRule="auto"/>
        <w:rPr>
          <w:rFonts w:ascii="Times New Roman" w:hAnsi="Times New Roman" w:cs="Times New Roman"/>
        </w:rPr>
      </w:pPr>
    </w:p>
    <w:p w:rsidR="0027064F" w:rsidRPr="008E71DC" w:rsidRDefault="0027064F" w:rsidP="008E71DC">
      <w:pPr>
        <w:spacing w:line="480" w:lineRule="auto"/>
        <w:rPr>
          <w:rFonts w:ascii="Times New Roman" w:hAnsi="Times New Roman" w:cs="Times New Roman"/>
        </w:rPr>
      </w:pPr>
    </w:p>
    <w:p w:rsidR="0027064F" w:rsidRPr="008E71DC" w:rsidRDefault="0027064F" w:rsidP="008E71DC">
      <w:pPr>
        <w:spacing w:line="480" w:lineRule="auto"/>
        <w:rPr>
          <w:rFonts w:ascii="Times New Roman" w:hAnsi="Times New Roman" w:cs="Times New Roman"/>
        </w:rPr>
      </w:pPr>
    </w:p>
    <w:p w:rsidR="0027064F" w:rsidRPr="008E71DC" w:rsidRDefault="0027064F" w:rsidP="008E71DC">
      <w:pPr>
        <w:spacing w:line="480" w:lineRule="auto"/>
        <w:rPr>
          <w:rFonts w:ascii="Times New Roman" w:hAnsi="Times New Roman" w:cs="Times New Roman"/>
        </w:rPr>
      </w:pPr>
    </w:p>
    <w:sectPr w:rsidR="0027064F" w:rsidRPr="008E71DC" w:rsidSect="00EA4C5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0624CB"/>
    <w:multiLevelType w:val="hybridMultilevel"/>
    <w:tmpl w:val="263069B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56B177A"/>
    <w:multiLevelType w:val="hybridMultilevel"/>
    <w:tmpl w:val="4A60BD28"/>
    <w:lvl w:ilvl="0" w:tplc="50568954">
      <w:start w:val="1"/>
      <w:numFmt w:val="decimal"/>
      <w:lvlText w:val="%1."/>
      <w:lvlJc w:val="left"/>
      <w:pPr>
        <w:ind w:left="720" w:hanging="720"/>
      </w:pPr>
      <w:rPr>
        <w:rFonts w:asciiTheme="majorHAnsi" w:eastAsiaTheme="minorEastAsia" w:hAnsiTheme="majorHAnsi"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2"/>
  <w:proofState w:spelling="clean" w:grammar="clean"/>
  <w:defaultTabStop w:val="720"/>
  <w:characterSpacingControl w:val="doNotCompress"/>
  <w:compat>
    <w:useFELayout/>
    <w:compatSetting w:name="compatibilityMode" w:uri="http://schemas.microsoft.com/office/word" w:val="12"/>
  </w:compat>
  <w:rsids>
    <w:rsidRoot w:val="006E7E9E"/>
    <w:rsid w:val="00017B13"/>
    <w:rsid w:val="00057070"/>
    <w:rsid w:val="0006562E"/>
    <w:rsid w:val="00081924"/>
    <w:rsid w:val="000833C4"/>
    <w:rsid w:val="000B73D4"/>
    <w:rsid w:val="000E1F2C"/>
    <w:rsid w:val="000F7B22"/>
    <w:rsid w:val="00145DEC"/>
    <w:rsid w:val="001C0314"/>
    <w:rsid w:val="0021104E"/>
    <w:rsid w:val="00211D02"/>
    <w:rsid w:val="0027064F"/>
    <w:rsid w:val="002749C4"/>
    <w:rsid w:val="002D63CD"/>
    <w:rsid w:val="002D66E8"/>
    <w:rsid w:val="002E2807"/>
    <w:rsid w:val="0031247B"/>
    <w:rsid w:val="00345939"/>
    <w:rsid w:val="003564B0"/>
    <w:rsid w:val="00362B2A"/>
    <w:rsid w:val="003A47D6"/>
    <w:rsid w:val="003E3182"/>
    <w:rsid w:val="004146F4"/>
    <w:rsid w:val="00425D0C"/>
    <w:rsid w:val="004407B7"/>
    <w:rsid w:val="0044111B"/>
    <w:rsid w:val="00466F58"/>
    <w:rsid w:val="004877D8"/>
    <w:rsid w:val="00494D68"/>
    <w:rsid w:val="004C4C0E"/>
    <w:rsid w:val="004F24C8"/>
    <w:rsid w:val="00547197"/>
    <w:rsid w:val="00561DFA"/>
    <w:rsid w:val="00564BB9"/>
    <w:rsid w:val="00565EA8"/>
    <w:rsid w:val="0059627F"/>
    <w:rsid w:val="005B01B3"/>
    <w:rsid w:val="0060170E"/>
    <w:rsid w:val="00662662"/>
    <w:rsid w:val="00691003"/>
    <w:rsid w:val="006D100B"/>
    <w:rsid w:val="006E7E9E"/>
    <w:rsid w:val="0070654B"/>
    <w:rsid w:val="00706C73"/>
    <w:rsid w:val="007A17B3"/>
    <w:rsid w:val="007B4D38"/>
    <w:rsid w:val="007F43A0"/>
    <w:rsid w:val="00802FE2"/>
    <w:rsid w:val="00813787"/>
    <w:rsid w:val="00875826"/>
    <w:rsid w:val="008A1433"/>
    <w:rsid w:val="008E71DC"/>
    <w:rsid w:val="008F727E"/>
    <w:rsid w:val="00903BFA"/>
    <w:rsid w:val="0091680E"/>
    <w:rsid w:val="00931DE9"/>
    <w:rsid w:val="0095611B"/>
    <w:rsid w:val="0097121C"/>
    <w:rsid w:val="0097321F"/>
    <w:rsid w:val="0098025D"/>
    <w:rsid w:val="009C6D39"/>
    <w:rsid w:val="009D405E"/>
    <w:rsid w:val="009F3E5D"/>
    <w:rsid w:val="00A364EF"/>
    <w:rsid w:val="00A37028"/>
    <w:rsid w:val="00A56F40"/>
    <w:rsid w:val="00A86D23"/>
    <w:rsid w:val="00AA1686"/>
    <w:rsid w:val="00AD6123"/>
    <w:rsid w:val="00B4579A"/>
    <w:rsid w:val="00B6358E"/>
    <w:rsid w:val="00B70A7F"/>
    <w:rsid w:val="00BC4CDF"/>
    <w:rsid w:val="00C254B8"/>
    <w:rsid w:val="00C35CF5"/>
    <w:rsid w:val="00C455B4"/>
    <w:rsid w:val="00C85870"/>
    <w:rsid w:val="00C9034A"/>
    <w:rsid w:val="00CA1B24"/>
    <w:rsid w:val="00D231F8"/>
    <w:rsid w:val="00D25E16"/>
    <w:rsid w:val="00D44E9A"/>
    <w:rsid w:val="00D64ADD"/>
    <w:rsid w:val="00D70062"/>
    <w:rsid w:val="00D82E4E"/>
    <w:rsid w:val="00DA085B"/>
    <w:rsid w:val="00E067CB"/>
    <w:rsid w:val="00E350BF"/>
    <w:rsid w:val="00E454DC"/>
    <w:rsid w:val="00E7110F"/>
    <w:rsid w:val="00EA4C51"/>
    <w:rsid w:val="00EA759E"/>
    <w:rsid w:val="00EE7882"/>
    <w:rsid w:val="00F04AD7"/>
    <w:rsid w:val="00F81C2C"/>
    <w:rsid w:val="00F8794A"/>
    <w:rsid w:val="00FA42E5"/>
    <w:rsid w:val="00FD3FD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47D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ssayquestions">
    <w:name w:val="essayquestions"/>
    <w:basedOn w:val="DefaultParagraphFont"/>
    <w:rsid w:val="009D405E"/>
  </w:style>
  <w:style w:type="paragraph" w:styleId="ListParagraph">
    <w:name w:val="List Paragraph"/>
    <w:basedOn w:val="Normal"/>
    <w:uiPriority w:val="34"/>
    <w:qFormat/>
    <w:rsid w:val="009C6D39"/>
    <w:pPr>
      <w:spacing w:after="200" w:line="276" w:lineRule="auto"/>
      <w:ind w:left="720"/>
      <w:contextualSpacing/>
    </w:pPr>
    <w:rPr>
      <w:sz w:val="22"/>
      <w:szCs w:val="22"/>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0648346">
      <w:bodyDiv w:val="1"/>
      <w:marLeft w:val="0"/>
      <w:marRight w:val="0"/>
      <w:marTop w:val="0"/>
      <w:marBottom w:val="0"/>
      <w:divBdr>
        <w:top w:val="none" w:sz="0" w:space="0" w:color="auto"/>
        <w:left w:val="none" w:sz="0" w:space="0" w:color="auto"/>
        <w:bottom w:val="none" w:sz="0" w:space="0" w:color="auto"/>
        <w:right w:val="none" w:sz="0" w:space="0" w:color="auto"/>
      </w:divBdr>
      <w:divsChild>
        <w:div w:id="573778778">
          <w:marLeft w:val="0"/>
          <w:marRight w:val="0"/>
          <w:marTop w:val="0"/>
          <w:marBottom w:val="0"/>
          <w:divBdr>
            <w:top w:val="none" w:sz="0" w:space="0" w:color="auto"/>
            <w:left w:val="none" w:sz="0" w:space="0" w:color="auto"/>
            <w:bottom w:val="none" w:sz="0" w:space="0" w:color="auto"/>
            <w:right w:val="none" w:sz="0" w:space="0" w:color="auto"/>
          </w:divBdr>
        </w:div>
      </w:divsChild>
    </w:div>
    <w:div w:id="778842786">
      <w:bodyDiv w:val="1"/>
      <w:marLeft w:val="0"/>
      <w:marRight w:val="0"/>
      <w:marTop w:val="0"/>
      <w:marBottom w:val="0"/>
      <w:divBdr>
        <w:top w:val="none" w:sz="0" w:space="0" w:color="auto"/>
        <w:left w:val="none" w:sz="0" w:space="0" w:color="auto"/>
        <w:bottom w:val="none" w:sz="0" w:space="0" w:color="auto"/>
        <w:right w:val="none" w:sz="0" w:space="0" w:color="auto"/>
      </w:divBdr>
      <w:divsChild>
        <w:div w:id="8293714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1966</Words>
  <Characters>11211</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2019-10-20T17:30:00Z</dcterms:created>
  <dcterms:modified xsi:type="dcterms:W3CDTF">2019-10-20T17:30:00Z</dcterms:modified>
</cp:coreProperties>
</file>