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531" w:rsidRPr="00A06CAA" w:rsidRDefault="00426531" w:rsidP="00A06CAA">
      <w:pPr>
        <w:spacing w:line="480" w:lineRule="auto"/>
        <w:jc w:val="center"/>
        <w:rPr>
          <w:rFonts w:ascii="Times New Roman" w:hAnsi="Times New Roman" w:cs="Times New Roman"/>
          <w:sz w:val="24"/>
          <w:szCs w:val="24"/>
        </w:rPr>
      </w:pPr>
    </w:p>
    <w:p w:rsidR="00A06CAA" w:rsidRPr="00A06CAA" w:rsidRDefault="00A06CAA" w:rsidP="00A06CAA">
      <w:pPr>
        <w:spacing w:line="480" w:lineRule="auto"/>
        <w:jc w:val="center"/>
        <w:rPr>
          <w:rFonts w:ascii="Times New Roman" w:hAnsi="Times New Roman" w:cs="Times New Roman"/>
          <w:sz w:val="24"/>
          <w:szCs w:val="24"/>
        </w:rPr>
      </w:pPr>
    </w:p>
    <w:p w:rsidR="00A06CAA" w:rsidRPr="00A06CAA" w:rsidRDefault="00A06CAA" w:rsidP="00A06CAA">
      <w:pPr>
        <w:spacing w:line="480" w:lineRule="auto"/>
        <w:jc w:val="center"/>
        <w:rPr>
          <w:rFonts w:ascii="Times New Roman" w:hAnsi="Times New Roman" w:cs="Times New Roman"/>
          <w:sz w:val="24"/>
          <w:szCs w:val="24"/>
        </w:rPr>
      </w:pPr>
    </w:p>
    <w:p w:rsidR="00A06CAA" w:rsidRPr="00A06CAA" w:rsidRDefault="00A06CAA" w:rsidP="00A06CAA">
      <w:pPr>
        <w:spacing w:line="480" w:lineRule="auto"/>
        <w:jc w:val="center"/>
        <w:rPr>
          <w:rFonts w:ascii="Times New Roman" w:hAnsi="Times New Roman" w:cs="Times New Roman"/>
          <w:sz w:val="24"/>
          <w:szCs w:val="24"/>
        </w:rPr>
      </w:pPr>
    </w:p>
    <w:p w:rsidR="00A06CAA" w:rsidRPr="00A06CAA" w:rsidRDefault="00A06CAA" w:rsidP="00A06CAA">
      <w:pPr>
        <w:spacing w:line="480" w:lineRule="auto"/>
        <w:jc w:val="center"/>
        <w:rPr>
          <w:rFonts w:ascii="Times New Roman" w:hAnsi="Times New Roman" w:cs="Times New Roman"/>
          <w:sz w:val="24"/>
          <w:szCs w:val="24"/>
        </w:rPr>
      </w:pPr>
    </w:p>
    <w:p w:rsidR="00426531" w:rsidRPr="00A06CAA" w:rsidRDefault="00A06CAA" w:rsidP="00A06CAA">
      <w:pPr>
        <w:spacing w:line="480" w:lineRule="auto"/>
        <w:jc w:val="center"/>
        <w:rPr>
          <w:rFonts w:ascii="Times New Roman" w:hAnsi="Times New Roman" w:cs="Times New Roman"/>
          <w:sz w:val="24"/>
          <w:szCs w:val="24"/>
        </w:rPr>
      </w:pPr>
      <w:r w:rsidRPr="00A06CAA">
        <w:rPr>
          <w:rFonts w:ascii="Times New Roman" w:hAnsi="Times New Roman" w:cs="Times New Roman"/>
          <w:sz w:val="24"/>
          <w:szCs w:val="24"/>
        </w:rPr>
        <w:t>Trauma due to civil war</w:t>
      </w:r>
    </w:p>
    <w:p w:rsidR="00A06CAA" w:rsidRPr="00A06CAA" w:rsidRDefault="00A06CAA" w:rsidP="00A06CAA">
      <w:pPr>
        <w:spacing w:line="480" w:lineRule="auto"/>
        <w:jc w:val="center"/>
        <w:rPr>
          <w:rFonts w:ascii="Times New Roman" w:hAnsi="Times New Roman" w:cs="Times New Roman"/>
          <w:sz w:val="24"/>
          <w:szCs w:val="24"/>
        </w:rPr>
      </w:pPr>
      <w:r w:rsidRPr="00A06CAA">
        <w:rPr>
          <w:rFonts w:ascii="Times New Roman" w:hAnsi="Times New Roman" w:cs="Times New Roman"/>
          <w:sz w:val="24"/>
          <w:szCs w:val="24"/>
        </w:rPr>
        <w:t>Name</w:t>
      </w:r>
    </w:p>
    <w:p w:rsidR="00A06CAA" w:rsidRPr="00A06CAA" w:rsidRDefault="00A06CAA" w:rsidP="00A06CAA">
      <w:pPr>
        <w:spacing w:line="480" w:lineRule="auto"/>
        <w:jc w:val="center"/>
        <w:rPr>
          <w:rFonts w:ascii="Times New Roman" w:hAnsi="Times New Roman" w:cs="Times New Roman"/>
          <w:sz w:val="24"/>
          <w:szCs w:val="24"/>
        </w:rPr>
      </w:pPr>
      <w:r w:rsidRPr="00A06CAA">
        <w:rPr>
          <w:rFonts w:ascii="Times New Roman" w:hAnsi="Times New Roman" w:cs="Times New Roman"/>
          <w:sz w:val="24"/>
          <w:szCs w:val="24"/>
        </w:rPr>
        <w:t>Instructor</w:t>
      </w:r>
    </w:p>
    <w:p w:rsidR="00A06CAA" w:rsidRPr="00A06CAA" w:rsidRDefault="00A06CAA" w:rsidP="00A06CAA">
      <w:pPr>
        <w:spacing w:line="480" w:lineRule="auto"/>
        <w:jc w:val="center"/>
        <w:rPr>
          <w:rFonts w:ascii="Times New Roman" w:hAnsi="Times New Roman" w:cs="Times New Roman"/>
          <w:sz w:val="24"/>
          <w:szCs w:val="24"/>
        </w:rPr>
      </w:pPr>
      <w:r w:rsidRPr="00A06CAA">
        <w:rPr>
          <w:rFonts w:ascii="Times New Roman" w:hAnsi="Times New Roman" w:cs="Times New Roman"/>
          <w:sz w:val="24"/>
          <w:szCs w:val="24"/>
        </w:rPr>
        <w:t>Course</w:t>
      </w:r>
    </w:p>
    <w:p w:rsidR="00A06CAA" w:rsidRPr="00A06CAA" w:rsidRDefault="00A06CAA" w:rsidP="00A06CAA">
      <w:pPr>
        <w:spacing w:line="480" w:lineRule="auto"/>
        <w:jc w:val="center"/>
        <w:rPr>
          <w:rFonts w:ascii="Times New Roman" w:hAnsi="Times New Roman" w:cs="Times New Roman"/>
          <w:sz w:val="24"/>
          <w:szCs w:val="24"/>
        </w:rPr>
      </w:pPr>
      <w:r w:rsidRPr="00A06CAA">
        <w:rPr>
          <w:rFonts w:ascii="Times New Roman" w:hAnsi="Times New Roman" w:cs="Times New Roman"/>
          <w:sz w:val="24"/>
          <w:szCs w:val="24"/>
        </w:rPr>
        <w:t>Date</w:t>
      </w:r>
    </w:p>
    <w:p w:rsidR="00426531" w:rsidRPr="00A06CAA" w:rsidRDefault="00426531" w:rsidP="00A06CAA">
      <w:pPr>
        <w:spacing w:line="480" w:lineRule="auto"/>
        <w:jc w:val="center"/>
        <w:rPr>
          <w:rFonts w:ascii="Times New Roman" w:hAnsi="Times New Roman" w:cs="Times New Roman"/>
          <w:sz w:val="24"/>
          <w:szCs w:val="24"/>
        </w:rPr>
      </w:pPr>
    </w:p>
    <w:p w:rsidR="00426531" w:rsidRPr="00A06CAA" w:rsidRDefault="00426531" w:rsidP="00A06CAA">
      <w:pPr>
        <w:spacing w:line="480" w:lineRule="auto"/>
        <w:jc w:val="center"/>
        <w:rPr>
          <w:rFonts w:ascii="Times New Roman" w:hAnsi="Times New Roman" w:cs="Times New Roman"/>
          <w:sz w:val="24"/>
          <w:szCs w:val="24"/>
        </w:rPr>
      </w:pPr>
    </w:p>
    <w:p w:rsidR="00426531" w:rsidRPr="00A06CAA" w:rsidRDefault="00426531" w:rsidP="00A06CAA">
      <w:pPr>
        <w:spacing w:line="480" w:lineRule="auto"/>
        <w:jc w:val="center"/>
        <w:rPr>
          <w:rFonts w:ascii="Times New Roman" w:hAnsi="Times New Roman" w:cs="Times New Roman"/>
          <w:sz w:val="24"/>
          <w:szCs w:val="24"/>
        </w:rPr>
      </w:pPr>
    </w:p>
    <w:p w:rsidR="008E5A4F" w:rsidRDefault="008E5A4F" w:rsidP="008E5A4F">
      <w:pPr>
        <w:ind w:firstLine="720"/>
        <w:jc w:val="center"/>
        <w:rPr>
          <w:rFonts w:ascii="Times New Roman" w:hAnsi="Times New Roman" w:cs="Times New Roman"/>
          <w:sz w:val="24"/>
          <w:szCs w:val="24"/>
        </w:rPr>
      </w:pPr>
    </w:p>
    <w:p w:rsidR="008E5A4F" w:rsidRDefault="008E5A4F" w:rsidP="008E5A4F">
      <w:pPr>
        <w:ind w:firstLine="720"/>
        <w:jc w:val="center"/>
        <w:rPr>
          <w:rFonts w:ascii="Times New Roman" w:hAnsi="Times New Roman" w:cs="Times New Roman"/>
          <w:sz w:val="24"/>
          <w:szCs w:val="24"/>
        </w:rPr>
      </w:pPr>
    </w:p>
    <w:p w:rsidR="008E5A4F" w:rsidRDefault="008E5A4F" w:rsidP="008E5A4F">
      <w:pPr>
        <w:ind w:firstLine="720"/>
        <w:jc w:val="center"/>
        <w:rPr>
          <w:rFonts w:ascii="Times New Roman" w:hAnsi="Times New Roman" w:cs="Times New Roman"/>
          <w:sz w:val="24"/>
          <w:szCs w:val="24"/>
        </w:rPr>
      </w:pPr>
    </w:p>
    <w:p w:rsidR="008E5A4F" w:rsidRDefault="008E5A4F" w:rsidP="008E5A4F">
      <w:pPr>
        <w:ind w:firstLine="720"/>
        <w:jc w:val="center"/>
        <w:rPr>
          <w:rFonts w:ascii="Times New Roman" w:hAnsi="Times New Roman" w:cs="Times New Roman"/>
          <w:sz w:val="24"/>
          <w:szCs w:val="24"/>
        </w:rPr>
      </w:pPr>
    </w:p>
    <w:p w:rsidR="008E5A4F" w:rsidRDefault="008E5A4F" w:rsidP="008E5A4F">
      <w:pPr>
        <w:ind w:firstLine="720"/>
        <w:jc w:val="center"/>
        <w:rPr>
          <w:rFonts w:ascii="Times New Roman" w:hAnsi="Times New Roman" w:cs="Times New Roman"/>
          <w:sz w:val="24"/>
          <w:szCs w:val="24"/>
        </w:rPr>
      </w:pPr>
    </w:p>
    <w:p w:rsidR="008E5A4F" w:rsidRDefault="008E5A4F" w:rsidP="008E5A4F">
      <w:pPr>
        <w:ind w:firstLine="720"/>
        <w:jc w:val="center"/>
        <w:rPr>
          <w:rFonts w:ascii="Times New Roman" w:hAnsi="Times New Roman" w:cs="Times New Roman"/>
          <w:sz w:val="24"/>
          <w:szCs w:val="24"/>
        </w:rPr>
      </w:pPr>
    </w:p>
    <w:p w:rsidR="008E5A4F" w:rsidRPr="004B001B" w:rsidRDefault="008E5A4F" w:rsidP="008E5A4F">
      <w:pPr>
        <w:spacing w:line="480" w:lineRule="auto"/>
        <w:ind w:firstLine="720"/>
        <w:rPr>
          <w:rFonts w:ascii="Times New Roman" w:hAnsi="Times New Roman" w:cs="Times New Roman"/>
          <w:sz w:val="24"/>
          <w:szCs w:val="24"/>
        </w:rPr>
      </w:pPr>
      <w:r w:rsidRPr="004B001B">
        <w:rPr>
          <w:rFonts w:ascii="Times New Roman" w:hAnsi="Times New Roman" w:cs="Times New Roman"/>
          <w:sz w:val="24"/>
          <w:szCs w:val="24"/>
        </w:rPr>
        <w:lastRenderedPageBreak/>
        <w:t>During a civil war, both experienced and inexperienced individuals undergo some disturbing incident, which has either long-terms effects or last for a shorter manageable period. These traumatic effects differ from one individual to another. When the traumatic incidents take a more extended duration, they are then referred to as Post-Traumatic Stress Disorder (PTSD), which could include the psychological reactions that are life-threatening. These traumatic incidents differ from an individual to another. However, the results are almost same in all people, especially where war is concerned. An individual suffering from PTSD may exhibit symptoms such as paranoia, hallucinations, illusions, confusion, psychosis, hysteria, memory problems, delusions, insomnia and violent behavior (</w:t>
      </w:r>
      <w:r w:rsidR="00ED1821" w:rsidRPr="00A06CAA">
        <w:rPr>
          <w:rFonts w:ascii="Times New Roman" w:hAnsi="Times New Roman" w:cs="Times New Roman"/>
          <w:sz w:val="24"/>
          <w:szCs w:val="24"/>
        </w:rPr>
        <w:t>Dean,</w:t>
      </w:r>
      <w:r w:rsidR="00ED1821">
        <w:rPr>
          <w:rFonts w:ascii="Times New Roman" w:hAnsi="Times New Roman" w:cs="Times New Roman"/>
          <w:sz w:val="24"/>
          <w:szCs w:val="24"/>
        </w:rPr>
        <w:t xml:space="preserve"> 1997</w:t>
      </w:r>
      <w:r w:rsidRPr="004B001B">
        <w:rPr>
          <w:rFonts w:ascii="Times New Roman" w:hAnsi="Times New Roman" w:cs="Times New Roman"/>
          <w:sz w:val="24"/>
          <w:szCs w:val="24"/>
        </w:rPr>
        <w:t>). In some individuals, the effects of these conditions may lead to nightmares, memories of combats, incidents of flashbacks and becoming violent when reminded of the event. War veterans in many instances are victims of the traumatic incident. War veterans may seek alternative means of overcoming PTSD by indulging in alcohol and substance abuse. Some may show signs of depression, isolation from family and friends and lack of sleep. These could lead to debilitating health, which weakens the psycho-social performance of an individual. In some cases, one may have a high or a lower sexual urge because of the feeling of anxiety and restlessness. The rate of occurrence depends solely on how a person can adapt to the effects of PTSD as some take a long time before realizing that they were actually under stress related to military engagement. Military veterans face a higher risk of developing PTSD due to their direct interaction with violent environs such as war zones</w:t>
      </w:r>
      <w:r w:rsidR="00ED1821">
        <w:rPr>
          <w:rFonts w:ascii="Times New Roman" w:hAnsi="Times New Roman" w:cs="Times New Roman"/>
          <w:sz w:val="24"/>
          <w:szCs w:val="24"/>
        </w:rPr>
        <w:t xml:space="preserve"> (</w:t>
      </w:r>
      <w:r w:rsidR="00ED1821" w:rsidRPr="00A06CAA">
        <w:rPr>
          <w:rFonts w:ascii="Times New Roman" w:hAnsi="Times New Roman" w:cs="Times New Roman"/>
          <w:sz w:val="24"/>
          <w:szCs w:val="24"/>
        </w:rPr>
        <w:t>Kumar,</w:t>
      </w:r>
      <w:r w:rsidR="00ED1821">
        <w:rPr>
          <w:rFonts w:ascii="Times New Roman" w:hAnsi="Times New Roman" w:cs="Times New Roman"/>
          <w:sz w:val="24"/>
          <w:szCs w:val="24"/>
        </w:rPr>
        <w:t xml:space="preserve"> 2001)</w:t>
      </w:r>
      <w:r w:rsidRPr="004B001B">
        <w:rPr>
          <w:rFonts w:ascii="Times New Roman" w:hAnsi="Times New Roman" w:cs="Times New Roman"/>
          <w:sz w:val="24"/>
          <w:szCs w:val="24"/>
        </w:rPr>
        <w:t xml:space="preserve">. As such, military veterans are exposed to stressful conditions, while among civilians, the trauma comes as a result of physical assaults during cross-fires, sexual assaults (in cases where they are abducted), witnessing deaths or injuries as a result of wars, or even dealing with a person with PTSD. </w:t>
      </w:r>
    </w:p>
    <w:p w:rsidR="008E5A4F" w:rsidRPr="004B001B" w:rsidRDefault="008E5A4F" w:rsidP="008E5A4F">
      <w:pPr>
        <w:spacing w:line="480" w:lineRule="auto"/>
        <w:ind w:firstLine="720"/>
        <w:rPr>
          <w:rFonts w:ascii="Times New Roman" w:hAnsi="Times New Roman" w:cs="Times New Roman"/>
          <w:sz w:val="24"/>
          <w:szCs w:val="24"/>
        </w:rPr>
      </w:pPr>
      <w:r w:rsidRPr="004B001B">
        <w:rPr>
          <w:rFonts w:ascii="Times New Roman" w:hAnsi="Times New Roman" w:cs="Times New Roman"/>
          <w:sz w:val="24"/>
          <w:szCs w:val="24"/>
        </w:rPr>
        <w:lastRenderedPageBreak/>
        <w:t>The psychological effects as are treatment options for PTSD are as varied. Caring for a person who has PTSD may be a daunting task especially of the individual is hostile. People who have PTSD need appropriate health care and moral support which should be extended by their family members, friends, and health caregivers because these patients require moral, psychological and emotional support, by transforming and extending knowledge as a continuous process, which gives a positive approach to the improvement of the health of the person</w:t>
      </w:r>
      <w:r w:rsidR="00ED1821" w:rsidRPr="00ED1821">
        <w:rPr>
          <w:rFonts w:ascii="Times New Roman" w:hAnsi="Times New Roman" w:cs="Times New Roman"/>
          <w:sz w:val="24"/>
          <w:szCs w:val="24"/>
        </w:rPr>
        <w:t xml:space="preserve"> </w:t>
      </w:r>
      <w:r w:rsidR="00ED1821">
        <w:rPr>
          <w:rFonts w:ascii="Times New Roman" w:hAnsi="Times New Roman" w:cs="Times New Roman"/>
          <w:sz w:val="24"/>
          <w:szCs w:val="24"/>
        </w:rPr>
        <w:t>(</w:t>
      </w:r>
      <w:r w:rsidR="00ED1821" w:rsidRPr="00A06CAA">
        <w:rPr>
          <w:rFonts w:ascii="Times New Roman" w:hAnsi="Times New Roman" w:cs="Times New Roman"/>
          <w:sz w:val="24"/>
          <w:szCs w:val="24"/>
        </w:rPr>
        <w:t>Kissane,</w:t>
      </w:r>
      <w:r w:rsidR="00ED1821">
        <w:rPr>
          <w:rFonts w:ascii="Times New Roman" w:hAnsi="Times New Roman" w:cs="Times New Roman"/>
          <w:sz w:val="24"/>
          <w:szCs w:val="24"/>
        </w:rPr>
        <w:t xml:space="preserve"> 2014)</w:t>
      </w:r>
      <w:r w:rsidRPr="004B001B">
        <w:rPr>
          <w:rFonts w:ascii="Times New Roman" w:hAnsi="Times New Roman" w:cs="Times New Roman"/>
          <w:sz w:val="24"/>
          <w:szCs w:val="24"/>
        </w:rPr>
        <w:t>. Since the causes of PTSD vary from situation to situation, and individuals, the most important thing to develop a proper maintenance aspect that will give positive and long-terms solutions.</w:t>
      </w:r>
      <w:r w:rsidR="00ED1821">
        <w:rPr>
          <w:rFonts w:ascii="Times New Roman" w:hAnsi="Times New Roman" w:cs="Times New Roman"/>
          <w:sz w:val="24"/>
          <w:szCs w:val="24"/>
        </w:rPr>
        <w:t xml:space="preserve"> </w:t>
      </w:r>
      <w:r w:rsidRPr="004B001B">
        <w:rPr>
          <w:rFonts w:ascii="Times New Roman" w:hAnsi="Times New Roman" w:cs="Times New Roman"/>
          <w:sz w:val="24"/>
          <w:szCs w:val="24"/>
        </w:rPr>
        <w:t xml:space="preserve">Managing a person living with PTSD is very vital. Numerous strategies could be used to deal with the effects of the trauma, without necessarily having to further put the life of a person at risk. It should, however, be underscored that the approaches used differ from one individual to another, depending on the level of trauma. Clinical knowledge is a manifestation of both the aesthetics and personal knowledge which results in the nurse and the patient developing a close relationship, which is built on trust, credibility, and intelligence. </w:t>
      </w:r>
    </w:p>
    <w:p w:rsidR="008E5A4F" w:rsidRPr="004B001B" w:rsidRDefault="008E5A4F" w:rsidP="008E5A4F">
      <w:pPr>
        <w:spacing w:line="480" w:lineRule="auto"/>
        <w:ind w:firstLine="720"/>
        <w:rPr>
          <w:rFonts w:ascii="Times New Roman" w:hAnsi="Times New Roman" w:cs="Times New Roman"/>
          <w:sz w:val="24"/>
          <w:szCs w:val="24"/>
        </w:rPr>
      </w:pPr>
      <w:r w:rsidRPr="004B001B">
        <w:rPr>
          <w:rFonts w:ascii="Times New Roman" w:hAnsi="Times New Roman" w:cs="Times New Roman"/>
          <w:sz w:val="24"/>
          <w:szCs w:val="24"/>
        </w:rPr>
        <w:t xml:space="preserve">Caregivers who have experience can use professional processes which factor in the history of a patient and develop a time management schedule to deal with the trauma hence getting positive results. The holistic approaches are dependent on caregiver’s experiments and the patient's past experiences, which can combine spiritual connections, physical feelings, and reassurance. A patient’s historical background is important to establishing the interpersonal growth and relationships that could be used to create interconnected identities of the problem and finding a progressive solution. That is essentially important when it comes to seeking treatment with a combination of therapeutic and non-therapeutic treatment. By knowing a patient’s problems which trigger the trauma and their occurrence, one can build trust, confidence, and </w:t>
      </w:r>
      <w:r w:rsidRPr="004B001B">
        <w:rPr>
          <w:rFonts w:ascii="Times New Roman" w:hAnsi="Times New Roman" w:cs="Times New Roman"/>
          <w:sz w:val="24"/>
          <w:szCs w:val="24"/>
        </w:rPr>
        <w:lastRenderedPageBreak/>
        <w:t>actions between the patient and the caregiver</w:t>
      </w:r>
      <w:r w:rsidR="00ED1821" w:rsidRPr="00ED1821">
        <w:rPr>
          <w:rFonts w:ascii="Times New Roman" w:hAnsi="Times New Roman" w:cs="Times New Roman"/>
          <w:sz w:val="24"/>
          <w:szCs w:val="24"/>
        </w:rPr>
        <w:t xml:space="preserve"> </w:t>
      </w:r>
      <w:r w:rsidR="00ED1821">
        <w:rPr>
          <w:rFonts w:ascii="Times New Roman" w:hAnsi="Times New Roman" w:cs="Times New Roman"/>
          <w:sz w:val="24"/>
          <w:szCs w:val="24"/>
        </w:rPr>
        <w:t>(</w:t>
      </w:r>
      <w:r w:rsidR="00ED1821" w:rsidRPr="00A06CAA">
        <w:rPr>
          <w:rFonts w:ascii="Times New Roman" w:hAnsi="Times New Roman" w:cs="Times New Roman"/>
          <w:sz w:val="24"/>
          <w:szCs w:val="24"/>
        </w:rPr>
        <w:t>Kissane,</w:t>
      </w:r>
      <w:r w:rsidR="00ED1821">
        <w:rPr>
          <w:rFonts w:ascii="Times New Roman" w:hAnsi="Times New Roman" w:cs="Times New Roman"/>
          <w:sz w:val="24"/>
          <w:szCs w:val="24"/>
        </w:rPr>
        <w:t xml:space="preserve"> 2014)</w:t>
      </w:r>
      <w:r w:rsidRPr="004B001B">
        <w:rPr>
          <w:rFonts w:ascii="Times New Roman" w:hAnsi="Times New Roman" w:cs="Times New Roman"/>
          <w:sz w:val="24"/>
          <w:szCs w:val="24"/>
        </w:rPr>
        <w:t xml:space="preserve">. Creating a harmonious environment for accelerating treatment is very essential. The need to be emotionally involved, is vital in relating to the feelings and emotions of the patient. This reassurance is of paramount importance as it enables one to identify the most appropriate and accommodating ways of handling the patient suffering from post-war trauma. Use of communicative skills (integration of verbal, non-verbal and audio-visual signs) to understand the patient’s view fully will in many situations make the journey towards healing an easy undertaking. </w:t>
      </w:r>
    </w:p>
    <w:p w:rsidR="008E5A4F" w:rsidRPr="004B001B" w:rsidRDefault="008E5A4F" w:rsidP="008E5A4F">
      <w:pPr>
        <w:spacing w:line="480" w:lineRule="auto"/>
        <w:ind w:firstLine="720"/>
        <w:rPr>
          <w:rFonts w:ascii="Times New Roman" w:hAnsi="Times New Roman" w:cs="Times New Roman"/>
          <w:sz w:val="24"/>
          <w:szCs w:val="24"/>
        </w:rPr>
      </w:pPr>
      <w:r w:rsidRPr="004B001B">
        <w:rPr>
          <w:rFonts w:ascii="Times New Roman" w:hAnsi="Times New Roman" w:cs="Times New Roman"/>
          <w:sz w:val="24"/>
          <w:szCs w:val="24"/>
        </w:rPr>
        <w:t>Gaining the trust of the patient should be built upon the critical behavioral aspect of the patient towards the triggers of the trauma. The relationship checks the behavioral aspects of the patient form a basis for a true understanding of a patient’s psychological behavior and are therefore important in identifying the steps towards recovery</w:t>
      </w:r>
      <w:r w:rsidR="00ED1821">
        <w:rPr>
          <w:rFonts w:ascii="Times New Roman" w:hAnsi="Times New Roman" w:cs="Times New Roman"/>
          <w:sz w:val="24"/>
          <w:szCs w:val="24"/>
        </w:rPr>
        <w:t xml:space="preserve"> (</w:t>
      </w:r>
      <w:r w:rsidR="00ED1821" w:rsidRPr="00A06CAA">
        <w:rPr>
          <w:rFonts w:ascii="Times New Roman" w:hAnsi="Times New Roman" w:cs="Times New Roman"/>
          <w:sz w:val="24"/>
          <w:szCs w:val="24"/>
        </w:rPr>
        <w:t>Kumar,</w:t>
      </w:r>
      <w:r w:rsidR="00ED1821">
        <w:rPr>
          <w:rFonts w:ascii="Times New Roman" w:hAnsi="Times New Roman" w:cs="Times New Roman"/>
          <w:sz w:val="24"/>
          <w:szCs w:val="24"/>
        </w:rPr>
        <w:t xml:space="preserve"> 2001)</w:t>
      </w:r>
      <w:r w:rsidRPr="004B001B">
        <w:rPr>
          <w:rFonts w:ascii="Times New Roman" w:hAnsi="Times New Roman" w:cs="Times New Roman"/>
          <w:sz w:val="24"/>
          <w:szCs w:val="24"/>
        </w:rPr>
        <w:t xml:space="preserve">. Observing a patient’s behavior is essential as it assists in developing the environmental conditions that make the patient develop a positive response to treatment or to overcoming the effects of PTSD, which play a major direction towards reactions to environmental stimuli. The relationship between a health caregiver and the PTSD patient plays a vital role in the enhancement of psychological development of the patient. When an individual’s mind develop a positive inclination towards a situation, it becomes easier for one to recover fully. PTSD, just like other patients, need love, care, and affection. This is achieved when there is a more rapid developed relationship, concern and care involved. </w:t>
      </w:r>
    </w:p>
    <w:p w:rsidR="008E5A4F" w:rsidRPr="004B001B" w:rsidRDefault="008E5A4F" w:rsidP="008E5A4F">
      <w:pPr>
        <w:spacing w:line="480" w:lineRule="auto"/>
        <w:ind w:firstLine="720"/>
        <w:rPr>
          <w:rFonts w:ascii="Times New Roman" w:hAnsi="Times New Roman" w:cs="Times New Roman"/>
          <w:sz w:val="24"/>
          <w:szCs w:val="24"/>
        </w:rPr>
      </w:pPr>
      <w:r w:rsidRPr="004B001B">
        <w:rPr>
          <w:rFonts w:ascii="Times New Roman" w:hAnsi="Times New Roman" w:cs="Times New Roman"/>
          <w:sz w:val="24"/>
          <w:szCs w:val="24"/>
        </w:rPr>
        <w:t xml:space="preserve">The patients under caregivers are allowed to develop their intrinsic nature, by allowing a maintenance of normal lifestyles and training them on maintaining exercises (physically and mentally), hence developing their self-worth. There are traumatic situations which require constant observation for instance in victims who have attempted multiple suicides; they will have </w:t>
      </w:r>
      <w:r w:rsidRPr="004B001B">
        <w:rPr>
          <w:rFonts w:ascii="Times New Roman" w:hAnsi="Times New Roman" w:cs="Times New Roman"/>
          <w:sz w:val="24"/>
          <w:szCs w:val="24"/>
        </w:rPr>
        <w:lastRenderedPageBreak/>
        <w:t>to be placed under psychiatric observations. These patients may have some internal challenges that when triggered, they lead to extreme psychological issues. They need to be empowered to grow positively from their interests, capabilities, fears and expectations, which can be used to achieving positive results</w:t>
      </w:r>
      <w:r w:rsidR="00ED1821" w:rsidRPr="00ED1821">
        <w:rPr>
          <w:rFonts w:ascii="Times New Roman" w:hAnsi="Times New Roman" w:cs="Times New Roman"/>
          <w:sz w:val="24"/>
          <w:szCs w:val="24"/>
        </w:rPr>
        <w:t xml:space="preserve"> </w:t>
      </w:r>
      <w:r w:rsidR="00ED1821">
        <w:rPr>
          <w:rFonts w:ascii="Times New Roman" w:hAnsi="Times New Roman" w:cs="Times New Roman"/>
          <w:sz w:val="24"/>
          <w:szCs w:val="24"/>
        </w:rPr>
        <w:t>(</w:t>
      </w:r>
      <w:r w:rsidR="00ED1821" w:rsidRPr="00A06CAA">
        <w:rPr>
          <w:rFonts w:ascii="Times New Roman" w:hAnsi="Times New Roman" w:cs="Times New Roman"/>
          <w:sz w:val="24"/>
          <w:szCs w:val="24"/>
        </w:rPr>
        <w:t>Kissane,</w:t>
      </w:r>
      <w:r w:rsidR="00ED1821">
        <w:rPr>
          <w:rFonts w:ascii="Times New Roman" w:hAnsi="Times New Roman" w:cs="Times New Roman"/>
          <w:sz w:val="24"/>
          <w:szCs w:val="24"/>
        </w:rPr>
        <w:t xml:space="preserve"> 2014)</w:t>
      </w:r>
      <w:r w:rsidRPr="004B001B">
        <w:rPr>
          <w:rFonts w:ascii="Times New Roman" w:hAnsi="Times New Roman" w:cs="Times New Roman"/>
          <w:sz w:val="24"/>
          <w:szCs w:val="24"/>
        </w:rPr>
        <w:t xml:space="preserve">. Admitting a patient into a health institution is essential for the benefit of the patient due to the availability of infrastructure, psychological support and personnel. It is of paramount importance to underscore the need to help one overcome trauma by trying to overcome all the challenges that may increase the effects of trauma. Sharing the dreams, aspirations, desires and trends of the patients is very fundamental by using innovative methods that can involve family, caregivers and other support groups to turn around the symptoms associated with trauma due to wars. </w:t>
      </w:r>
    </w:p>
    <w:p w:rsidR="008E5A4F" w:rsidRPr="004B001B" w:rsidRDefault="008E5A4F" w:rsidP="008E5A4F">
      <w:pPr>
        <w:spacing w:line="480" w:lineRule="auto"/>
        <w:ind w:firstLine="720"/>
        <w:rPr>
          <w:rFonts w:ascii="Times New Roman" w:hAnsi="Times New Roman" w:cs="Times New Roman"/>
          <w:sz w:val="24"/>
          <w:szCs w:val="24"/>
        </w:rPr>
      </w:pPr>
      <w:r w:rsidRPr="004B001B">
        <w:rPr>
          <w:rFonts w:ascii="Times New Roman" w:hAnsi="Times New Roman" w:cs="Times New Roman"/>
          <w:sz w:val="24"/>
          <w:szCs w:val="24"/>
        </w:rPr>
        <w:t>The family also has a critical role in developing a positive mechanism for bridging the healing process by enhancing credibility (of their involvement in the process), consciousness and relevance (which is drawn from the caregiver expertise). All these need to be shared through shared language, involvement, interactions, knowledge and experience. While in the hospital environment there is a high quality and experience which conform to the application of professional ethics in dealing with a PTSD patience, the home environment is key in enhancing the hospital environment for patience who has shown positive attributes towards treatment</w:t>
      </w:r>
      <w:r w:rsidRPr="008E5A4F">
        <w:rPr>
          <w:rFonts w:ascii="Times New Roman" w:hAnsi="Times New Roman" w:cs="Times New Roman"/>
          <w:sz w:val="24"/>
          <w:szCs w:val="24"/>
        </w:rPr>
        <w:t xml:space="preserve"> </w:t>
      </w:r>
      <w:r>
        <w:rPr>
          <w:rFonts w:ascii="Times New Roman" w:hAnsi="Times New Roman" w:cs="Times New Roman"/>
          <w:sz w:val="24"/>
          <w:szCs w:val="24"/>
        </w:rPr>
        <w:t>(</w:t>
      </w:r>
      <w:r w:rsidRPr="00A06CAA">
        <w:rPr>
          <w:rFonts w:ascii="Times New Roman" w:hAnsi="Times New Roman" w:cs="Times New Roman"/>
          <w:sz w:val="24"/>
          <w:szCs w:val="24"/>
        </w:rPr>
        <w:t>Kumar,</w:t>
      </w:r>
      <w:r>
        <w:rPr>
          <w:rFonts w:ascii="Times New Roman" w:hAnsi="Times New Roman" w:cs="Times New Roman"/>
          <w:sz w:val="24"/>
          <w:szCs w:val="24"/>
        </w:rPr>
        <w:t xml:space="preserve"> 2001)</w:t>
      </w:r>
      <w:r w:rsidRPr="004B001B">
        <w:rPr>
          <w:rFonts w:ascii="Times New Roman" w:hAnsi="Times New Roman" w:cs="Times New Roman"/>
          <w:sz w:val="24"/>
          <w:szCs w:val="24"/>
        </w:rPr>
        <w:t>. The aesthetic effort is a self-induced knowledge that involves psychological skills in an art of apprenticeship, which is inherent in accumulating knowledge through wide efforts and experiences. The aesthetic process requires the family to restore the patient’s ability to cope with the environmental condition and situation, which is expressed by a behavior – as a two way – between the family and the patient. The process is distinct through relating to feelings that form the best perspective for coherence and articulation.</w:t>
      </w:r>
    </w:p>
    <w:p w:rsidR="008E5A4F" w:rsidRPr="004B001B" w:rsidRDefault="008E5A4F" w:rsidP="008E5A4F">
      <w:pPr>
        <w:spacing w:line="480" w:lineRule="auto"/>
        <w:ind w:firstLine="720"/>
        <w:rPr>
          <w:rFonts w:ascii="Times New Roman" w:hAnsi="Times New Roman" w:cs="Times New Roman"/>
          <w:sz w:val="24"/>
          <w:szCs w:val="24"/>
        </w:rPr>
      </w:pPr>
      <w:r w:rsidRPr="004B001B">
        <w:rPr>
          <w:rFonts w:ascii="Times New Roman" w:hAnsi="Times New Roman" w:cs="Times New Roman"/>
          <w:sz w:val="24"/>
          <w:szCs w:val="24"/>
        </w:rPr>
        <w:lastRenderedPageBreak/>
        <w:t>The codes applied in a traumatic condition require individuals to develop a close connected in dealing with a PTSD victim because essentially, the most important thing is to assess ways for improving life, promoting health and alleviating human suffering by using m</w:t>
      </w:r>
      <w:r w:rsidR="00ED1821">
        <w:rPr>
          <w:rFonts w:ascii="Times New Roman" w:hAnsi="Times New Roman" w:cs="Times New Roman"/>
          <w:sz w:val="24"/>
          <w:szCs w:val="24"/>
        </w:rPr>
        <w:t>orals as the guiding principle (</w:t>
      </w:r>
      <w:r w:rsidR="00ED1821" w:rsidRPr="00A06CAA">
        <w:rPr>
          <w:rFonts w:ascii="Times New Roman" w:hAnsi="Times New Roman" w:cs="Times New Roman"/>
          <w:sz w:val="24"/>
          <w:szCs w:val="24"/>
        </w:rPr>
        <w:t>Miller,</w:t>
      </w:r>
      <w:r w:rsidR="00ED1821">
        <w:rPr>
          <w:rFonts w:ascii="Times New Roman" w:hAnsi="Times New Roman" w:cs="Times New Roman"/>
          <w:sz w:val="24"/>
          <w:szCs w:val="24"/>
        </w:rPr>
        <w:t xml:space="preserve"> 2015).</w:t>
      </w:r>
      <w:r w:rsidRPr="004B001B">
        <w:rPr>
          <w:rFonts w:ascii="Times New Roman" w:hAnsi="Times New Roman" w:cs="Times New Roman"/>
          <w:sz w:val="24"/>
          <w:szCs w:val="24"/>
        </w:rPr>
        <w:t xml:space="preserve"> This could be carried out through voluntary approach, intentions and personal characters. Family members need to understand that the healing process may be long and tedious depending on the approach used. Use of negative sentiments will only strain the process. The longer the healing process, the more it drains the economy of the patient’s family regarding finances and time, and the psychology of both parties. A PTSD victim should be encouraged to eat a healthy diet, even in small portions. This is vital to help the body function normally. While physical exercise is another important approach, it should also be undertaken under care, especially if the individual showed sign of depression and suicide thoughts. The exercise of the mind is also another step towards coping with the effects of trauma. Reading, relaxing, bird watching and sight-seeing could help reduce effects of trauma as they engage the mind. Keeping the individual company and sharing positive past lives or focusing on the good side of life can help one overcome the effects of PTSD. </w:t>
      </w:r>
    </w:p>
    <w:p w:rsidR="008E5A4F" w:rsidRPr="004B001B" w:rsidRDefault="008E5A4F" w:rsidP="008E5A4F">
      <w:pPr>
        <w:spacing w:line="480" w:lineRule="auto"/>
        <w:ind w:firstLine="720"/>
        <w:rPr>
          <w:rFonts w:ascii="Times New Roman" w:hAnsi="Times New Roman" w:cs="Times New Roman"/>
          <w:sz w:val="24"/>
          <w:szCs w:val="24"/>
        </w:rPr>
      </w:pPr>
      <w:r w:rsidRPr="004B001B">
        <w:rPr>
          <w:rFonts w:ascii="Times New Roman" w:hAnsi="Times New Roman" w:cs="Times New Roman"/>
          <w:sz w:val="24"/>
          <w:szCs w:val="24"/>
        </w:rPr>
        <w:t>Adequate information is vital in addressing the issues that revolve PTSD patients because of the stigma attached. It is very vital to identify and define trauma by understating the vital symptoms and the methods of being able to contain the disorder</w:t>
      </w:r>
      <w:r w:rsidRPr="008E5A4F">
        <w:rPr>
          <w:rFonts w:ascii="Times New Roman" w:hAnsi="Times New Roman" w:cs="Times New Roman"/>
          <w:sz w:val="24"/>
          <w:szCs w:val="24"/>
        </w:rPr>
        <w:t xml:space="preserve"> </w:t>
      </w:r>
      <w:r>
        <w:rPr>
          <w:rFonts w:ascii="Times New Roman" w:hAnsi="Times New Roman" w:cs="Times New Roman"/>
          <w:sz w:val="24"/>
          <w:szCs w:val="24"/>
        </w:rPr>
        <w:t>(</w:t>
      </w:r>
      <w:r w:rsidRPr="00A06CAA">
        <w:rPr>
          <w:rFonts w:ascii="Times New Roman" w:hAnsi="Times New Roman" w:cs="Times New Roman"/>
          <w:sz w:val="24"/>
          <w:szCs w:val="24"/>
        </w:rPr>
        <w:t>Miller,</w:t>
      </w:r>
      <w:r>
        <w:rPr>
          <w:rFonts w:ascii="Times New Roman" w:hAnsi="Times New Roman" w:cs="Times New Roman"/>
          <w:sz w:val="24"/>
          <w:szCs w:val="24"/>
        </w:rPr>
        <w:t xml:space="preserve"> 2015)</w:t>
      </w:r>
      <w:r w:rsidRPr="004B001B">
        <w:rPr>
          <w:rFonts w:ascii="Times New Roman" w:hAnsi="Times New Roman" w:cs="Times New Roman"/>
          <w:sz w:val="24"/>
          <w:szCs w:val="24"/>
        </w:rPr>
        <w:t xml:space="preserve">. It is very important to understand that there are as many as possible people who have undergone through PTSD and have overcome it. The essential part is to know how to deal with the issue at hand using appropriate methods. A patient needs to ask questions, enquire the possible treatment methods and interventions that can enhance the overall healing process. The medicine given should be used as advised. The way a patient mind is adjusted to get cured, is very crucial even </w:t>
      </w:r>
      <w:r w:rsidRPr="004B001B">
        <w:rPr>
          <w:rFonts w:ascii="Times New Roman" w:hAnsi="Times New Roman" w:cs="Times New Roman"/>
          <w:sz w:val="24"/>
          <w:szCs w:val="24"/>
        </w:rPr>
        <w:lastRenderedPageBreak/>
        <w:t>for the family and other people who are in direct contact with the patient. A patient should reduce situations which could lead to stress, anxiety, loneliness, noise and physical confrontations. They also need to know that anger may further accelerate the trauma. Hence, it is vital to educate one on anger management, identify early signs of anger and stress, know high-risk areas and conditions, and methods of overcoming or avoiding them, strategies for staying calm under intense situations. It is also important to develop positive attitudes about issues, for example, use of negative statements such “they don’t care,” “I’m alone” or “I’m worthless,” can have adverse effects on the healing process. It is vital to always turn any negativities into positive statements to help one grow psychologically</w:t>
      </w:r>
      <w:r w:rsidRPr="008E5A4F">
        <w:rPr>
          <w:rFonts w:ascii="Times New Roman" w:hAnsi="Times New Roman" w:cs="Times New Roman"/>
          <w:sz w:val="24"/>
          <w:szCs w:val="24"/>
        </w:rPr>
        <w:t xml:space="preserve"> </w:t>
      </w:r>
      <w:r>
        <w:rPr>
          <w:rFonts w:ascii="Times New Roman" w:hAnsi="Times New Roman" w:cs="Times New Roman"/>
          <w:sz w:val="24"/>
          <w:szCs w:val="24"/>
        </w:rPr>
        <w:t>(</w:t>
      </w:r>
      <w:r w:rsidRPr="00A06CAA">
        <w:rPr>
          <w:rFonts w:ascii="Times New Roman" w:hAnsi="Times New Roman" w:cs="Times New Roman"/>
          <w:sz w:val="24"/>
          <w:szCs w:val="24"/>
        </w:rPr>
        <w:t>Wilson, &amp; Raphael,</w:t>
      </w:r>
      <w:r>
        <w:rPr>
          <w:rFonts w:ascii="Times New Roman" w:hAnsi="Times New Roman" w:cs="Times New Roman"/>
          <w:sz w:val="24"/>
          <w:szCs w:val="24"/>
        </w:rPr>
        <w:t xml:space="preserve"> 1993)</w:t>
      </w:r>
      <w:r w:rsidRPr="004B001B">
        <w:rPr>
          <w:rFonts w:ascii="Times New Roman" w:hAnsi="Times New Roman" w:cs="Times New Roman"/>
          <w:sz w:val="24"/>
          <w:szCs w:val="24"/>
        </w:rPr>
        <w:t>. PTSD patients should be informed on the effects of alcohol and substance abuse towards the healing process. When they continue abusing alcohol, and other harmful products, it will continue generating challenges of dealing with trauma. As pointed out, trauma may lead to low or high sexual desires. It is, therefore, crucial to advise couples on the need to improve relationships without st</w:t>
      </w:r>
      <w:r>
        <w:rPr>
          <w:rFonts w:ascii="Times New Roman" w:hAnsi="Times New Roman" w:cs="Times New Roman"/>
          <w:sz w:val="24"/>
          <w:szCs w:val="24"/>
        </w:rPr>
        <w:t>raining either of the partners.</w:t>
      </w:r>
      <w:r w:rsidRPr="004B001B">
        <w:rPr>
          <w:rFonts w:ascii="Times New Roman" w:hAnsi="Times New Roman" w:cs="Times New Roman"/>
          <w:sz w:val="24"/>
          <w:szCs w:val="24"/>
        </w:rPr>
        <w:t xml:space="preserve"> Communication is important in identifying the challenges related to relationship issues. Counselling between the couples is essential as an attempt t</w:t>
      </w:r>
      <w:r>
        <w:rPr>
          <w:rFonts w:ascii="Times New Roman" w:hAnsi="Times New Roman" w:cs="Times New Roman"/>
          <w:sz w:val="24"/>
          <w:szCs w:val="24"/>
        </w:rPr>
        <w:t>o provide a long-term solution.</w:t>
      </w:r>
    </w:p>
    <w:p w:rsidR="008E5A4F" w:rsidRDefault="008E5A4F" w:rsidP="008E5A4F">
      <w:pPr>
        <w:spacing w:line="480" w:lineRule="auto"/>
        <w:ind w:firstLine="720"/>
        <w:rPr>
          <w:rFonts w:ascii="Times New Roman" w:hAnsi="Times New Roman" w:cs="Times New Roman"/>
          <w:sz w:val="24"/>
          <w:szCs w:val="24"/>
        </w:rPr>
      </w:pPr>
      <w:r w:rsidRPr="004B001B">
        <w:rPr>
          <w:rFonts w:ascii="Times New Roman" w:hAnsi="Times New Roman" w:cs="Times New Roman"/>
          <w:sz w:val="24"/>
          <w:szCs w:val="24"/>
        </w:rPr>
        <w:t>It is imperative to note that the methods of coping differ from one person to another. However, the most important thing for the family and health practitioners is to exercise some high degree of patience towards a person living with PTSD</w:t>
      </w:r>
      <w:r w:rsidR="00ED1821">
        <w:rPr>
          <w:rFonts w:ascii="Times New Roman" w:hAnsi="Times New Roman" w:cs="Times New Roman"/>
          <w:sz w:val="24"/>
          <w:szCs w:val="24"/>
        </w:rPr>
        <w:t xml:space="preserve"> (</w:t>
      </w:r>
      <w:r w:rsidR="00ED1821" w:rsidRPr="00A06CAA">
        <w:rPr>
          <w:rFonts w:ascii="Times New Roman" w:hAnsi="Times New Roman" w:cs="Times New Roman"/>
          <w:sz w:val="24"/>
          <w:szCs w:val="24"/>
        </w:rPr>
        <w:t>Kumar,</w:t>
      </w:r>
      <w:r w:rsidR="00ED1821">
        <w:rPr>
          <w:rFonts w:ascii="Times New Roman" w:hAnsi="Times New Roman" w:cs="Times New Roman"/>
          <w:sz w:val="24"/>
          <w:szCs w:val="24"/>
        </w:rPr>
        <w:t xml:space="preserve"> 2001)</w:t>
      </w:r>
      <w:r w:rsidRPr="004B001B">
        <w:rPr>
          <w:rFonts w:ascii="Times New Roman" w:hAnsi="Times New Roman" w:cs="Times New Roman"/>
          <w:sz w:val="24"/>
          <w:szCs w:val="24"/>
        </w:rPr>
        <w:t xml:space="preserve">. It may take a long time for the victim to reciprocate, depending on the close relationship and nature of approach carried out. Treatment varies, therefore, it is important to seek appropriate option to avert the situation from becoming worst. </w:t>
      </w:r>
    </w:p>
    <w:p w:rsidR="008E5A4F" w:rsidRPr="00A06CAA" w:rsidRDefault="008E5A4F" w:rsidP="00A06CAA">
      <w:pPr>
        <w:spacing w:line="480" w:lineRule="auto"/>
        <w:ind w:firstLine="720"/>
        <w:rPr>
          <w:rFonts w:ascii="Times New Roman" w:hAnsi="Times New Roman" w:cs="Times New Roman"/>
          <w:sz w:val="24"/>
          <w:szCs w:val="24"/>
        </w:rPr>
      </w:pPr>
    </w:p>
    <w:p w:rsidR="00A06CAA" w:rsidRPr="00A06CAA" w:rsidRDefault="00A06CAA" w:rsidP="00A06CAA">
      <w:pPr>
        <w:spacing w:line="480" w:lineRule="auto"/>
        <w:jc w:val="center"/>
        <w:rPr>
          <w:rFonts w:ascii="Times New Roman" w:hAnsi="Times New Roman" w:cs="Times New Roman"/>
          <w:sz w:val="24"/>
          <w:szCs w:val="24"/>
        </w:rPr>
      </w:pPr>
      <w:r w:rsidRPr="00A06CAA">
        <w:rPr>
          <w:rFonts w:ascii="Times New Roman" w:hAnsi="Times New Roman" w:cs="Times New Roman"/>
          <w:sz w:val="24"/>
          <w:szCs w:val="24"/>
        </w:rPr>
        <w:lastRenderedPageBreak/>
        <w:t>References</w:t>
      </w:r>
    </w:p>
    <w:p w:rsidR="00A06CAA" w:rsidRPr="00A06CAA" w:rsidRDefault="00A06CAA" w:rsidP="00A06CAA">
      <w:pPr>
        <w:spacing w:line="480" w:lineRule="auto"/>
        <w:ind w:left="720" w:hanging="720"/>
        <w:rPr>
          <w:rFonts w:ascii="Times New Roman" w:hAnsi="Times New Roman" w:cs="Times New Roman"/>
          <w:sz w:val="24"/>
          <w:szCs w:val="24"/>
        </w:rPr>
      </w:pPr>
      <w:r w:rsidRPr="00A06CAA">
        <w:rPr>
          <w:rFonts w:ascii="Times New Roman" w:hAnsi="Times New Roman" w:cs="Times New Roman"/>
          <w:sz w:val="24"/>
          <w:szCs w:val="24"/>
        </w:rPr>
        <w:t>Wilson, J. P., &amp; Raphael, B. (1993). International handbook of traumatic stress syndromes.</w:t>
      </w:r>
    </w:p>
    <w:p w:rsidR="00A06CAA" w:rsidRPr="00A06CAA" w:rsidRDefault="00A06CAA" w:rsidP="00A06CAA">
      <w:pPr>
        <w:spacing w:line="480" w:lineRule="auto"/>
        <w:ind w:left="720" w:hanging="720"/>
        <w:rPr>
          <w:rFonts w:ascii="Times New Roman" w:hAnsi="Times New Roman" w:cs="Times New Roman"/>
          <w:sz w:val="24"/>
          <w:szCs w:val="24"/>
        </w:rPr>
      </w:pPr>
      <w:r w:rsidRPr="00A06CAA">
        <w:rPr>
          <w:rFonts w:ascii="Times New Roman" w:hAnsi="Times New Roman" w:cs="Times New Roman"/>
          <w:sz w:val="24"/>
          <w:szCs w:val="24"/>
        </w:rPr>
        <w:t xml:space="preserve">Miller, L. (2015). </w:t>
      </w:r>
      <w:r w:rsidRPr="00A06CAA">
        <w:rPr>
          <w:rFonts w:ascii="Times New Roman" w:hAnsi="Times New Roman" w:cs="Times New Roman"/>
          <w:i/>
          <w:iCs/>
          <w:sz w:val="24"/>
          <w:szCs w:val="24"/>
        </w:rPr>
        <w:t>PTSD and forensic psychology: Applications to civil and criminal law</w:t>
      </w:r>
      <w:r w:rsidRPr="00A06CAA">
        <w:rPr>
          <w:rFonts w:ascii="Times New Roman" w:hAnsi="Times New Roman" w:cs="Times New Roman"/>
          <w:sz w:val="24"/>
          <w:szCs w:val="24"/>
        </w:rPr>
        <w:t>.</w:t>
      </w:r>
    </w:p>
    <w:p w:rsidR="00A06CAA" w:rsidRPr="00A06CAA" w:rsidRDefault="00A06CAA" w:rsidP="00A06CAA">
      <w:pPr>
        <w:spacing w:line="480" w:lineRule="auto"/>
        <w:ind w:left="720" w:hanging="720"/>
        <w:rPr>
          <w:rFonts w:ascii="Times New Roman" w:hAnsi="Times New Roman" w:cs="Times New Roman"/>
          <w:sz w:val="24"/>
          <w:szCs w:val="24"/>
        </w:rPr>
      </w:pPr>
      <w:r w:rsidRPr="00A06CAA">
        <w:rPr>
          <w:rFonts w:ascii="Times New Roman" w:hAnsi="Times New Roman" w:cs="Times New Roman"/>
          <w:sz w:val="24"/>
          <w:szCs w:val="24"/>
        </w:rPr>
        <w:t xml:space="preserve">Kumar, K. (2001). </w:t>
      </w:r>
      <w:r w:rsidRPr="00A06CAA">
        <w:rPr>
          <w:rFonts w:ascii="Times New Roman" w:hAnsi="Times New Roman" w:cs="Times New Roman"/>
          <w:i/>
          <w:iCs/>
          <w:sz w:val="24"/>
          <w:szCs w:val="24"/>
        </w:rPr>
        <w:t>Women and civil war: Impact, organizations, and action</w:t>
      </w:r>
      <w:r w:rsidRPr="00A06CAA">
        <w:rPr>
          <w:rFonts w:ascii="Times New Roman" w:hAnsi="Times New Roman" w:cs="Times New Roman"/>
          <w:sz w:val="24"/>
          <w:szCs w:val="24"/>
        </w:rPr>
        <w:t>. Boulder: L. Rienner Publishers.</w:t>
      </w:r>
    </w:p>
    <w:p w:rsidR="00A06CAA" w:rsidRPr="00A06CAA" w:rsidRDefault="00A06CAA" w:rsidP="00A06CAA">
      <w:pPr>
        <w:spacing w:line="480" w:lineRule="auto"/>
        <w:ind w:left="720" w:hanging="720"/>
        <w:rPr>
          <w:rFonts w:ascii="Times New Roman" w:hAnsi="Times New Roman" w:cs="Times New Roman"/>
          <w:sz w:val="24"/>
          <w:szCs w:val="24"/>
        </w:rPr>
      </w:pPr>
      <w:r w:rsidRPr="00A06CAA">
        <w:rPr>
          <w:rFonts w:ascii="Times New Roman" w:hAnsi="Times New Roman" w:cs="Times New Roman"/>
          <w:sz w:val="24"/>
          <w:szCs w:val="24"/>
        </w:rPr>
        <w:t xml:space="preserve">Dean, E. T. (1997). </w:t>
      </w:r>
      <w:r w:rsidRPr="00A06CAA">
        <w:rPr>
          <w:rFonts w:ascii="Times New Roman" w:hAnsi="Times New Roman" w:cs="Times New Roman"/>
          <w:i/>
          <w:iCs/>
          <w:sz w:val="24"/>
          <w:szCs w:val="24"/>
        </w:rPr>
        <w:t>Shook over hell: Post-traumatic stress, Vietnam, and the Civil War</w:t>
      </w:r>
      <w:r w:rsidRPr="00A06CAA">
        <w:rPr>
          <w:rFonts w:ascii="Times New Roman" w:hAnsi="Times New Roman" w:cs="Times New Roman"/>
          <w:sz w:val="24"/>
          <w:szCs w:val="24"/>
        </w:rPr>
        <w:t>. Cambridge, Mass: Harvard University Press.</w:t>
      </w:r>
    </w:p>
    <w:p w:rsidR="00A06CAA" w:rsidRPr="00A06CAA" w:rsidRDefault="00A06CAA" w:rsidP="00A06CAA">
      <w:pPr>
        <w:spacing w:line="480" w:lineRule="auto"/>
        <w:ind w:left="720" w:hanging="720"/>
        <w:rPr>
          <w:rFonts w:ascii="Times New Roman" w:hAnsi="Times New Roman" w:cs="Times New Roman"/>
          <w:sz w:val="24"/>
          <w:szCs w:val="24"/>
        </w:rPr>
      </w:pPr>
      <w:r w:rsidRPr="00A06CAA">
        <w:rPr>
          <w:rFonts w:ascii="Times New Roman" w:hAnsi="Times New Roman" w:cs="Times New Roman"/>
          <w:sz w:val="24"/>
          <w:szCs w:val="24"/>
        </w:rPr>
        <w:t xml:space="preserve">In Kissane, B. (2014). </w:t>
      </w:r>
      <w:r w:rsidRPr="00A06CAA">
        <w:rPr>
          <w:rFonts w:ascii="Times New Roman" w:hAnsi="Times New Roman" w:cs="Times New Roman"/>
          <w:i/>
          <w:iCs/>
          <w:sz w:val="24"/>
          <w:szCs w:val="24"/>
        </w:rPr>
        <w:t>After civil war: Division, reconstruction, and reconciliation in contemporary Europe</w:t>
      </w:r>
      <w:r w:rsidRPr="00A06CAA">
        <w:rPr>
          <w:rFonts w:ascii="Times New Roman" w:hAnsi="Times New Roman" w:cs="Times New Roman"/>
          <w:sz w:val="24"/>
          <w:szCs w:val="24"/>
        </w:rPr>
        <w:t>.</w:t>
      </w:r>
    </w:p>
    <w:sectPr w:rsidR="00A06CAA" w:rsidRPr="00A06CAA" w:rsidSect="004265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403F" w:rsidRDefault="0063403F" w:rsidP="00426531">
      <w:pPr>
        <w:spacing w:after="0" w:line="240" w:lineRule="auto"/>
      </w:pPr>
      <w:r>
        <w:separator/>
      </w:r>
    </w:p>
  </w:endnote>
  <w:endnote w:type="continuationSeparator" w:id="1">
    <w:p w:rsidR="0063403F" w:rsidRDefault="0063403F" w:rsidP="004265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403F" w:rsidRDefault="0063403F" w:rsidP="00426531">
      <w:pPr>
        <w:spacing w:after="0" w:line="240" w:lineRule="auto"/>
      </w:pPr>
      <w:r>
        <w:separator/>
      </w:r>
    </w:p>
  </w:footnote>
  <w:footnote w:type="continuationSeparator" w:id="1">
    <w:p w:rsidR="0063403F" w:rsidRDefault="0063403F" w:rsidP="004265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31" w:rsidRPr="00426531" w:rsidRDefault="00A06CAA" w:rsidP="00426531">
    <w:pPr>
      <w:tabs>
        <w:tab w:val="right" w:pos="9360"/>
      </w:tabs>
      <w:rPr>
        <w:rFonts w:ascii="Times New Roman" w:hAnsi="Times New Roman" w:cs="Times New Roman"/>
        <w:sz w:val="24"/>
        <w:szCs w:val="24"/>
      </w:rPr>
    </w:pPr>
    <w:r>
      <w:rPr>
        <w:rFonts w:ascii="Times New Roman" w:hAnsi="Times New Roman" w:cs="Times New Roman"/>
        <w:sz w:val="24"/>
        <w:szCs w:val="24"/>
      </w:rPr>
      <w:t>CIVIL WAR</w:t>
    </w:r>
    <w:r w:rsidR="00426531" w:rsidRPr="00426531">
      <w:rPr>
        <w:rFonts w:ascii="Times New Roman" w:hAnsi="Times New Roman" w:cs="Times New Roman"/>
        <w:sz w:val="24"/>
        <w:szCs w:val="24"/>
      </w:rPr>
      <w:t xml:space="preserve"> </w:t>
    </w:r>
    <w:r w:rsidR="00426531">
      <w:rPr>
        <w:rFonts w:ascii="Times New Roman" w:hAnsi="Times New Roman" w:cs="Times New Roman"/>
        <w:sz w:val="24"/>
        <w:szCs w:val="24"/>
      </w:rPr>
      <w:tab/>
    </w:r>
    <w:r w:rsidR="00437133">
      <w:rPr>
        <w:rFonts w:ascii="Times New Roman" w:hAnsi="Times New Roman" w:cs="Times New Roman"/>
        <w:sz w:val="24"/>
        <w:szCs w:val="24"/>
      </w:rPr>
      <w:fldChar w:fldCharType="begin"/>
    </w:r>
    <w:r w:rsidR="00426531">
      <w:rPr>
        <w:rFonts w:ascii="Times New Roman" w:hAnsi="Times New Roman" w:cs="Times New Roman"/>
        <w:sz w:val="24"/>
        <w:szCs w:val="24"/>
      </w:rPr>
      <w:instrText xml:space="preserve"> PAGE  \* Arabic  \* MERGEFORMAT </w:instrText>
    </w:r>
    <w:r w:rsidR="00437133">
      <w:rPr>
        <w:rFonts w:ascii="Times New Roman" w:hAnsi="Times New Roman" w:cs="Times New Roman"/>
        <w:sz w:val="24"/>
        <w:szCs w:val="24"/>
      </w:rPr>
      <w:fldChar w:fldCharType="separate"/>
    </w:r>
    <w:r w:rsidR="00ED1821">
      <w:rPr>
        <w:rFonts w:ascii="Times New Roman" w:hAnsi="Times New Roman" w:cs="Times New Roman"/>
        <w:noProof/>
        <w:sz w:val="24"/>
        <w:szCs w:val="24"/>
      </w:rPr>
      <w:t>8</w:t>
    </w:r>
    <w:r w:rsidR="00437133">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531" w:rsidRPr="00426531" w:rsidRDefault="00426531" w:rsidP="00426531">
    <w:pPr>
      <w:tabs>
        <w:tab w:val="right" w:pos="9360"/>
      </w:tabs>
      <w:rPr>
        <w:rFonts w:ascii="Times New Roman" w:hAnsi="Times New Roman" w:cs="Times New Roman"/>
        <w:sz w:val="24"/>
        <w:szCs w:val="24"/>
      </w:rPr>
    </w:pPr>
    <w:r w:rsidRPr="00426531">
      <w:rPr>
        <w:rFonts w:ascii="Times New Roman" w:hAnsi="Times New Roman" w:cs="Times New Roman"/>
        <w:sz w:val="24"/>
        <w:szCs w:val="24"/>
      </w:rPr>
      <w:t xml:space="preserve">Running head: </w:t>
    </w:r>
    <w:r w:rsidR="00A06CAA">
      <w:rPr>
        <w:rFonts w:ascii="Times New Roman" w:hAnsi="Times New Roman" w:cs="Times New Roman"/>
        <w:sz w:val="24"/>
        <w:szCs w:val="24"/>
      </w:rPr>
      <w:t>CIVIL WAR</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16D8F"/>
    <w:rsid w:val="00116D8F"/>
    <w:rsid w:val="00426531"/>
    <w:rsid w:val="00437133"/>
    <w:rsid w:val="006228DB"/>
    <w:rsid w:val="0063403F"/>
    <w:rsid w:val="008E5A4F"/>
    <w:rsid w:val="009A7C80"/>
    <w:rsid w:val="00A06CAA"/>
    <w:rsid w:val="00B83B90"/>
    <w:rsid w:val="00BA381E"/>
    <w:rsid w:val="00D340E7"/>
    <w:rsid w:val="00DF5C92"/>
    <w:rsid w:val="00ED1821"/>
    <w:rsid w:val="00F87F31"/>
    <w:rsid w:val="00FD64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C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2653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26531"/>
  </w:style>
  <w:style w:type="paragraph" w:styleId="Footer">
    <w:name w:val="footer"/>
    <w:basedOn w:val="Normal"/>
    <w:link w:val="FooterChar"/>
    <w:uiPriority w:val="99"/>
    <w:semiHidden/>
    <w:unhideWhenUsed/>
    <w:rsid w:val="004265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6531"/>
  </w:style>
  <w:style w:type="character" w:styleId="Hyperlink">
    <w:name w:val="Hyperlink"/>
    <w:basedOn w:val="DefaultParagraphFont"/>
    <w:uiPriority w:val="99"/>
    <w:unhideWhenUsed/>
    <w:rsid w:val="004265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1943</Words>
  <Characters>11077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2017-12-14T16:16:00Z</dcterms:created>
  <dcterms:modified xsi:type="dcterms:W3CDTF">2017-12-14T16:16:00Z</dcterms:modified>
</cp:coreProperties>
</file>