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1C" w:rsidRDefault="00DF421C" w:rsidP="00E733DE">
      <w:pPr>
        <w:spacing w:after="0"/>
        <w:rPr>
          <w:b/>
        </w:rPr>
      </w:pPr>
    </w:p>
    <w:p w:rsidR="00DF421C" w:rsidRDefault="00DF421C" w:rsidP="00DF421C">
      <w:pPr>
        <w:spacing w:after="0"/>
        <w:jc w:val="center"/>
      </w:pPr>
    </w:p>
    <w:p w:rsidR="00DF421C" w:rsidRDefault="00DF421C" w:rsidP="00DF421C">
      <w:pPr>
        <w:spacing w:after="0"/>
        <w:jc w:val="center"/>
      </w:pPr>
    </w:p>
    <w:p w:rsidR="00DF421C" w:rsidRDefault="00DF421C" w:rsidP="00DF421C">
      <w:pPr>
        <w:spacing w:after="0"/>
        <w:jc w:val="center"/>
      </w:pPr>
    </w:p>
    <w:p w:rsidR="00DF421C" w:rsidRDefault="00DF421C" w:rsidP="00DF421C">
      <w:pPr>
        <w:spacing w:after="0"/>
        <w:jc w:val="center"/>
      </w:pPr>
      <w:r>
        <w:t>Discussions</w:t>
      </w:r>
    </w:p>
    <w:p w:rsidR="00DF421C" w:rsidRDefault="00DF421C" w:rsidP="00DF421C">
      <w:pPr>
        <w:spacing w:after="0"/>
        <w:jc w:val="center"/>
      </w:pPr>
      <w:r>
        <w:t>Student’s Name</w:t>
      </w:r>
    </w:p>
    <w:p w:rsidR="00DF421C" w:rsidRPr="00DF421C" w:rsidRDefault="00DF421C" w:rsidP="00DF421C">
      <w:pPr>
        <w:spacing w:after="0"/>
        <w:jc w:val="center"/>
      </w:pPr>
      <w:r>
        <w:t>Institutional Affiliation</w:t>
      </w: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DF421C" w:rsidRDefault="00DF421C" w:rsidP="00E733DE">
      <w:pPr>
        <w:spacing w:after="0"/>
        <w:rPr>
          <w:b/>
        </w:rPr>
      </w:pPr>
    </w:p>
    <w:p w:rsidR="005C55E8" w:rsidRDefault="00E733DE" w:rsidP="00DF421C">
      <w:pPr>
        <w:spacing w:after="0"/>
        <w:jc w:val="center"/>
        <w:rPr>
          <w:b/>
        </w:rPr>
      </w:pPr>
      <w:r w:rsidRPr="00E733DE">
        <w:rPr>
          <w:b/>
        </w:rPr>
        <w:lastRenderedPageBreak/>
        <w:t>Discussion one</w:t>
      </w:r>
    </w:p>
    <w:p w:rsidR="00600E9F" w:rsidRDefault="006D3DDC" w:rsidP="00E733DE">
      <w:pPr>
        <w:spacing w:after="0"/>
      </w:pPr>
      <w:r>
        <w:tab/>
      </w:r>
      <w:r w:rsidR="00F72576">
        <w:t xml:space="preserve">The three steps of realizing a proactive change within organizations include understanding the </w:t>
      </w:r>
      <w:r w:rsidR="00B1533D">
        <w:t>firm's current situation, the products and services offered,</w:t>
      </w:r>
      <w:r w:rsidR="00F72576">
        <w:t xml:space="preserve"> and re-imagining change. </w:t>
      </w:r>
      <w:r w:rsidR="0002575A">
        <w:t>These steps are effective in initiating a proactive change</w:t>
      </w:r>
      <w:r w:rsidR="00B1533D">
        <w:t>,</w:t>
      </w:r>
      <w:r w:rsidR="0002575A">
        <w:t xml:space="preserve"> although t</w:t>
      </w:r>
      <w:r w:rsidR="00C60848">
        <w:t xml:space="preserve">hey have the following shortcomings. </w:t>
      </w:r>
      <w:r w:rsidR="009819B7">
        <w:t>Understanding the c</w:t>
      </w:r>
      <w:r w:rsidR="00B1533D">
        <w:t>ompany's current situation involves customer needs, market competitors, and the firm's goals</w:t>
      </w:r>
      <w:r w:rsidR="009819B7">
        <w:t>. Using the approach of understanding the c</w:t>
      </w:r>
      <w:r w:rsidR="00B1533D">
        <w:t>ompany's current situation to formulate a proactive change might be ineffective,</w:t>
      </w:r>
      <w:r w:rsidR="00225403">
        <w:t xml:space="preserve"> especially for small organizations</w:t>
      </w:r>
      <w:r w:rsidR="00B1533D">
        <w:t>,</w:t>
      </w:r>
      <w:r w:rsidR="00225403">
        <w:t xml:space="preserve"> as their goals and customer needs </w:t>
      </w:r>
      <w:r w:rsidR="00EB7301">
        <w:t xml:space="preserve">might </w:t>
      </w:r>
      <w:r w:rsidR="009B474C">
        <w:t>vary over time</w:t>
      </w:r>
      <w:r w:rsidR="00D7447E">
        <w:t xml:space="preserve"> (</w:t>
      </w:r>
      <w:r w:rsidR="00D7447E" w:rsidRPr="00DB292F">
        <w:t>Bak</w:t>
      </w:r>
      <w:r w:rsidR="00D7447E">
        <w:t>ker&amp; Leiter, 2017)</w:t>
      </w:r>
      <w:r w:rsidR="009B474C">
        <w:t xml:space="preserve">. </w:t>
      </w:r>
      <w:r w:rsidR="009819B7">
        <w:t xml:space="preserve"> </w:t>
      </w:r>
    </w:p>
    <w:p w:rsidR="004A643B" w:rsidRDefault="002A50BA" w:rsidP="00600E9F">
      <w:pPr>
        <w:spacing w:after="0"/>
        <w:ind w:firstLine="720"/>
      </w:pPr>
      <w:r>
        <w:t>Organizational change is unavoidable</w:t>
      </w:r>
      <w:r w:rsidR="00B1533D">
        <w:t>,</w:t>
      </w:r>
      <w:r>
        <w:t xml:space="preserve"> and in re-imagining change, it is </w:t>
      </w:r>
      <w:r w:rsidR="00B1533D">
        <w:t>essential</w:t>
      </w:r>
      <w:r>
        <w:t xml:space="preserve"> to </w:t>
      </w:r>
      <w:r w:rsidR="00B1533D">
        <w:t>know</w:t>
      </w:r>
      <w:r>
        <w:t xml:space="preserve"> how the change process will impact the organization. </w:t>
      </w:r>
      <w:r w:rsidR="00370B23">
        <w:t xml:space="preserve">For example, stakeholders such as employees and customers might be affected by a change process. </w:t>
      </w:r>
      <w:r w:rsidR="00B1533D">
        <w:t>U</w:t>
      </w:r>
      <w:r w:rsidR="00370B23">
        <w:t xml:space="preserve">nderstanding the areas to be affected by the change process requires a lot of resources making the steps inappropriate. </w:t>
      </w:r>
    </w:p>
    <w:p w:rsidR="00C67183" w:rsidRDefault="00C67183" w:rsidP="0089577D">
      <w:pPr>
        <w:spacing w:after="0"/>
        <w:ind w:firstLine="720"/>
      </w:pPr>
      <w:r>
        <w:t>Kotter</w:t>
      </w:r>
      <w:r w:rsidR="00B1533D">
        <w:t>'</w:t>
      </w:r>
      <w:r>
        <w:t xml:space="preserve">s model aid in developing a proactive stance by </w:t>
      </w:r>
      <w:r w:rsidR="005C7EF1">
        <w:t xml:space="preserve">advocating the need to create urgency and developing a vision for change. The two steps recommended by Kotter are significant in the change process. </w:t>
      </w:r>
      <w:r w:rsidR="003D488D">
        <w:t>Creating the urgency for change</w:t>
      </w:r>
      <w:r w:rsidR="00B1533D">
        <w:t>,</w:t>
      </w:r>
      <w:r w:rsidR="003D488D">
        <w:t xml:space="preserve"> for instance, makes the organization recognize the importance of having change. </w:t>
      </w:r>
      <w:r w:rsidR="00EE3E5E">
        <w:t xml:space="preserve">Developing a vision will help </w:t>
      </w:r>
      <w:r w:rsidR="00B1533D">
        <w:t>formulate values and strategies to execute change that effectively achieves a proactive change</w:t>
      </w:r>
      <w:r w:rsidR="008C3836">
        <w:t xml:space="preserve">. </w:t>
      </w:r>
      <w:r w:rsidR="005C7EF1">
        <w:t xml:space="preserve"> </w:t>
      </w:r>
    </w:p>
    <w:p w:rsidR="00EB2F36" w:rsidRDefault="001E4E65" w:rsidP="00EB2F36">
      <w:pPr>
        <w:spacing w:after="0"/>
        <w:ind w:left="720" w:hanging="720"/>
      </w:pPr>
      <w:hyperlink r:id="rId6" w:history="1">
        <w:r w:rsidR="00EB2F36" w:rsidRPr="00A44396">
          <w:rPr>
            <w:rStyle w:val="Hyperlink"/>
          </w:rPr>
          <w:t>https://www.referenceforbusiness.com/management/Pr-Sa/Reactive-vs-Proactive-Change.html</w:t>
        </w:r>
      </w:hyperlink>
    </w:p>
    <w:p w:rsidR="00D40308" w:rsidRPr="00E12F3C" w:rsidRDefault="00E733DE" w:rsidP="00DF421C">
      <w:pPr>
        <w:spacing w:after="0"/>
        <w:jc w:val="center"/>
        <w:rPr>
          <w:b/>
        </w:rPr>
      </w:pPr>
      <w:r w:rsidRPr="00E733DE">
        <w:rPr>
          <w:b/>
        </w:rPr>
        <w:t>Discussion two</w:t>
      </w:r>
    </w:p>
    <w:p w:rsidR="00670E7D" w:rsidRDefault="00F12AF9" w:rsidP="00F12AF9">
      <w:pPr>
        <w:spacing w:after="0"/>
        <w:ind w:firstLine="720"/>
      </w:pPr>
      <w:r>
        <w:t>The principles of r</w:t>
      </w:r>
      <w:r w:rsidR="00D40308">
        <w:t>elevance, creativity, speed, clarity, accountabili</w:t>
      </w:r>
      <w:r>
        <w:t>ty, experimentation</w:t>
      </w:r>
      <w:r w:rsidR="00B1533D">
        <w:t>,</w:t>
      </w:r>
      <w:r>
        <w:t xml:space="preserve"> </w:t>
      </w:r>
      <w:r w:rsidR="00D40308">
        <w:t xml:space="preserve">and </w:t>
      </w:r>
      <w:r>
        <w:t xml:space="preserve">execution help </w:t>
      </w:r>
      <w:r w:rsidR="00B1533D">
        <w:t>develop</w:t>
      </w:r>
      <w:r>
        <w:t xml:space="preserve"> an entrepreneurial climate.</w:t>
      </w:r>
      <w:r w:rsidR="00E12F3C">
        <w:t xml:space="preserve"> The principle of relevance entail</w:t>
      </w:r>
      <w:r w:rsidR="00B1533D">
        <w:t>s meeting customers' and clients' need</w:t>
      </w:r>
      <w:r w:rsidR="00E12F3C">
        <w:t xml:space="preserve">s and understanding the </w:t>
      </w:r>
      <w:r w:rsidR="00B1533D">
        <w:t>firm's direction</w:t>
      </w:r>
      <w:r w:rsidR="00E12F3C">
        <w:t xml:space="preserve">. </w:t>
      </w:r>
      <w:r w:rsidR="00B1533D">
        <w:t>The e</w:t>
      </w:r>
      <w:r w:rsidR="00B05514">
        <w:t xml:space="preserve">ntrepreneurial </w:t>
      </w:r>
      <w:r w:rsidR="00B1533D">
        <w:t>environment</w:t>
      </w:r>
      <w:r w:rsidR="00E12F3C">
        <w:t xml:space="preserve"> is encouraged by </w:t>
      </w:r>
      <w:r w:rsidR="00B05514">
        <w:t xml:space="preserve">allowing individuals to learn new ideas and become creative. </w:t>
      </w:r>
      <w:r w:rsidR="008A6FFC">
        <w:t xml:space="preserve">The </w:t>
      </w:r>
      <w:r w:rsidR="008A6FFC">
        <w:lastRenderedPageBreak/>
        <w:t>principle of speed involve</w:t>
      </w:r>
      <w:r w:rsidR="00B1533D">
        <w:t>s</w:t>
      </w:r>
      <w:r w:rsidR="008A6FFC">
        <w:t xml:space="preserve"> the time taken to innovate and bring ideas and practices that might meet the needs of employees and customers. </w:t>
      </w:r>
      <w:r w:rsidR="00440185">
        <w:t>Clarity</w:t>
      </w:r>
      <w:r w:rsidR="00B1533D">
        <w:t>,</w:t>
      </w:r>
      <w:r w:rsidR="00440185">
        <w:t xml:space="preserve"> on the other hand</w:t>
      </w:r>
      <w:r w:rsidR="00B1533D">
        <w:t>,</w:t>
      </w:r>
      <w:r w:rsidR="00440185">
        <w:t xml:space="preserve"> in</w:t>
      </w:r>
      <w:r w:rsidR="00B1533D">
        <w:t>clud</w:t>
      </w:r>
      <w:r w:rsidR="00440185">
        <w:t>e</w:t>
      </w:r>
      <w:r w:rsidR="00B1533D">
        <w:t>s</w:t>
      </w:r>
      <w:r w:rsidR="00440185">
        <w:t xml:space="preserve"> setting clear goals.</w:t>
      </w:r>
      <w:r w:rsidR="00673BE6">
        <w:t xml:space="preserve"> Accountability in</w:t>
      </w:r>
      <w:r w:rsidR="00B1533D">
        <w:t>clud</w:t>
      </w:r>
      <w:r w:rsidR="00673BE6">
        <w:t>e</w:t>
      </w:r>
      <w:r w:rsidR="00B1533D">
        <w:t>s</w:t>
      </w:r>
      <w:r w:rsidR="00673BE6">
        <w:t xml:space="preserve"> setting rules and principles that each individual should follow and empower one another.</w:t>
      </w:r>
      <w:r w:rsidR="00440185">
        <w:t xml:space="preserve"> The principle of experimentation will help in trying out the plans and approaches recommended</w:t>
      </w:r>
      <w:r w:rsidR="00B1533D">
        <w:t>,</w:t>
      </w:r>
      <w:r w:rsidR="00440185">
        <w:t xml:space="preserve"> and then the organization might consider executing change. </w:t>
      </w:r>
    </w:p>
    <w:p w:rsidR="00195705" w:rsidRDefault="00E22EFC" w:rsidP="00F12AF9">
      <w:pPr>
        <w:spacing w:after="0"/>
        <w:ind w:firstLine="720"/>
      </w:pPr>
      <w:r>
        <w:t xml:space="preserve">Despite the effectiveness of the principles, they are not adequate in achieving an entrepreneurial culture within the organization. </w:t>
      </w:r>
      <w:r w:rsidR="00673BE6">
        <w:t xml:space="preserve">Aspects such as </w:t>
      </w:r>
      <w:r w:rsidR="00C31F80">
        <w:t xml:space="preserve">organizational </w:t>
      </w:r>
      <w:r w:rsidR="00673BE6">
        <w:t>c</w:t>
      </w:r>
      <w:r w:rsidR="00C31F80">
        <w:t xml:space="preserve">ulture and external factors such as political and economic aspects dictate entrepreneurial climate. </w:t>
      </w:r>
      <w:r w:rsidR="00B22C44">
        <w:t>For instance, an organization that uses open communication might encourage employee participation</w:t>
      </w:r>
      <w:r w:rsidR="00B1533D">
        <w:t>,</w:t>
      </w:r>
      <w:r w:rsidR="00B22C44">
        <w:t xml:space="preserve"> thus encouraging </w:t>
      </w:r>
      <w:r w:rsidR="00B1533D">
        <w:t xml:space="preserve">an </w:t>
      </w:r>
      <w:r w:rsidR="00B22C44">
        <w:t xml:space="preserve">entrepreneurial </w:t>
      </w:r>
      <w:r w:rsidR="00B1533D">
        <w:t>environment</w:t>
      </w:r>
      <w:r w:rsidR="00B22C44">
        <w:t>.</w:t>
      </w:r>
      <w:r w:rsidR="006A4710">
        <w:t xml:space="preserve"> All organizational departments should not consider adopting the seven principles as the cultural norm for achieving entrepreneurial activity. </w:t>
      </w:r>
      <w:r w:rsidR="004E5785">
        <w:t xml:space="preserve">In </w:t>
      </w:r>
      <w:r w:rsidR="00B1533D">
        <w:t>specific</w:t>
      </w:r>
      <w:r w:rsidR="004E5785">
        <w:t xml:space="preserve"> departments such as sales and marketing, certain approaches might be irrelevant in </w:t>
      </w:r>
      <w:bookmarkStart w:id="0" w:name="_GoBack"/>
      <w:bookmarkEnd w:id="0"/>
      <w:r w:rsidR="00DF421C">
        <w:t>a specific period</w:t>
      </w:r>
      <w:r w:rsidR="004E5785">
        <w:t xml:space="preserve"> but </w:t>
      </w:r>
      <w:r w:rsidR="00B1533D">
        <w:t>valuable</w:t>
      </w:r>
      <w:r w:rsidR="00AA47D9">
        <w:t xml:space="preserve"> in different </w:t>
      </w:r>
      <w:r w:rsidR="002B533B">
        <w:t>period</w:t>
      </w:r>
      <w:r w:rsidR="00B1533D">
        <w:t>s</w:t>
      </w:r>
      <w:r w:rsidR="002B533B">
        <w:t xml:space="preserve"> and the principle of relevance might be </w:t>
      </w:r>
      <w:r w:rsidR="00817769">
        <w:t>confusing</w:t>
      </w:r>
      <w:r w:rsidR="00286779">
        <w:t xml:space="preserve"> (New Scientist, 2021)</w:t>
      </w:r>
      <w:r w:rsidR="00817769">
        <w:t xml:space="preserve">. </w:t>
      </w:r>
    </w:p>
    <w:p w:rsidR="00D40308" w:rsidRDefault="008A5C97" w:rsidP="00F12AF9">
      <w:pPr>
        <w:spacing w:after="0"/>
        <w:ind w:firstLine="720"/>
      </w:pPr>
      <w:r>
        <w:t xml:space="preserve">Operating silos are a barrier to </w:t>
      </w:r>
      <w:r w:rsidR="00B1533D">
        <w:t>implementing</w:t>
      </w:r>
      <w:r>
        <w:t xml:space="preserve"> the principles such as the principle of accountability and execution. </w:t>
      </w:r>
      <w:r w:rsidR="00805220">
        <w:t xml:space="preserve">For instance, </w:t>
      </w:r>
      <w:r w:rsidR="00872BC0">
        <w:t xml:space="preserve">the structure of the organization will </w:t>
      </w:r>
      <w:r w:rsidR="00420975">
        <w:t xml:space="preserve">dictate how the firm </w:t>
      </w:r>
      <w:r w:rsidR="00FD0B10">
        <w:t xml:space="preserve">executes its entrepreneurial activities. </w:t>
      </w:r>
      <w:r w:rsidR="00195705">
        <w:t xml:space="preserve">I would add the needs of stakeholders as an element to the principles of an entrepreneurial climate. </w:t>
      </w:r>
      <w:r w:rsidR="00B1533D">
        <w:t>The organization needs</w:t>
      </w:r>
      <w:r w:rsidR="00F86AE3">
        <w:t xml:space="preserve"> to consider the needs of employees before </w:t>
      </w:r>
      <w:r w:rsidR="00F36F94">
        <w:t xml:space="preserve">introducing a </w:t>
      </w:r>
      <w:r w:rsidR="00B1533D">
        <w:t>particular</w:t>
      </w:r>
      <w:r w:rsidR="00F36F94">
        <w:t xml:space="preserve"> change</w:t>
      </w:r>
      <w:r w:rsidR="00B1533D">
        <w:t>,</w:t>
      </w:r>
      <w:r w:rsidR="00F36F94">
        <w:t xml:space="preserve"> as it might affect their productivity. </w:t>
      </w:r>
      <w:r w:rsidR="006A4710">
        <w:t xml:space="preserve"> </w:t>
      </w:r>
    </w:p>
    <w:p w:rsidR="00296650" w:rsidRDefault="001E4E65" w:rsidP="00EB2F36">
      <w:pPr>
        <w:spacing w:after="0"/>
        <w:ind w:left="720" w:hanging="720"/>
      </w:pPr>
      <w:hyperlink r:id="rId7" w:history="1">
        <w:r w:rsidR="00EB2F36" w:rsidRPr="00A44396">
          <w:rPr>
            <w:rStyle w:val="Hyperlink"/>
          </w:rPr>
          <w:t>https://tettra.com/article/how-to-create-an-entrepreneurial-culture-in-your-company/</w:t>
        </w:r>
      </w:hyperlink>
    </w:p>
    <w:p w:rsidR="0071206F" w:rsidRDefault="0071206F" w:rsidP="000216F8">
      <w:pPr>
        <w:spacing w:after="0"/>
        <w:jc w:val="center"/>
      </w:pPr>
    </w:p>
    <w:p w:rsidR="0071206F" w:rsidRDefault="0071206F" w:rsidP="000216F8">
      <w:pPr>
        <w:spacing w:after="0"/>
        <w:jc w:val="center"/>
      </w:pPr>
    </w:p>
    <w:p w:rsidR="0071206F" w:rsidRDefault="0071206F" w:rsidP="000216F8">
      <w:pPr>
        <w:spacing w:after="0"/>
        <w:jc w:val="center"/>
      </w:pPr>
    </w:p>
    <w:p w:rsidR="00670E7D" w:rsidRDefault="000216F8" w:rsidP="000216F8">
      <w:pPr>
        <w:spacing w:after="0"/>
        <w:jc w:val="center"/>
      </w:pPr>
      <w:r>
        <w:lastRenderedPageBreak/>
        <w:t>References</w:t>
      </w:r>
    </w:p>
    <w:p w:rsidR="000216F8" w:rsidRDefault="00DB292F" w:rsidP="00DB292F">
      <w:pPr>
        <w:spacing w:after="0"/>
        <w:ind w:left="720" w:hanging="720"/>
      </w:pPr>
      <w:r w:rsidRPr="00DB292F">
        <w:t>Bakker, A. B., &amp; Leiter, M. (2017). Strategic and proactive approaches to work engagement. </w:t>
      </w:r>
      <w:r w:rsidRPr="00DB292F">
        <w:rPr>
          <w:i/>
          <w:iCs/>
        </w:rPr>
        <w:t>Organizational Dynamics</w:t>
      </w:r>
      <w:r w:rsidRPr="00DB292F">
        <w:t>, </w:t>
      </w:r>
      <w:r w:rsidRPr="00DB292F">
        <w:rPr>
          <w:i/>
          <w:iCs/>
        </w:rPr>
        <w:t>46</w:t>
      </w:r>
      <w:r w:rsidRPr="00DB292F">
        <w:t>(2), 67-75.</w:t>
      </w:r>
    </w:p>
    <w:p w:rsidR="00DB292F" w:rsidRDefault="00DB4C6A" w:rsidP="00DB292F">
      <w:pPr>
        <w:spacing w:after="0"/>
        <w:ind w:left="720" w:hanging="720"/>
      </w:pPr>
      <w:r w:rsidRPr="00DB4C6A">
        <w:t>New Scientist. (2021). </w:t>
      </w:r>
      <w:r w:rsidRPr="00DB4C6A">
        <w:rPr>
          <w:i/>
          <w:iCs/>
        </w:rPr>
        <w:t>Entrepreneurs – the agents of change in today</w:t>
      </w:r>
      <w:r w:rsidR="00B1533D">
        <w:rPr>
          <w:i/>
          <w:iCs/>
        </w:rPr>
        <w:t>'</w:t>
      </w:r>
      <w:r w:rsidRPr="00DB4C6A">
        <w:rPr>
          <w:i/>
          <w:iCs/>
        </w:rPr>
        <w:t>s world</w:t>
      </w:r>
      <w:r w:rsidRPr="00DB4C6A">
        <w:t xml:space="preserve">. New Scientist. Retrieved 10 June 2021, from </w:t>
      </w:r>
      <w:hyperlink r:id="rId8" w:anchor=":~:text=%E2%80%9CFor%20me%2C%20entrepreneurs%20are%20the,estate%20and%20early%20stage%20companies.&amp;text=Entrepreneurs%20might%20be%20special%2C%20but,need%20a%20world%2Dchanging%20idea" w:history="1">
        <w:r w:rsidRPr="00A44396">
          <w:rPr>
            <w:rStyle w:val="Hyperlink"/>
          </w:rPr>
          <w:t>https://www.newscientist.com/article/2244609-entrepreneurs-the-agents-of-change-in-todays-world/#:~:text=%E2%80%9CFor%20me%2C%20entrepreneurs%20are%20the,estate%20and%20early%20stage%20companies.&amp;text=Entrepreneurs%20might%20be%20special%2C%20but,need%20a%20world%2Dchanging%20idea</w:t>
        </w:r>
      </w:hyperlink>
      <w:r w:rsidRPr="00DB4C6A">
        <w:t>.</w:t>
      </w:r>
    </w:p>
    <w:p w:rsidR="00EB2F36" w:rsidRDefault="00EB2F36" w:rsidP="00DB292F">
      <w:pPr>
        <w:spacing w:after="0"/>
        <w:ind w:left="720" w:hanging="720"/>
      </w:pPr>
    </w:p>
    <w:p w:rsidR="00DB4C6A" w:rsidRPr="00D40308" w:rsidRDefault="00DB4C6A" w:rsidP="00DB292F">
      <w:pPr>
        <w:spacing w:after="0"/>
        <w:ind w:left="720" w:hanging="720"/>
      </w:pPr>
    </w:p>
    <w:sectPr w:rsidR="00DB4C6A" w:rsidRPr="00D4030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65" w:rsidRDefault="001E4E65" w:rsidP="00E733DE">
      <w:pPr>
        <w:spacing w:after="0" w:line="240" w:lineRule="auto"/>
      </w:pPr>
      <w:r>
        <w:separator/>
      </w:r>
    </w:p>
  </w:endnote>
  <w:endnote w:type="continuationSeparator" w:id="0">
    <w:p w:rsidR="001E4E65" w:rsidRDefault="001E4E65" w:rsidP="00E7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65" w:rsidRDefault="001E4E65" w:rsidP="00E733DE">
      <w:pPr>
        <w:spacing w:after="0" w:line="240" w:lineRule="auto"/>
      </w:pPr>
      <w:r>
        <w:separator/>
      </w:r>
    </w:p>
  </w:footnote>
  <w:footnote w:type="continuationSeparator" w:id="0">
    <w:p w:rsidR="001E4E65" w:rsidRDefault="001E4E65" w:rsidP="00E7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5148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733DE" w:rsidRDefault="00E733D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3A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33DE" w:rsidRDefault="00E733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jE1A9HG5hYWSjpKwanFxZn5eSAFhrUABUHuzSwAAAA="/>
  </w:docVars>
  <w:rsids>
    <w:rsidRoot w:val="00E733DE"/>
    <w:rsid w:val="000216F8"/>
    <w:rsid w:val="0002575A"/>
    <w:rsid w:val="000C5881"/>
    <w:rsid w:val="00131DC7"/>
    <w:rsid w:val="00195705"/>
    <w:rsid w:val="001E4E65"/>
    <w:rsid w:val="00225403"/>
    <w:rsid w:val="00286779"/>
    <w:rsid w:val="00296650"/>
    <w:rsid w:val="002A50BA"/>
    <w:rsid w:val="002B533B"/>
    <w:rsid w:val="00370B23"/>
    <w:rsid w:val="0039374C"/>
    <w:rsid w:val="003D488D"/>
    <w:rsid w:val="00420975"/>
    <w:rsid w:val="00440185"/>
    <w:rsid w:val="00442D74"/>
    <w:rsid w:val="004A643B"/>
    <w:rsid w:val="004E5785"/>
    <w:rsid w:val="005C55E8"/>
    <w:rsid w:val="005C7EF1"/>
    <w:rsid w:val="00600E9F"/>
    <w:rsid w:val="00643EE5"/>
    <w:rsid w:val="00670E7D"/>
    <w:rsid w:val="00673BE6"/>
    <w:rsid w:val="006A356C"/>
    <w:rsid w:val="006A4710"/>
    <w:rsid w:val="006D3DDC"/>
    <w:rsid w:val="0071206F"/>
    <w:rsid w:val="0076209B"/>
    <w:rsid w:val="00805220"/>
    <w:rsid w:val="00817769"/>
    <w:rsid w:val="00872BC0"/>
    <w:rsid w:val="0089577D"/>
    <w:rsid w:val="008A5C97"/>
    <w:rsid w:val="008A6FFC"/>
    <w:rsid w:val="008C3836"/>
    <w:rsid w:val="009819B7"/>
    <w:rsid w:val="009A3C6C"/>
    <w:rsid w:val="009B474C"/>
    <w:rsid w:val="009F7D9E"/>
    <w:rsid w:val="00AA47D9"/>
    <w:rsid w:val="00B03AB8"/>
    <w:rsid w:val="00B05514"/>
    <w:rsid w:val="00B1533D"/>
    <w:rsid w:val="00B22C44"/>
    <w:rsid w:val="00B849C5"/>
    <w:rsid w:val="00C31F80"/>
    <w:rsid w:val="00C60848"/>
    <w:rsid w:val="00C67183"/>
    <w:rsid w:val="00C710D6"/>
    <w:rsid w:val="00D15191"/>
    <w:rsid w:val="00D40308"/>
    <w:rsid w:val="00D7447E"/>
    <w:rsid w:val="00DB292F"/>
    <w:rsid w:val="00DB4C6A"/>
    <w:rsid w:val="00DF421C"/>
    <w:rsid w:val="00E12F3C"/>
    <w:rsid w:val="00E22EFC"/>
    <w:rsid w:val="00E733DE"/>
    <w:rsid w:val="00EB2F36"/>
    <w:rsid w:val="00EB7301"/>
    <w:rsid w:val="00EE3E5E"/>
    <w:rsid w:val="00F12AF9"/>
    <w:rsid w:val="00F36F94"/>
    <w:rsid w:val="00F72576"/>
    <w:rsid w:val="00F765FC"/>
    <w:rsid w:val="00F86AE3"/>
    <w:rsid w:val="00FD0B10"/>
    <w:rsid w:val="00FE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2B436"/>
  <w15:chartTrackingRefBased/>
  <w15:docId w15:val="{B9FCF042-564A-46D3-9B7B-92DC58FB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3DE"/>
  </w:style>
  <w:style w:type="paragraph" w:styleId="Footer">
    <w:name w:val="footer"/>
    <w:basedOn w:val="Normal"/>
    <w:link w:val="FooterChar"/>
    <w:uiPriority w:val="99"/>
    <w:unhideWhenUsed/>
    <w:rsid w:val="00E7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3DE"/>
  </w:style>
  <w:style w:type="character" w:styleId="Hyperlink">
    <w:name w:val="Hyperlink"/>
    <w:basedOn w:val="DefaultParagraphFont"/>
    <w:uiPriority w:val="99"/>
    <w:unhideWhenUsed/>
    <w:rsid w:val="00DB4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cientist.com/article/2244609-entrepreneurs-the-agents-of-change-in-todays-wor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ttra.com/article/how-to-create-an-entrepreneurial-culture-in-your-compan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ferenceforbusiness.com/management/Pr-Sa/Reactive-vs-Proactive-Change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2021-06-17T20:58:00Z</dcterms:created>
  <dcterms:modified xsi:type="dcterms:W3CDTF">2021-06-17T20:58:00Z</dcterms:modified>
</cp:coreProperties>
</file>