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8F8" w:rsidRPr="00A84E16" w:rsidRDefault="00880F2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Discussion </w:t>
      </w:r>
    </w:p>
    <w:p w:rsidR="00C157AE" w:rsidRPr="00A84E16" w:rsidRDefault="00C157AE">
      <w:pPr>
        <w:rPr>
          <w:rFonts w:ascii="Times New Roman" w:hAnsi="Times New Roman" w:cs="Times New Roman"/>
          <w:b/>
          <w:sz w:val="24"/>
          <w:szCs w:val="24"/>
        </w:rPr>
      </w:pPr>
      <w:r w:rsidRPr="00A84E16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A46948" w:rsidRDefault="00A46948" w:rsidP="00C157AE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A46948">
        <w:rPr>
          <w:rFonts w:ascii="Times New Roman" w:hAnsi="Times New Roman" w:cs="Times New Roman"/>
          <w:b/>
          <w:sz w:val="24"/>
          <w:szCs w:val="24"/>
        </w:rPr>
        <w:t>Cocaine has two effects on synaptic transmission: it impairs reuptake of dopamine and it causes more dopamine to be released into the synapse. Would cocaine be classified as an agonist or antagonist? Why?</w:t>
      </w:r>
    </w:p>
    <w:p w:rsidR="00C157AE" w:rsidRPr="00A46948" w:rsidRDefault="00A46948" w:rsidP="00A46948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Cocaine would be considered an agonist because it increases the time that neurotransmitters might be active in the synapse.</w:t>
      </w:r>
      <w:r w:rsidR="003C2A52" w:rsidRPr="003C2A52">
        <w:rPr>
          <w:rFonts w:ascii="Times New Roman" w:hAnsi="Times New Roman" w:cs="Times New Roman"/>
          <w:sz w:val="24"/>
          <w:szCs w:val="24"/>
        </w:rPr>
        <w:t xml:space="preserve"> An agonist is a chemical that activates a neurotransmitter at the receptor while antagonist impedes the normal activity of a neurotransmitter at the receptor.</w:t>
      </w:r>
      <w:r>
        <w:rPr>
          <w:rFonts w:ascii="Times New Roman" w:hAnsi="Times New Roman" w:cs="Times New Roman"/>
          <w:sz w:val="24"/>
          <w:szCs w:val="24"/>
        </w:rPr>
        <w:t xml:space="preserve"> Since </w:t>
      </w:r>
      <w:r w:rsidR="003C2A52">
        <w:rPr>
          <w:rFonts w:ascii="Times New Roman" w:hAnsi="Times New Roman" w:cs="Times New Roman"/>
          <w:sz w:val="24"/>
          <w:szCs w:val="24"/>
        </w:rPr>
        <w:t xml:space="preserve">cocaine </w:t>
      </w:r>
      <w:r>
        <w:rPr>
          <w:rFonts w:ascii="Times New Roman" w:hAnsi="Times New Roman" w:cs="Times New Roman"/>
          <w:sz w:val="24"/>
          <w:szCs w:val="24"/>
        </w:rPr>
        <w:t>i</w:t>
      </w:r>
      <w:r w:rsidR="003C2A52">
        <w:rPr>
          <w:rFonts w:ascii="Times New Roman" w:hAnsi="Times New Roman" w:cs="Times New Roman"/>
          <w:sz w:val="24"/>
          <w:szCs w:val="24"/>
        </w:rPr>
        <w:t xml:space="preserve">s a reuptake inhibitor, it </w:t>
      </w:r>
      <w:r>
        <w:rPr>
          <w:rFonts w:ascii="Times New Roman" w:hAnsi="Times New Roman" w:cs="Times New Roman"/>
          <w:sz w:val="24"/>
          <w:szCs w:val="24"/>
        </w:rPr>
        <w:t xml:space="preserve">impedes the normal activity of dopamine at the receptor. This results to more dopamine being released into the synapse. By mimicking and strengthening the effect of dopamine, </w:t>
      </w:r>
      <w:r w:rsidR="00BB2B34">
        <w:rPr>
          <w:rFonts w:ascii="Times New Roman" w:hAnsi="Times New Roman" w:cs="Times New Roman"/>
          <w:sz w:val="24"/>
          <w:szCs w:val="24"/>
        </w:rPr>
        <w:t xml:space="preserve">cocaine can be considered to be an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agonist. </w:t>
      </w:r>
    </w:p>
    <w:sectPr w:rsidR="00C157AE" w:rsidRPr="00A469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3E8"/>
    <w:rsid w:val="0013473C"/>
    <w:rsid w:val="003C2A52"/>
    <w:rsid w:val="006433E8"/>
    <w:rsid w:val="006C0B97"/>
    <w:rsid w:val="007148F8"/>
    <w:rsid w:val="00880F20"/>
    <w:rsid w:val="00A46948"/>
    <w:rsid w:val="00A84E16"/>
    <w:rsid w:val="00BB2B34"/>
    <w:rsid w:val="00C1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DEE0B"/>
  <w15:chartTrackingRefBased/>
  <w15:docId w15:val="{A3BCEBFD-F534-47E5-8BD1-77C590BEB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dcterms:created xsi:type="dcterms:W3CDTF">2020-09-14T12:57:00Z</dcterms:created>
  <dcterms:modified xsi:type="dcterms:W3CDTF">2020-09-14T13:31:00Z</dcterms:modified>
</cp:coreProperties>
</file>