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0593E" w:rsidRPr="0010593E" w:rsidP="0010593E" w14:paraId="783E7D06" w14:textId="18BD285B">
      <w:pPr>
        <w:spacing w:after="0" w:line="480" w:lineRule="auto"/>
        <w:rPr>
          <w:rFonts w:ascii="Times New Roman" w:hAnsi="Times New Roman" w:cs="Times New Roman"/>
          <w:b/>
          <w:bCs/>
          <w:sz w:val="24"/>
          <w:szCs w:val="24"/>
        </w:rPr>
      </w:pPr>
    </w:p>
    <w:p w:rsidR="0010593E" w:rsidRPr="0010593E" w:rsidP="0010593E" w14:paraId="2BC1E7AD" w14:textId="48E1AFAA">
      <w:pPr>
        <w:spacing w:after="0" w:line="480" w:lineRule="auto"/>
        <w:rPr>
          <w:rFonts w:ascii="Times New Roman" w:hAnsi="Times New Roman" w:cs="Times New Roman"/>
          <w:b/>
          <w:bCs/>
          <w:sz w:val="24"/>
          <w:szCs w:val="24"/>
        </w:rPr>
      </w:pPr>
    </w:p>
    <w:p w:rsidR="0010593E" w:rsidRPr="0010593E" w:rsidP="0010593E" w14:paraId="151CE21B" w14:textId="101AD504">
      <w:pPr>
        <w:spacing w:after="0" w:line="480" w:lineRule="auto"/>
        <w:rPr>
          <w:rFonts w:ascii="Times New Roman" w:hAnsi="Times New Roman" w:cs="Times New Roman"/>
          <w:b/>
          <w:bCs/>
          <w:sz w:val="24"/>
          <w:szCs w:val="24"/>
        </w:rPr>
      </w:pPr>
    </w:p>
    <w:p w:rsidR="0010593E" w:rsidRPr="0010593E" w:rsidP="0010593E" w14:paraId="706ABE8F" w14:textId="726FE811">
      <w:pPr>
        <w:spacing w:after="0" w:line="480" w:lineRule="auto"/>
        <w:jc w:val="center"/>
        <w:rPr>
          <w:rFonts w:ascii="Times New Roman" w:hAnsi="Times New Roman" w:cs="Times New Roman"/>
          <w:b/>
          <w:bCs/>
          <w:sz w:val="24"/>
          <w:szCs w:val="24"/>
        </w:rPr>
      </w:pPr>
      <w:r w:rsidRPr="0010593E">
        <w:rPr>
          <w:rFonts w:ascii="Times New Roman" w:hAnsi="Times New Roman" w:cs="Times New Roman"/>
          <w:b/>
          <w:bCs/>
          <w:sz w:val="24"/>
          <w:szCs w:val="24"/>
        </w:rPr>
        <w:t>Cohabitation</w:t>
      </w:r>
    </w:p>
    <w:p w:rsidR="0010593E" w:rsidRPr="0010593E" w:rsidP="0010593E" w14:paraId="67A1A677" w14:textId="3F7C1E43">
      <w:pPr>
        <w:spacing w:after="0" w:line="480" w:lineRule="auto"/>
        <w:rPr>
          <w:rFonts w:ascii="Times New Roman" w:hAnsi="Times New Roman" w:cs="Times New Roman"/>
          <w:b/>
          <w:bCs/>
          <w:sz w:val="24"/>
          <w:szCs w:val="24"/>
        </w:rPr>
      </w:pPr>
    </w:p>
    <w:p w:rsidR="0010593E" w:rsidRPr="0010593E" w:rsidP="0010593E" w14:paraId="17A1D3EC" w14:textId="77777777">
      <w:pPr>
        <w:spacing w:after="0" w:line="480" w:lineRule="auto"/>
        <w:rPr>
          <w:rFonts w:ascii="Times New Roman" w:hAnsi="Times New Roman" w:cs="Times New Roman"/>
          <w:b/>
          <w:bCs/>
          <w:sz w:val="24"/>
          <w:szCs w:val="24"/>
        </w:rPr>
      </w:pPr>
    </w:p>
    <w:p w:rsidR="0010593E" w:rsidRPr="0010593E" w:rsidP="0010593E" w14:paraId="104F4F29" w14:textId="77777777">
      <w:pPr>
        <w:spacing w:after="0" w:line="480" w:lineRule="auto"/>
        <w:jc w:val="center"/>
        <w:rPr>
          <w:rFonts w:ascii="Times New Roman" w:hAnsi="Times New Roman" w:cs="Times New Roman"/>
          <w:sz w:val="24"/>
          <w:szCs w:val="24"/>
        </w:rPr>
      </w:pPr>
      <w:r w:rsidRPr="0010593E">
        <w:rPr>
          <w:rFonts w:ascii="Times New Roman" w:hAnsi="Times New Roman" w:cs="Times New Roman"/>
          <w:sz w:val="24"/>
          <w:szCs w:val="24"/>
        </w:rPr>
        <w:t>Name</w:t>
      </w:r>
    </w:p>
    <w:p w:rsidR="0010593E" w:rsidRPr="0010593E" w:rsidP="0010593E" w14:paraId="4D9C94A9" w14:textId="77777777">
      <w:pPr>
        <w:spacing w:after="0" w:line="480" w:lineRule="auto"/>
        <w:jc w:val="center"/>
        <w:rPr>
          <w:rFonts w:ascii="Times New Roman" w:hAnsi="Times New Roman" w:cs="Times New Roman"/>
          <w:sz w:val="24"/>
          <w:szCs w:val="24"/>
        </w:rPr>
      </w:pPr>
      <w:r w:rsidRPr="0010593E">
        <w:rPr>
          <w:rFonts w:ascii="Times New Roman" w:hAnsi="Times New Roman" w:cs="Times New Roman"/>
          <w:sz w:val="24"/>
          <w:szCs w:val="24"/>
        </w:rPr>
        <w:t xml:space="preserve">Institution </w:t>
      </w:r>
    </w:p>
    <w:p w:rsidR="0010593E" w:rsidRPr="0010593E" w:rsidP="0010593E" w14:paraId="0AFFFD27" w14:textId="77777777">
      <w:pPr>
        <w:spacing w:after="0" w:line="480" w:lineRule="auto"/>
        <w:jc w:val="center"/>
        <w:rPr>
          <w:rFonts w:ascii="Times New Roman" w:hAnsi="Times New Roman" w:cs="Times New Roman"/>
          <w:sz w:val="24"/>
          <w:szCs w:val="24"/>
        </w:rPr>
      </w:pPr>
      <w:r w:rsidRPr="0010593E">
        <w:rPr>
          <w:rFonts w:ascii="Times New Roman" w:hAnsi="Times New Roman" w:cs="Times New Roman"/>
          <w:sz w:val="24"/>
          <w:szCs w:val="24"/>
        </w:rPr>
        <w:t>Course Code: Course Name</w:t>
      </w:r>
    </w:p>
    <w:p w:rsidR="0010593E" w:rsidRPr="0010593E" w:rsidP="0010593E" w14:paraId="199F67E9" w14:textId="77777777">
      <w:pPr>
        <w:spacing w:after="0" w:line="480" w:lineRule="auto"/>
        <w:jc w:val="center"/>
        <w:rPr>
          <w:rFonts w:ascii="Times New Roman" w:hAnsi="Times New Roman" w:cs="Times New Roman"/>
          <w:sz w:val="24"/>
          <w:szCs w:val="24"/>
        </w:rPr>
      </w:pPr>
      <w:r w:rsidRPr="0010593E">
        <w:rPr>
          <w:rFonts w:ascii="Times New Roman" w:hAnsi="Times New Roman" w:cs="Times New Roman"/>
          <w:sz w:val="24"/>
          <w:szCs w:val="24"/>
        </w:rPr>
        <w:t>Instructor</w:t>
      </w:r>
    </w:p>
    <w:p w:rsidR="0010593E" w:rsidRPr="0010593E" w:rsidP="0010593E" w14:paraId="1362059A" w14:textId="77777777">
      <w:pPr>
        <w:spacing w:after="0" w:line="480" w:lineRule="auto"/>
        <w:jc w:val="center"/>
        <w:rPr>
          <w:rFonts w:ascii="Times New Roman" w:hAnsi="Times New Roman" w:cs="Times New Roman"/>
          <w:sz w:val="24"/>
          <w:szCs w:val="24"/>
        </w:rPr>
      </w:pPr>
      <w:r w:rsidRPr="0010593E">
        <w:rPr>
          <w:rFonts w:ascii="Times New Roman" w:hAnsi="Times New Roman" w:cs="Times New Roman"/>
          <w:sz w:val="24"/>
          <w:szCs w:val="24"/>
        </w:rPr>
        <w:t>Due Date</w:t>
      </w:r>
    </w:p>
    <w:p w:rsidR="0010593E" w:rsidRPr="0010593E" w:rsidP="0010593E" w14:paraId="327DA203" w14:textId="77777777">
      <w:pPr>
        <w:spacing w:after="0" w:line="480" w:lineRule="auto"/>
        <w:jc w:val="center"/>
        <w:rPr>
          <w:rFonts w:ascii="Times New Roman" w:hAnsi="Times New Roman" w:cs="Times New Roman"/>
          <w:sz w:val="24"/>
          <w:szCs w:val="24"/>
        </w:rPr>
      </w:pPr>
    </w:p>
    <w:p w:rsidR="0010593E" w:rsidRPr="0010593E" w:rsidP="0010593E" w14:paraId="7C4FA5D4" w14:textId="77777777">
      <w:pPr>
        <w:spacing w:line="480" w:lineRule="auto"/>
        <w:rPr>
          <w:rFonts w:ascii="Times New Roman" w:hAnsi="Times New Roman" w:cs="Times New Roman"/>
          <w:sz w:val="24"/>
          <w:szCs w:val="24"/>
        </w:rPr>
      </w:pPr>
    </w:p>
    <w:p w:rsidR="0010593E" w:rsidRPr="0010593E" w:rsidP="0010593E" w14:paraId="23B95F9B" w14:textId="77777777">
      <w:pPr>
        <w:spacing w:line="480" w:lineRule="auto"/>
        <w:rPr>
          <w:rFonts w:ascii="Times New Roman" w:hAnsi="Times New Roman" w:cs="Times New Roman"/>
          <w:sz w:val="24"/>
          <w:szCs w:val="24"/>
        </w:rPr>
      </w:pPr>
    </w:p>
    <w:p w:rsidR="0010593E" w:rsidRPr="0010593E" w:rsidP="0010593E" w14:paraId="16A42EB8" w14:textId="77777777">
      <w:pPr>
        <w:spacing w:line="480" w:lineRule="auto"/>
        <w:rPr>
          <w:rFonts w:ascii="Times New Roman" w:hAnsi="Times New Roman" w:cs="Times New Roman"/>
          <w:sz w:val="24"/>
          <w:szCs w:val="24"/>
        </w:rPr>
      </w:pPr>
    </w:p>
    <w:p w:rsidR="0010593E" w:rsidRPr="0010593E" w:rsidP="0010593E" w14:paraId="425003B6" w14:textId="77777777">
      <w:pPr>
        <w:spacing w:line="480" w:lineRule="auto"/>
        <w:rPr>
          <w:rFonts w:ascii="Times New Roman" w:hAnsi="Times New Roman" w:cs="Times New Roman"/>
          <w:sz w:val="24"/>
          <w:szCs w:val="24"/>
        </w:rPr>
      </w:pPr>
    </w:p>
    <w:p w:rsidR="0010593E" w:rsidRPr="0010593E" w:rsidP="0010593E" w14:paraId="4CAD4F15" w14:textId="77777777">
      <w:pPr>
        <w:spacing w:line="480" w:lineRule="auto"/>
        <w:rPr>
          <w:rFonts w:ascii="Times New Roman" w:hAnsi="Times New Roman" w:cs="Times New Roman"/>
          <w:sz w:val="24"/>
          <w:szCs w:val="24"/>
        </w:rPr>
      </w:pPr>
    </w:p>
    <w:p w:rsidR="0010593E" w:rsidRPr="0010593E" w:rsidP="0010593E" w14:paraId="68035934" w14:textId="77777777">
      <w:pPr>
        <w:spacing w:line="480" w:lineRule="auto"/>
        <w:rPr>
          <w:rFonts w:ascii="Times New Roman" w:hAnsi="Times New Roman" w:cs="Times New Roman"/>
          <w:sz w:val="24"/>
          <w:szCs w:val="24"/>
        </w:rPr>
      </w:pPr>
    </w:p>
    <w:p w:rsidR="0010593E" w:rsidRPr="0010593E" w:rsidP="0010593E" w14:paraId="0FC8C4E8" w14:textId="77777777">
      <w:pPr>
        <w:spacing w:line="480" w:lineRule="auto"/>
        <w:rPr>
          <w:rFonts w:ascii="Times New Roman" w:hAnsi="Times New Roman" w:cs="Times New Roman"/>
          <w:sz w:val="24"/>
          <w:szCs w:val="24"/>
        </w:rPr>
      </w:pPr>
    </w:p>
    <w:p w:rsidR="0010593E" w:rsidP="0010593E" w14:paraId="3FDB3B39" w14:textId="22407EFC">
      <w:pPr>
        <w:spacing w:line="480" w:lineRule="auto"/>
        <w:rPr>
          <w:rFonts w:ascii="Times New Roman" w:hAnsi="Times New Roman" w:cs="Times New Roman"/>
          <w:sz w:val="24"/>
          <w:szCs w:val="24"/>
        </w:rPr>
      </w:pPr>
    </w:p>
    <w:p w:rsidR="0010593E" w:rsidRPr="0010593E" w:rsidP="0010593E" w14:paraId="1F545766" w14:textId="77777777">
      <w:pPr>
        <w:spacing w:line="480" w:lineRule="auto"/>
        <w:rPr>
          <w:rFonts w:ascii="Times New Roman" w:hAnsi="Times New Roman" w:cs="Times New Roman"/>
          <w:sz w:val="24"/>
          <w:szCs w:val="24"/>
        </w:rPr>
      </w:pPr>
    </w:p>
    <w:p w:rsidR="0010593E" w:rsidRPr="0010593E" w:rsidP="0010593E" w14:paraId="23B9D927" w14:textId="16EF5FE4">
      <w:pPr>
        <w:spacing w:line="480" w:lineRule="auto"/>
        <w:jc w:val="center"/>
        <w:rPr>
          <w:rFonts w:ascii="Times New Roman" w:hAnsi="Times New Roman" w:cs="Times New Roman"/>
          <w:sz w:val="24"/>
          <w:szCs w:val="24"/>
        </w:rPr>
      </w:pPr>
      <w:r w:rsidRPr="0010593E">
        <w:rPr>
          <w:rFonts w:ascii="Times New Roman" w:hAnsi="Times New Roman" w:cs="Times New Roman"/>
          <w:sz w:val="24"/>
          <w:szCs w:val="24"/>
        </w:rPr>
        <w:t>Cohabitation</w:t>
      </w:r>
    </w:p>
    <w:p w:rsidR="00240F49" w:rsidRPr="0010593E" w:rsidP="0010593E" w14:paraId="46AC81FC" w14:textId="587BE2D5">
      <w:pPr>
        <w:spacing w:line="480" w:lineRule="auto"/>
        <w:rPr>
          <w:rFonts w:ascii="Times New Roman" w:hAnsi="Times New Roman" w:cs="Times New Roman"/>
          <w:sz w:val="24"/>
          <w:szCs w:val="24"/>
        </w:rPr>
      </w:pPr>
      <w:r w:rsidRPr="0010593E">
        <w:rPr>
          <w:rFonts w:ascii="Times New Roman" w:hAnsi="Times New Roman" w:cs="Times New Roman"/>
          <w:sz w:val="24"/>
          <w:szCs w:val="24"/>
        </w:rPr>
        <w:t xml:space="preserve">Cohabitation is a concept describing romantic partners staying together without getting married.  The law does not consider or </w:t>
      </w:r>
      <w:r w:rsidRPr="0010593E" w:rsidR="00F87C3B">
        <w:rPr>
          <w:rFonts w:ascii="Times New Roman" w:hAnsi="Times New Roman" w:cs="Times New Roman"/>
          <w:sz w:val="24"/>
          <w:szCs w:val="24"/>
        </w:rPr>
        <w:t>regulate</w:t>
      </w:r>
      <w:r w:rsidRPr="0010593E">
        <w:rPr>
          <w:rFonts w:ascii="Times New Roman" w:hAnsi="Times New Roman" w:cs="Times New Roman"/>
          <w:sz w:val="24"/>
          <w:szCs w:val="24"/>
        </w:rPr>
        <w:t xml:space="preserve"> cohabitation. </w:t>
      </w:r>
      <w:r w:rsidRPr="0010593E" w:rsidR="00F87C3B">
        <w:rPr>
          <w:rFonts w:ascii="Times New Roman" w:hAnsi="Times New Roman" w:cs="Times New Roman"/>
          <w:sz w:val="24"/>
          <w:szCs w:val="24"/>
        </w:rPr>
        <w:t>Cohabiting</w:t>
      </w:r>
      <w:r w:rsidRPr="0010593E">
        <w:rPr>
          <w:rFonts w:ascii="Times New Roman" w:hAnsi="Times New Roman" w:cs="Times New Roman"/>
          <w:sz w:val="24"/>
          <w:szCs w:val="24"/>
        </w:rPr>
        <w:t xml:space="preserve"> partners have no legal commitment or responsibilities in the act of law</w:t>
      </w:r>
      <w:r w:rsidRPr="0010593E" w:rsidR="00655706">
        <w:rPr>
          <w:rFonts w:ascii="Times New Roman" w:hAnsi="Times New Roman" w:cs="Times New Roman"/>
          <w:sz w:val="24"/>
          <w:szCs w:val="24"/>
        </w:rPr>
        <w:t>. That means cohabitating partners being in a civil relationship, has no rights around property, children or even finance unless they consider making a will and getting a cohabitation agreemen</w:t>
      </w:r>
      <w:r w:rsidRPr="0010593E" w:rsidR="001D2E1C">
        <w:rPr>
          <w:rFonts w:ascii="Times New Roman" w:hAnsi="Times New Roman" w:cs="Times New Roman"/>
          <w:sz w:val="24"/>
          <w:szCs w:val="24"/>
        </w:rPr>
        <w:t xml:space="preserve">t to protect their interests. The cohabitating agreement can only </w:t>
      </w:r>
      <w:r w:rsidRPr="0010593E" w:rsidR="00A324EB">
        <w:rPr>
          <w:rFonts w:ascii="Times New Roman" w:hAnsi="Times New Roman" w:cs="Times New Roman"/>
          <w:sz w:val="24"/>
          <w:szCs w:val="24"/>
        </w:rPr>
        <w:t>be</w:t>
      </w:r>
      <w:r w:rsidRPr="0010593E" w:rsidR="001D2E1C">
        <w:rPr>
          <w:rFonts w:ascii="Times New Roman" w:hAnsi="Times New Roman" w:cs="Times New Roman"/>
          <w:sz w:val="24"/>
          <w:szCs w:val="24"/>
        </w:rPr>
        <w:t xml:space="preserve"> considered in court if the partners had stayed for two or more years</w:t>
      </w:r>
      <w:r w:rsidRPr="0010593E">
        <w:rPr>
          <w:rFonts w:ascii="Times New Roman" w:hAnsi="Times New Roman" w:cs="Times New Roman"/>
          <w:sz w:val="24"/>
          <w:szCs w:val="24"/>
        </w:rPr>
        <w:t xml:space="preserve">. In the United States, most cohabitating partners are youths between </w:t>
      </w:r>
      <w:r w:rsidRPr="0010593E" w:rsidR="00F87C3B">
        <w:rPr>
          <w:rFonts w:ascii="Times New Roman" w:hAnsi="Times New Roman" w:cs="Times New Roman"/>
          <w:sz w:val="24"/>
          <w:szCs w:val="24"/>
        </w:rPr>
        <w:t>ages 18 to 29, and only about 20% eventual marry each other</w:t>
      </w:r>
      <w:r w:rsidRPr="0010593E" w:rsidR="0010593E">
        <w:rPr>
          <w:rFonts w:ascii="Times New Roman" w:hAnsi="Times New Roman" w:cs="Times New Roman"/>
          <w:color w:val="222222"/>
          <w:sz w:val="24"/>
          <w:szCs w:val="24"/>
          <w:shd w:val="clear" w:color="auto" w:fill="FFFFFF"/>
        </w:rPr>
        <w:t xml:space="preserve"> (</w:t>
      </w:r>
      <w:r w:rsidRPr="0010593E" w:rsidR="0010593E">
        <w:rPr>
          <w:rFonts w:ascii="Times New Roman" w:hAnsi="Times New Roman" w:cs="Times New Roman"/>
          <w:color w:val="222222"/>
          <w:sz w:val="24"/>
          <w:szCs w:val="24"/>
          <w:shd w:val="clear" w:color="auto" w:fill="FFFFFF"/>
        </w:rPr>
        <w:t>Wang,</w:t>
      </w:r>
      <w:r w:rsidRPr="0010593E" w:rsidR="0010593E">
        <w:rPr>
          <w:rFonts w:ascii="Times New Roman" w:hAnsi="Times New Roman" w:cs="Times New Roman"/>
          <w:color w:val="222222"/>
          <w:sz w:val="24"/>
          <w:szCs w:val="24"/>
          <w:shd w:val="clear" w:color="auto" w:fill="FFFFFF"/>
        </w:rPr>
        <w:t xml:space="preserve"> </w:t>
      </w:r>
      <w:r w:rsidRPr="0010593E" w:rsidR="0010593E">
        <w:rPr>
          <w:rFonts w:ascii="Times New Roman" w:hAnsi="Times New Roman" w:cs="Times New Roman"/>
          <w:color w:val="222222"/>
          <w:sz w:val="24"/>
          <w:szCs w:val="24"/>
          <w:shd w:val="clear" w:color="auto" w:fill="FFFFFF"/>
        </w:rPr>
        <w:t>&amp; Parker,</w:t>
      </w:r>
      <w:r w:rsidRPr="0010593E" w:rsidR="0010593E">
        <w:rPr>
          <w:rFonts w:ascii="Times New Roman" w:hAnsi="Times New Roman" w:cs="Times New Roman"/>
          <w:color w:val="222222"/>
          <w:sz w:val="24"/>
          <w:szCs w:val="24"/>
          <w:shd w:val="clear" w:color="auto" w:fill="FFFFFF"/>
        </w:rPr>
        <w:t xml:space="preserve"> </w:t>
      </w:r>
      <w:r w:rsidRPr="0010593E" w:rsidR="0010593E">
        <w:rPr>
          <w:rFonts w:ascii="Times New Roman" w:hAnsi="Times New Roman" w:cs="Times New Roman"/>
          <w:color w:val="222222"/>
          <w:sz w:val="24"/>
          <w:szCs w:val="24"/>
          <w:shd w:val="clear" w:color="auto" w:fill="FFFFFF"/>
        </w:rPr>
        <w:t>2014)</w:t>
      </w:r>
      <w:r w:rsidRPr="0010593E" w:rsidR="00F87C3B">
        <w:rPr>
          <w:rFonts w:ascii="Times New Roman" w:hAnsi="Times New Roman" w:cs="Times New Roman"/>
          <w:sz w:val="24"/>
          <w:szCs w:val="24"/>
        </w:rPr>
        <w:t xml:space="preserve">.  Cohabitating partners of ages between 30 to 40 are likely to get married. Trust and satisfaction are higher among the married partners than cohabitating partners. Such </w:t>
      </w:r>
      <w:r w:rsidRPr="0010593E">
        <w:rPr>
          <w:rFonts w:ascii="Times New Roman" w:hAnsi="Times New Roman" w:cs="Times New Roman"/>
          <w:sz w:val="24"/>
          <w:szCs w:val="24"/>
        </w:rPr>
        <w:t>as living together</w:t>
      </w:r>
      <w:r w:rsidRPr="0010593E" w:rsidR="00F87C3B">
        <w:rPr>
          <w:rFonts w:ascii="Times New Roman" w:hAnsi="Times New Roman" w:cs="Times New Roman"/>
          <w:sz w:val="24"/>
          <w:szCs w:val="24"/>
        </w:rPr>
        <w:t>. In the 1980s, most unmarried partners were short-lived and frequently led to marriage</w:t>
      </w:r>
      <w:r w:rsidRPr="0010593E" w:rsidR="0010593E">
        <w:rPr>
          <w:rFonts w:ascii="Times New Roman" w:hAnsi="Times New Roman" w:cs="Times New Roman"/>
          <w:color w:val="222222"/>
          <w:sz w:val="24"/>
          <w:szCs w:val="24"/>
          <w:shd w:val="clear" w:color="auto" w:fill="FFFFFF"/>
        </w:rPr>
        <w:t xml:space="preserve"> (</w:t>
      </w:r>
      <w:r w:rsidRPr="0010593E" w:rsidR="0010593E">
        <w:rPr>
          <w:rFonts w:ascii="Times New Roman" w:hAnsi="Times New Roman" w:cs="Times New Roman"/>
          <w:color w:val="222222"/>
          <w:sz w:val="24"/>
          <w:szCs w:val="24"/>
          <w:shd w:val="clear" w:color="auto" w:fill="FFFFFF"/>
        </w:rPr>
        <w:t xml:space="preserve">Sobotka, &amp; </w:t>
      </w:r>
      <w:r w:rsidRPr="0010593E" w:rsidR="0010593E">
        <w:rPr>
          <w:rFonts w:ascii="Times New Roman" w:hAnsi="Times New Roman" w:cs="Times New Roman"/>
          <w:color w:val="222222"/>
          <w:sz w:val="24"/>
          <w:szCs w:val="24"/>
          <w:shd w:val="clear" w:color="auto" w:fill="FFFFFF"/>
        </w:rPr>
        <w:t>Toulemon</w:t>
      </w:r>
      <w:r w:rsidRPr="0010593E" w:rsidR="0010593E">
        <w:rPr>
          <w:rFonts w:ascii="Times New Roman" w:hAnsi="Times New Roman" w:cs="Times New Roman"/>
          <w:color w:val="222222"/>
          <w:sz w:val="24"/>
          <w:szCs w:val="24"/>
          <w:shd w:val="clear" w:color="auto" w:fill="FFFFFF"/>
        </w:rPr>
        <w:t>, 2008)</w:t>
      </w:r>
      <w:r w:rsidRPr="0010593E" w:rsidR="00F87C3B">
        <w:rPr>
          <w:rFonts w:ascii="Times New Roman" w:hAnsi="Times New Roman" w:cs="Times New Roman"/>
          <w:sz w:val="24"/>
          <w:szCs w:val="24"/>
        </w:rPr>
        <w:t>.</w:t>
      </w:r>
      <w:r w:rsidRPr="0010593E" w:rsidR="00655706">
        <w:rPr>
          <w:rFonts w:ascii="Times New Roman" w:hAnsi="Times New Roman" w:cs="Times New Roman"/>
          <w:sz w:val="24"/>
          <w:szCs w:val="24"/>
        </w:rPr>
        <w:t xml:space="preserve"> The dynamics in society and economic constraints are factors that contribute to or end cohabitation among today's partners in most circumstances.</w:t>
      </w:r>
    </w:p>
    <w:p w:rsidR="001D2E1C" w:rsidRPr="0010593E" w:rsidP="0010593E" w14:paraId="00FEE907" w14:textId="7A406622">
      <w:pPr>
        <w:spacing w:line="480" w:lineRule="auto"/>
        <w:rPr>
          <w:rFonts w:ascii="Times New Roman" w:hAnsi="Times New Roman" w:cs="Times New Roman"/>
          <w:sz w:val="24"/>
          <w:szCs w:val="24"/>
        </w:rPr>
      </w:pPr>
      <w:r w:rsidRPr="0010593E">
        <w:rPr>
          <w:rFonts w:ascii="Times New Roman" w:hAnsi="Times New Roman" w:cs="Times New Roman"/>
          <w:sz w:val="24"/>
          <w:szCs w:val="24"/>
        </w:rPr>
        <w:t>Cohabitating offers similar benefits to marriage but with fewer demands and commitment</w:t>
      </w:r>
      <w:r w:rsidRPr="0010593E" w:rsidR="00A324EB">
        <w:rPr>
          <w:rFonts w:ascii="Times New Roman" w:hAnsi="Times New Roman" w:cs="Times New Roman"/>
          <w:sz w:val="24"/>
          <w:szCs w:val="24"/>
        </w:rPr>
        <w:t>s, but it seems marriage comes with great health benefits and more outstanding relationship quality than cohabitation.</w:t>
      </w:r>
      <w:r w:rsidRPr="0010593E">
        <w:rPr>
          <w:rFonts w:ascii="Times New Roman" w:hAnsi="Times New Roman" w:cs="Times New Roman"/>
          <w:sz w:val="24"/>
          <w:szCs w:val="24"/>
        </w:rPr>
        <w:t xml:space="preserve"> Fear of fallout has been the main reason why cohabitation has become very common. The consequence of divorce drives fears into the mind of many cohabitating partners because it comes with both economic </w:t>
      </w:r>
      <w:r w:rsidRPr="0010593E" w:rsidR="00A324EB">
        <w:rPr>
          <w:rFonts w:ascii="Times New Roman" w:hAnsi="Times New Roman" w:cs="Times New Roman"/>
          <w:sz w:val="24"/>
          <w:szCs w:val="24"/>
        </w:rPr>
        <w:t>and emotional</w:t>
      </w:r>
      <w:r w:rsidRPr="0010593E">
        <w:rPr>
          <w:rFonts w:ascii="Times New Roman" w:hAnsi="Times New Roman" w:cs="Times New Roman"/>
          <w:sz w:val="24"/>
          <w:szCs w:val="24"/>
        </w:rPr>
        <w:t xml:space="preserve"> effects. But even before marriage, when faced with stress or financial constraints, some cohabitating partners still </w:t>
      </w:r>
      <w:r w:rsidRPr="0010593E" w:rsidR="00A324EB">
        <w:rPr>
          <w:rFonts w:ascii="Times New Roman" w:hAnsi="Times New Roman" w:cs="Times New Roman"/>
          <w:sz w:val="24"/>
          <w:szCs w:val="24"/>
        </w:rPr>
        <w:t xml:space="preserve">separate. </w:t>
      </w:r>
    </w:p>
    <w:p w:rsidR="00A324EB" w:rsidRPr="0010593E" w:rsidP="0010593E" w14:paraId="139B2FD9" w14:textId="2100D507">
      <w:pPr>
        <w:spacing w:line="480" w:lineRule="auto"/>
        <w:rPr>
          <w:rFonts w:ascii="Times New Roman" w:hAnsi="Times New Roman" w:cs="Times New Roman"/>
          <w:sz w:val="24"/>
          <w:szCs w:val="24"/>
        </w:rPr>
      </w:pPr>
      <w:r w:rsidRPr="0010593E">
        <w:rPr>
          <w:rFonts w:ascii="Times New Roman" w:hAnsi="Times New Roman" w:cs="Times New Roman"/>
          <w:sz w:val="24"/>
          <w:szCs w:val="24"/>
        </w:rPr>
        <w:t xml:space="preserve">When faced with economic challenges and other related stress, I will still cohabit. Economic challenges </w:t>
      </w:r>
      <w:r w:rsidRPr="0010593E" w:rsidR="00216190">
        <w:rPr>
          <w:rFonts w:ascii="Times New Roman" w:hAnsi="Times New Roman" w:cs="Times New Roman"/>
          <w:sz w:val="24"/>
          <w:szCs w:val="24"/>
        </w:rPr>
        <w:t>affect</w:t>
      </w:r>
      <w:r w:rsidRPr="0010593E">
        <w:rPr>
          <w:rFonts w:ascii="Times New Roman" w:hAnsi="Times New Roman" w:cs="Times New Roman"/>
          <w:sz w:val="24"/>
          <w:szCs w:val="24"/>
        </w:rPr>
        <w:t xml:space="preserve"> feelings, ability to remain calm, believes and view of the future. </w:t>
      </w:r>
      <w:r w:rsidRPr="0010593E" w:rsidR="00327F9E">
        <w:rPr>
          <w:rFonts w:ascii="Times New Roman" w:hAnsi="Times New Roman" w:cs="Times New Roman"/>
          <w:sz w:val="24"/>
          <w:szCs w:val="24"/>
        </w:rPr>
        <w:t>Relationships are an enormous source of strength during hard times, and</w:t>
      </w:r>
      <w:r w:rsidRPr="0010593E">
        <w:rPr>
          <w:rFonts w:ascii="Times New Roman" w:hAnsi="Times New Roman" w:cs="Times New Roman"/>
          <w:sz w:val="24"/>
          <w:szCs w:val="24"/>
        </w:rPr>
        <w:t xml:space="preserve"> </w:t>
      </w:r>
      <w:r w:rsidRPr="0010593E" w:rsidR="00327F9E">
        <w:rPr>
          <w:rFonts w:ascii="Times New Roman" w:hAnsi="Times New Roman" w:cs="Times New Roman"/>
          <w:sz w:val="24"/>
          <w:szCs w:val="24"/>
        </w:rPr>
        <w:t xml:space="preserve">it is </w:t>
      </w:r>
      <w:r w:rsidRPr="0010593E">
        <w:rPr>
          <w:rFonts w:ascii="Times New Roman" w:hAnsi="Times New Roman" w:cs="Times New Roman"/>
          <w:sz w:val="24"/>
          <w:szCs w:val="24"/>
        </w:rPr>
        <w:t xml:space="preserve">the hard time that brings the best </w:t>
      </w:r>
      <w:r w:rsidRPr="0010593E">
        <w:rPr>
          <w:rFonts w:ascii="Times New Roman" w:hAnsi="Times New Roman" w:cs="Times New Roman"/>
          <w:sz w:val="24"/>
          <w:szCs w:val="24"/>
        </w:rPr>
        <w:t>out of people</w:t>
      </w:r>
      <w:r w:rsidRPr="0010593E" w:rsidR="00327F9E">
        <w:rPr>
          <w:rFonts w:ascii="Times New Roman" w:hAnsi="Times New Roman" w:cs="Times New Roman"/>
          <w:sz w:val="24"/>
          <w:szCs w:val="24"/>
        </w:rPr>
        <w:t xml:space="preserve">. Hard time should make the relationship </w:t>
      </w:r>
      <w:r w:rsidRPr="0010593E">
        <w:rPr>
          <w:rFonts w:ascii="Times New Roman" w:hAnsi="Times New Roman" w:cs="Times New Roman"/>
          <w:sz w:val="24"/>
          <w:szCs w:val="24"/>
        </w:rPr>
        <w:t xml:space="preserve">grows </w:t>
      </w:r>
      <w:r w:rsidRPr="0010593E" w:rsidR="00216190">
        <w:rPr>
          <w:rFonts w:ascii="Times New Roman" w:hAnsi="Times New Roman" w:cs="Times New Roman"/>
          <w:sz w:val="24"/>
          <w:szCs w:val="24"/>
        </w:rPr>
        <w:t>stronger</w:t>
      </w:r>
      <w:r w:rsidRPr="0010593E">
        <w:rPr>
          <w:rFonts w:ascii="Times New Roman" w:hAnsi="Times New Roman" w:cs="Times New Roman"/>
          <w:sz w:val="24"/>
          <w:szCs w:val="24"/>
        </w:rPr>
        <w:t xml:space="preserve">. It will only remain unshaken and unmovable when </w:t>
      </w:r>
      <w:r w:rsidRPr="0010593E" w:rsidR="00216190">
        <w:rPr>
          <w:rFonts w:ascii="Times New Roman" w:hAnsi="Times New Roman" w:cs="Times New Roman"/>
          <w:sz w:val="24"/>
          <w:szCs w:val="24"/>
        </w:rPr>
        <w:t xml:space="preserve">we </w:t>
      </w:r>
      <w:r w:rsidRPr="0010593E" w:rsidR="00327F9E">
        <w:rPr>
          <w:rFonts w:ascii="Times New Roman" w:hAnsi="Times New Roman" w:cs="Times New Roman"/>
          <w:sz w:val="24"/>
          <w:szCs w:val="24"/>
        </w:rPr>
        <w:t xml:space="preserve">acknowledge our situation and </w:t>
      </w:r>
      <w:r w:rsidRPr="0010593E" w:rsidR="00216190">
        <w:rPr>
          <w:rFonts w:ascii="Times New Roman" w:hAnsi="Times New Roman" w:cs="Times New Roman"/>
          <w:sz w:val="24"/>
          <w:szCs w:val="24"/>
        </w:rPr>
        <w:t>ta</w:t>
      </w:r>
      <w:r w:rsidRPr="0010593E" w:rsidR="00327F9E">
        <w:rPr>
          <w:rFonts w:ascii="Times New Roman" w:hAnsi="Times New Roman" w:cs="Times New Roman"/>
          <w:sz w:val="24"/>
          <w:szCs w:val="24"/>
        </w:rPr>
        <w:t>l</w:t>
      </w:r>
      <w:r w:rsidRPr="0010593E" w:rsidR="00216190">
        <w:rPr>
          <w:rFonts w:ascii="Times New Roman" w:hAnsi="Times New Roman" w:cs="Times New Roman"/>
          <w:sz w:val="24"/>
          <w:szCs w:val="24"/>
        </w:rPr>
        <w:t>k openly to each other and share every bit of the problem we are experiencing. Being in a complex situation is a common experience in life. How you respond and treat people next to you is what makes the difference. People who leave or abandon each other during hard times will never settle in life since the hard time will always come.</w:t>
      </w:r>
    </w:p>
    <w:p w:rsidR="00216190" w:rsidRPr="0010593E" w:rsidP="0010593E" w14:paraId="2E90FCA1" w14:textId="0BD0A373">
      <w:pPr>
        <w:spacing w:line="480" w:lineRule="auto"/>
        <w:rPr>
          <w:rFonts w:ascii="Times New Roman" w:hAnsi="Times New Roman" w:cs="Times New Roman"/>
          <w:sz w:val="24"/>
          <w:szCs w:val="24"/>
        </w:rPr>
      </w:pPr>
      <w:r w:rsidRPr="0010593E">
        <w:rPr>
          <w:rFonts w:ascii="Times New Roman" w:hAnsi="Times New Roman" w:cs="Times New Roman"/>
          <w:sz w:val="24"/>
          <w:szCs w:val="24"/>
        </w:rPr>
        <w:t>Validating and respecting the feelings of one another gives the sense of belonging even at the most challenging time in life. Validation is achieved by listing and paying attention to the things that matter to your partner. It doesn't mean you have to agree with the partner but respecting their opinion because being right is not always correct in every situation.</w:t>
      </w:r>
    </w:p>
    <w:p w:rsidR="00216190" w:rsidRPr="0010593E" w:rsidP="0010593E" w14:paraId="5E1B340A" w14:textId="5D4EEE67">
      <w:pPr>
        <w:spacing w:line="480" w:lineRule="auto"/>
        <w:rPr>
          <w:rFonts w:ascii="Times New Roman" w:hAnsi="Times New Roman" w:cs="Times New Roman"/>
          <w:sz w:val="24"/>
          <w:szCs w:val="24"/>
        </w:rPr>
      </w:pPr>
      <w:r w:rsidRPr="0010593E">
        <w:rPr>
          <w:rFonts w:ascii="Times New Roman" w:hAnsi="Times New Roman" w:cs="Times New Roman"/>
          <w:sz w:val="24"/>
          <w:szCs w:val="24"/>
        </w:rPr>
        <w:t xml:space="preserve">I will still remember what laid the foundation for our relationship during hard times and what drew us together. </w:t>
      </w:r>
      <w:r w:rsidRPr="0010593E" w:rsidR="008F1642">
        <w:rPr>
          <w:rFonts w:ascii="Times New Roman" w:hAnsi="Times New Roman" w:cs="Times New Roman"/>
          <w:sz w:val="24"/>
          <w:szCs w:val="24"/>
        </w:rPr>
        <w:t>I will remember the best moments and when I first said: "I love you". Looking at the positive side of the relationship can always hold us together because I believe the weight of good memories verse the conflict will determine how strong and severe I am to fight for my relationship.</w:t>
      </w:r>
    </w:p>
    <w:p w:rsidR="0010593E" w:rsidP="0010593E" w14:paraId="1B261795" w14:textId="66517E19">
      <w:pPr>
        <w:spacing w:line="480" w:lineRule="auto"/>
        <w:rPr>
          <w:rFonts w:ascii="Times New Roman" w:hAnsi="Times New Roman" w:cs="Times New Roman"/>
          <w:sz w:val="24"/>
          <w:szCs w:val="24"/>
        </w:rPr>
      </w:pPr>
      <w:r w:rsidRPr="0010593E">
        <w:rPr>
          <w:rFonts w:ascii="Times New Roman" w:hAnsi="Times New Roman" w:cs="Times New Roman"/>
          <w:sz w:val="24"/>
          <w:szCs w:val="24"/>
        </w:rPr>
        <w:t xml:space="preserve">Relationships are always in a constant feedback loop, and everybody should acknowledge that. There will be balance and more objectivity with such a perspective, which helps avoid judgments and make harsh decisions. Every partner should understand these dynamics in relationships </w:t>
      </w:r>
      <w:r w:rsidRPr="0010593E">
        <w:rPr>
          <w:rFonts w:ascii="Times New Roman" w:hAnsi="Times New Roman" w:cs="Times New Roman"/>
          <w:sz w:val="24"/>
          <w:szCs w:val="24"/>
        </w:rPr>
        <w:t>because your partner is not always the cause of the problem, but they can always solve the problem.</w:t>
      </w:r>
    </w:p>
    <w:p w:rsidR="0010593E" w:rsidP="0010593E" w14:paraId="5F5F6417" w14:textId="698FB7F2">
      <w:pPr>
        <w:spacing w:line="480" w:lineRule="auto"/>
        <w:rPr>
          <w:rFonts w:ascii="Times New Roman" w:hAnsi="Times New Roman" w:cs="Times New Roman"/>
          <w:sz w:val="24"/>
          <w:szCs w:val="24"/>
        </w:rPr>
      </w:pPr>
    </w:p>
    <w:p w:rsidR="0010593E" w:rsidRPr="0010593E" w:rsidP="0010593E" w14:paraId="4990A6D7" w14:textId="77777777">
      <w:pPr>
        <w:spacing w:line="480" w:lineRule="auto"/>
        <w:rPr>
          <w:rFonts w:ascii="Times New Roman" w:hAnsi="Times New Roman" w:cs="Times New Roman"/>
          <w:sz w:val="24"/>
          <w:szCs w:val="24"/>
        </w:rPr>
      </w:pPr>
    </w:p>
    <w:p w:rsidR="0010593E" w:rsidRPr="0010593E" w:rsidP="0010593E" w14:paraId="5DDB99CE" w14:textId="0B06B3A2">
      <w:pPr>
        <w:spacing w:line="480" w:lineRule="auto"/>
        <w:jc w:val="center"/>
        <w:rPr>
          <w:rFonts w:ascii="Times New Roman" w:hAnsi="Times New Roman" w:cs="Times New Roman"/>
          <w:b/>
          <w:bCs/>
          <w:sz w:val="24"/>
          <w:szCs w:val="24"/>
        </w:rPr>
      </w:pPr>
      <w:r w:rsidRPr="0010593E">
        <w:rPr>
          <w:rFonts w:ascii="Times New Roman" w:hAnsi="Times New Roman" w:cs="Times New Roman"/>
          <w:b/>
          <w:bCs/>
          <w:sz w:val="24"/>
          <w:szCs w:val="24"/>
        </w:rPr>
        <w:t>Reference</w:t>
      </w:r>
    </w:p>
    <w:p w:rsidR="0010593E" w:rsidRPr="0010593E" w:rsidP="0010593E" w14:paraId="4CA867E6" w14:textId="77777777">
      <w:pPr>
        <w:spacing w:line="480" w:lineRule="auto"/>
        <w:ind w:left="720" w:hanging="720"/>
        <w:rPr>
          <w:rFonts w:ascii="Times New Roman" w:hAnsi="Times New Roman" w:cs="Times New Roman"/>
          <w:sz w:val="24"/>
          <w:szCs w:val="24"/>
        </w:rPr>
      </w:pPr>
      <w:r w:rsidRPr="0010593E">
        <w:rPr>
          <w:rFonts w:ascii="Times New Roman" w:hAnsi="Times New Roman" w:cs="Times New Roman"/>
          <w:color w:val="222222"/>
          <w:sz w:val="24"/>
          <w:szCs w:val="24"/>
          <w:shd w:val="clear" w:color="auto" w:fill="FFFFFF"/>
        </w:rPr>
        <w:t xml:space="preserve">Sobotka, T., &amp; </w:t>
      </w:r>
      <w:r w:rsidRPr="0010593E">
        <w:rPr>
          <w:rFonts w:ascii="Times New Roman" w:hAnsi="Times New Roman" w:cs="Times New Roman"/>
          <w:color w:val="222222"/>
          <w:sz w:val="24"/>
          <w:szCs w:val="24"/>
          <w:shd w:val="clear" w:color="auto" w:fill="FFFFFF"/>
        </w:rPr>
        <w:t>Toulemon</w:t>
      </w:r>
      <w:r w:rsidRPr="0010593E">
        <w:rPr>
          <w:rFonts w:ascii="Times New Roman" w:hAnsi="Times New Roman" w:cs="Times New Roman"/>
          <w:color w:val="222222"/>
          <w:sz w:val="24"/>
          <w:szCs w:val="24"/>
          <w:shd w:val="clear" w:color="auto" w:fill="FFFFFF"/>
        </w:rPr>
        <w:t xml:space="preserve">, L. (2008). Overview Chapter 4: Changing family and partnership </w:t>
      </w:r>
      <w:r w:rsidRPr="0010593E">
        <w:rPr>
          <w:rFonts w:ascii="Times New Roman" w:hAnsi="Times New Roman" w:cs="Times New Roman"/>
          <w:color w:val="222222"/>
          <w:sz w:val="24"/>
          <w:szCs w:val="24"/>
          <w:shd w:val="clear" w:color="auto" w:fill="FFFFFF"/>
        </w:rPr>
        <w:t>behaviour</w:t>
      </w:r>
      <w:r w:rsidRPr="0010593E">
        <w:rPr>
          <w:rFonts w:ascii="Times New Roman" w:hAnsi="Times New Roman" w:cs="Times New Roman"/>
          <w:color w:val="222222"/>
          <w:sz w:val="24"/>
          <w:szCs w:val="24"/>
          <w:shd w:val="clear" w:color="auto" w:fill="FFFFFF"/>
        </w:rPr>
        <w:t>: Common trends and persistent diversity across Europe. </w:t>
      </w:r>
      <w:r w:rsidRPr="0010593E">
        <w:rPr>
          <w:rFonts w:ascii="Times New Roman" w:hAnsi="Times New Roman" w:cs="Times New Roman"/>
          <w:i/>
          <w:iCs/>
          <w:color w:val="222222"/>
          <w:sz w:val="24"/>
          <w:szCs w:val="24"/>
          <w:shd w:val="clear" w:color="auto" w:fill="FFFFFF"/>
        </w:rPr>
        <w:t>Demographic Research</w:t>
      </w:r>
      <w:r w:rsidRPr="0010593E">
        <w:rPr>
          <w:rFonts w:ascii="Times New Roman" w:hAnsi="Times New Roman" w:cs="Times New Roman"/>
          <w:color w:val="222222"/>
          <w:sz w:val="24"/>
          <w:szCs w:val="24"/>
          <w:shd w:val="clear" w:color="auto" w:fill="FFFFFF"/>
        </w:rPr>
        <w:t>, </w:t>
      </w:r>
      <w:r w:rsidRPr="0010593E">
        <w:rPr>
          <w:rFonts w:ascii="Times New Roman" w:hAnsi="Times New Roman" w:cs="Times New Roman"/>
          <w:i/>
          <w:iCs/>
          <w:color w:val="222222"/>
          <w:sz w:val="24"/>
          <w:szCs w:val="24"/>
          <w:shd w:val="clear" w:color="auto" w:fill="FFFFFF"/>
        </w:rPr>
        <w:t>19</w:t>
      </w:r>
      <w:r w:rsidRPr="0010593E">
        <w:rPr>
          <w:rFonts w:ascii="Times New Roman" w:hAnsi="Times New Roman" w:cs="Times New Roman"/>
          <w:color w:val="222222"/>
          <w:sz w:val="24"/>
          <w:szCs w:val="24"/>
          <w:shd w:val="clear" w:color="auto" w:fill="FFFFFF"/>
        </w:rPr>
        <w:t>, 85-138.</w:t>
      </w:r>
    </w:p>
    <w:p w:rsidR="0010593E" w:rsidRPr="0010593E" w:rsidP="0010593E" w14:paraId="73A6CA41" w14:textId="77777777">
      <w:pPr>
        <w:spacing w:line="480" w:lineRule="auto"/>
        <w:ind w:left="720" w:hanging="720"/>
        <w:rPr>
          <w:rFonts w:ascii="Times New Roman" w:hAnsi="Times New Roman" w:cs="Times New Roman"/>
          <w:color w:val="222222"/>
          <w:sz w:val="24"/>
          <w:szCs w:val="24"/>
          <w:shd w:val="clear" w:color="auto" w:fill="FFFFFF"/>
        </w:rPr>
      </w:pPr>
      <w:r w:rsidRPr="0010593E">
        <w:rPr>
          <w:rFonts w:ascii="Times New Roman" w:hAnsi="Times New Roman" w:cs="Times New Roman"/>
          <w:color w:val="222222"/>
          <w:sz w:val="24"/>
          <w:szCs w:val="24"/>
          <w:shd w:val="clear" w:color="auto" w:fill="FFFFFF"/>
        </w:rPr>
        <w:t>Wang, W., &amp; Parker, K. (2014). A record share of Americans has never married</w:t>
      </w:r>
      <w:r w:rsidRPr="0010593E">
        <w:rPr>
          <w:rFonts w:ascii="Times New Roman" w:hAnsi="Times New Roman" w:cs="Times New Roman"/>
          <w:i/>
          <w:iCs/>
          <w:color w:val="222222"/>
          <w:sz w:val="24"/>
          <w:szCs w:val="24"/>
          <w:shd w:val="clear" w:color="auto" w:fill="FFFFFF"/>
        </w:rPr>
        <w:t>—Pew Research Center's Social &amp; Demographic Trends Project</w:t>
      </w:r>
      <w:r w:rsidRPr="0010593E">
        <w:rPr>
          <w:rFonts w:ascii="Times New Roman" w:hAnsi="Times New Roman" w:cs="Times New Roman"/>
          <w:color w:val="222222"/>
          <w:sz w:val="24"/>
          <w:szCs w:val="24"/>
          <w:shd w:val="clear" w:color="auto" w:fill="FFFFFF"/>
        </w:rPr>
        <w: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2478177"/>
      <w:docPartObj>
        <w:docPartGallery w:val="Page Numbers (Top of Page)"/>
        <w:docPartUnique/>
      </w:docPartObj>
    </w:sdtPr>
    <w:sdtEndPr>
      <w:rPr>
        <w:noProof/>
      </w:rPr>
    </w:sdtEndPr>
    <w:sdtContent>
      <w:p w:rsidR="0010593E" w14:paraId="1864BF7C" w14:textId="27B1D2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0593E" w14:paraId="32B210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49"/>
    <w:rsid w:val="0010593E"/>
    <w:rsid w:val="001D2E1C"/>
    <w:rsid w:val="00216190"/>
    <w:rsid w:val="00240F49"/>
    <w:rsid w:val="00327F9E"/>
    <w:rsid w:val="00655706"/>
    <w:rsid w:val="008F1642"/>
    <w:rsid w:val="00A324EB"/>
    <w:rsid w:val="00AD6290"/>
    <w:rsid w:val="00F87C3B"/>
    <w:rsid w:val="00FA5E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57F8A9"/>
  <w15:chartTrackingRefBased/>
  <w15:docId w15:val="{F19C0D07-8AD2-48DE-86E4-D410B282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93E"/>
  </w:style>
  <w:style w:type="paragraph" w:styleId="Footer">
    <w:name w:val="footer"/>
    <w:basedOn w:val="Normal"/>
    <w:link w:val="FooterChar"/>
    <w:uiPriority w:val="99"/>
    <w:unhideWhenUsed/>
    <w:rsid w:val="00105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2021-09-02T20:52:00Z</dcterms:created>
  <dcterms:modified xsi:type="dcterms:W3CDTF">2021-09-02T22:30:00Z</dcterms:modified>
</cp:coreProperties>
</file>