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6711C2" w:rsidRPr="002918D6" w:rsidRDefault="007D0AD3" w:rsidP="002918D6">
      <w:pPr>
        <w:pStyle w:val="NoSpacing"/>
        <w:spacing w:line="480" w:lineRule="auto"/>
        <w:jc w:val="center"/>
        <w:rPr>
          <w:rFonts w:ascii="Times New Roman" w:hAnsi="Times New Roman" w:cs="Times New Roman"/>
          <w:sz w:val="24"/>
          <w:szCs w:val="24"/>
        </w:rPr>
      </w:pPr>
      <w:r w:rsidRPr="002918D6">
        <w:rPr>
          <w:rFonts w:ascii="Times New Roman" w:hAnsi="Times New Roman" w:cs="Times New Roman"/>
          <w:sz w:val="24"/>
          <w:szCs w:val="24"/>
        </w:rPr>
        <w:t>Community experience regarding breastfeeding</w:t>
      </w:r>
    </w:p>
    <w:p w:rsidR="002918D6" w:rsidRPr="002918D6" w:rsidRDefault="002918D6" w:rsidP="002918D6">
      <w:pPr>
        <w:pStyle w:val="NoSpacing"/>
        <w:spacing w:line="480" w:lineRule="auto"/>
        <w:jc w:val="center"/>
        <w:rPr>
          <w:rFonts w:ascii="Times New Roman" w:hAnsi="Times New Roman" w:cs="Times New Roman"/>
          <w:sz w:val="24"/>
          <w:szCs w:val="24"/>
        </w:rPr>
      </w:pPr>
      <w:r w:rsidRPr="002918D6">
        <w:rPr>
          <w:rFonts w:ascii="Times New Roman" w:hAnsi="Times New Roman" w:cs="Times New Roman"/>
          <w:sz w:val="24"/>
          <w:szCs w:val="24"/>
        </w:rPr>
        <w:t>Name</w:t>
      </w:r>
    </w:p>
    <w:p w:rsidR="002918D6" w:rsidRPr="002918D6" w:rsidRDefault="002918D6" w:rsidP="002918D6">
      <w:pPr>
        <w:pStyle w:val="NoSpacing"/>
        <w:spacing w:line="480" w:lineRule="auto"/>
        <w:jc w:val="center"/>
        <w:rPr>
          <w:rFonts w:ascii="Times New Roman" w:hAnsi="Times New Roman" w:cs="Times New Roman"/>
          <w:sz w:val="24"/>
          <w:szCs w:val="24"/>
        </w:rPr>
      </w:pPr>
      <w:r w:rsidRPr="002918D6">
        <w:rPr>
          <w:rFonts w:ascii="Times New Roman" w:hAnsi="Times New Roman" w:cs="Times New Roman"/>
          <w:sz w:val="24"/>
          <w:szCs w:val="24"/>
        </w:rPr>
        <w:t>Instructor</w:t>
      </w:r>
    </w:p>
    <w:p w:rsidR="002918D6" w:rsidRPr="002918D6" w:rsidRDefault="002918D6" w:rsidP="002918D6">
      <w:pPr>
        <w:pStyle w:val="NoSpacing"/>
        <w:spacing w:line="480" w:lineRule="auto"/>
        <w:jc w:val="center"/>
        <w:rPr>
          <w:rFonts w:ascii="Times New Roman" w:hAnsi="Times New Roman" w:cs="Times New Roman"/>
          <w:sz w:val="24"/>
          <w:szCs w:val="24"/>
        </w:rPr>
      </w:pPr>
      <w:r w:rsidRPr="002918D6">
        <w:rPr>
          <w:rFonts w:ascii="Times New Roman" w:hAnsi="Times New Roman" w:cs="Times New Roman"/>
          <w:sz w:val="24"/>
          <w:szCs w:val="24"/>
        </w:rPr>
        <w:t>Course</w:t>
      </w:r>
    </w:p>
    <w:p w:rsidR="002918D6" w:rsidRPr="002918D6" w:rsidRDefault="002918D6" w:rsidP="002918D6">
      <w:pPr>
        <w:pStyle w:val="NoSpacing"/>
        <w:spacing w:line="480" w:lineRule="auto"/>
        <w:jc w:val="center"/>
        <w:rPr>
          <w:rFonts w:ascii="Times New Roman" w:hAnsi="Times New Roman" w:cs="Times New Roman"/>
          <w:sz w:val="24"/>
          <w:szCs w:val="24"/>
        </w:rPr>
      </w:pPr>
      <w:r w:rsidRPr="002918D6">
        <w:rPr>
          <w:rFonts w:ascii="Times New Roman" w:hAnsi="Times New Roman" w:cs="Times New Roman"/>
          <w:sz w:val="24"/>
          <w:szCs w:val="24"/>
        </w:rPr>
        <w:t>Date</w:t>
      </w: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r w:rsidRPr="002918D6">
        <w:rPr>
          <w:rFonts w:ascii="Times New Roman" w:hAnsi="Times New Roman" w:cs="Times New Roman"/>
          <w:sz w:val="24"/>
          <w:szCs w:val="24"/>
        </w:rPr>
        <w:tab/>
      </w:r>
    </w:p>
    <w:p w:rsidR="002918D6" w:rsidRPr="002918D6" w:rsidRDefault="002918D6" w:rsidP="002918D6">
      <w:pPr>
        <w:pStyle w:val="NoSpacing"/>
        <w:spacing w:line="480" w:lineRule="auto"/>
        <w:rPr>
          <w:rFonts w:ascii="Times New Roman" w:hAnsi="Times New Roman" w:cs="Times New Roman"/>
          <w:sz w:val="24"/>
          <w:szCs w:val="24"/>
        </w:rPr>
      </w:pPr>
      <w:r w:rsidRPr="002918D6">
        <w:rPr>
          <w:rFonts w:ascii="Times New Roman" w:hAnsi="Times New Roman" w:cs="Times New Roman"/>
          <w:sz w:val="24"/>
          <w:szCs w:val="24"/>
        </w:rPr>
        <w:t xml:space="preserve"> </w:t>
      </w:r>
    </w:p>
    <w:p w:rsidR="002918D6" w:rsidRPr="002918D6" w:rsidRDefault="002918D6" w:rsidP="002918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2918D6">
        <w:rPr>
          <w:rFonts w:ascii="Times New Roman" w:hAnsi="Times New Roman" w:cs="Times New Roman"/>
          <w:sz w:val="24"/>
          <w:szCs w:val="24"/>
        </w:rPr>
        <w:t>The sector of healthcare has been further divided into some smaller sections that are different while others are closely related. Due to this reason, there exist various specialists in this field who have specialized in their area of interest. An area that has been less known to many people within the community is concerned with the infants and breastfeeding. Due to the interest on the infants and as well to reduce the mortality rate, the International Board Certified Lactation Consultants (IBCLC) was introduced about 25 years ago (Clifford, Campbell, Speechley, &amp; Gorodzinsky, 2006). These are professionals who are also known as the lactation consultants and majorly specialize in the clinical management of breastfeeding. The certification of these professionals is done by the International Board of Lactation Consultant Examiners Inc. under the US National Commission for Certifying Agencies directions. They perform their job in a wide variety of health sector settings such as hospitals, public health clinics, pediatric offices and private practices. This paper comprehensively discusses the experience of the community regarding breastfeeding.</w:t>
      </w:r>
    </w:p>
    <w:p w:rsidR="002918D6" w:rsidRPr="002918D6" w:rsidRDefault="002918D6" w:rsidP="002918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918D6">
        <w:rPr>
          <w:rFonts w:ascii="Times New Roman" w:hAnsi="Times New Roman" w:cs="Times New Roman"/>
          <w:sz w:val="24"/>
          <w:szCs w:val="24"/>
        </w:rPr>
        <w:t>The community has not had a good experience with the health breastfeeding services. This has been especially with the access to these services and the knowledge of their existence and benefits as well. These consultants are rare to find as they are few which may be contributed to by some reasons. Qualification is not that easy as one has to go through and pass rigorous credentialing exams which are done internationally. One must also have an extensive education background, probably a degree of four years and working experience of many years with breastfeeding mothers (Lundy, In Janes, &amp; Lundy, 2016). To add, there are continual education credits that a person must earn in order to retain the IBCLC credentials.</w:t>
      </w:r>
    </w:p>
    <w:p w:rsidR="002918D6" w:rsidRPr="002918D6" w:rsidRDefault="002918D6" w:rsidP="002918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918D6">
        <w:rPr>
          <w:rFonts w:ascii="Times New Roman" w:hAnsi="Times New Roman" w:cs="Times New Roman"/>
          <w:sz w:val="24"/>
          <w:szCs w:val="24"/>
        </w:rPr>
        <w:t xml:space="preserve">The lactation consultants may be got from the hospitals while other travels to meet patients privately at their homes or place of work. They work with the mothers both pre and </w:t>
      </w:r>
      <w:r w:rsidRPr="002918D6">
        <w:rPr>
          <w:rFonts w:ascii="Times New Roman" w:hAnsi="Times New Roman" w:cs="Times New Roman"/>
          <w:sz w:val="24"/>
          <w:szCs w:val="24"/>
        </w:rPr>
        <w:lastRenderedPageBreak/>
        <w:t>postnatal offering to them both breastfeeding and psychological support. They also work on advanced cases such as where there is a newborn with congenital or some acquired abnormalities. The other experience that is not positive with the community is that these services tend to be very expensive (Clifford, Campbell, Speechley, &amp; Gorodzinsky, 2006). The low-class people are the ones who suffer more as the charges for consulting the lactation consultants outside the hospitals is very high and out of their pockets. The charges range between 200$ to 400$ which is high for the teen mothers and the low-income families. At the same time, it is very difficult to find professional lactation consultants who can offer these services to the low-income families at discount fees.</w:t>
      </w:r>
    </w:p>
    <w:p w:rsidR="002918D6" w:rsidRPr="002918D6" w:rsidRDefault="002918D6" w:rsidP="002918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918D6">
        <w:rPr>
          <w:rFonts w:ascii="Times New Roman" w:hAnsi="Times New Roman" w:cs="Times New Roman"/>
          <w:sz w:val="24"/>
          <w:szCs w:val="24"/>
        </w:rPr>
        <w:t>On the other hand, the community has also been misled for so long by some organizations that supply infants’ feeds. In fact, Nestle is given as an example of a company that has led to the unnecessary death and suffering of many infants in different parts of the world. They have done this by aggressively marketing baby foods that do not meet the international marketing standards (Dalzell, Rogerson, &amp; Martindale, 2010). The company even used sales ladies in nurses’ uniform where some of them were qualified while others not. The community has less knowledge of these products and therefore has been widely sold for these baby formulas from the organization.</w:t>
      </w:r>
      <w:r w:rsidR="00304875">
        <w:rPr>
          <w:rFonts w:ascii="Times New Roman" w:hAnsi="Times New Roman" w:cs="Times New Roman"/>
          <w:sz w:val="24"/>
          <w:szCs w:val="24"/>
        </w:rPr>
        <w:t>\</w:t>
      </w:r>
      <w:r w:rsidRPr="002918D6">
        <w:rPr>
          <w:rFonts w:ascii="Times New Roman" w:hAnsi="Times New Roman" w:cs="Times New Roman"/>
          <w:sz w:val="24"/>
          <w:szCs w:val="24"/>
        </w:rPr>
        <w:t xml:space="preserve"> Lack of awareness has also contributed too many deaths of the infants as their mothers do not breastfeed them for the recommended time. Some of them breastfeed their infants for even only 6 months while it is advisable to be for a period of even 2 years so as to avoid many deaths.</w:t>
      </w:r>
    </w:p>
    <w:p w:rsidR="002918D6" w:rsidRPr="002918D6" w:rsidRDefault="002918D6" w:rsidP="002918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sidRPr="002918D6">
        <w:rPr>
          <w:rFonts w:ascii="Times New Roman" w:hAnsi="Times New Roman" w:cs="Times New Roman"/>
          <w:sz w:val="24"/>
          <w:szCs w:val="24"/>
        </w:rPr>
        <w:t xml:space="preserve">In conclusion, the experience of the community regarding breastfeeding and other services concerned with it has not been very positive (Clifford, Campbell, Speechley, &amp; Gorodzinsky, 2006). There have been many challenges to getting better health services on this </w:t>
      </w:r>
      <w:r w:rsidRPr="002918D6">
        <w:rPr>
          <w:rFonts w:ascii="Times New Roman" w:hAnsi="Times New Roman" w:cs="Times New Roman"/>
          <w:sz w:val="24"/>
          <w:szCs w:val="24"/>
        </w:rPr>
        <w:lastRenderedPageBreak/>
        <w:t>and the support as well. These issues include high consultancy charges, misleading organizations, and illiteracy as well. However, more training is one to ensure that there are enough IBCLCs to reach more people in the community and provide services to them at discounted charges.</w:t>
      </w: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Default="002918D6" w:rsidP="002918D6">
      <w:pPr>
        <w:pStyle w:val="NoSpacing"/>
        <w:spacing w:line="480" w:lineRule="auto"/>
        <w:rPr>
          <w:rFonts w:ascii="Times New Roman" w:hAnsi="Times New Roman" w:cs="Times New Roman"/>
          <w:sz w:val="24"/>
          <w:szCs w:val="24"/>
        </w:rPr>
      </w:pPr>
    </w:p>
    <w:p w:rsidR="002918D6" w:rsidRPr="002918D6" w:rsidRDefault="002918D6" w:rsidP="002918D6">
      <w:pPr>
        <w:pStyle w:val="NoSpacing"/>
        <w:spacing w:line="480" w:lineRule="auto"/>
        <w:rPr>
          <w:rFonts w:ascii="Times New Roman" w:hAnsi="Times New Roman" w:cs="Times New Roman"/>
          <w:sz w:val="24"/>
          <w:szCs w:val="24"/>
        </w:rPr>
      </w:pPr>
    </w:p>
    <w:p w:rsidR="009D038D" w:rsidRPr="002918D6" w:rsidRDefault="00626456" w:rsidP="002918D6">
      <w:pPr>
        <w:pStyle w:val="NoSpacing"/>
        <w:spacing w:line="480" w:lineRule="auto"/>
        <w:jc w:val="center"/>
        <w:rPr>
          <w:rFonts w:ascii="Times New Roman" w:hAnsi="Times New Roman" w:cs="Times New Roman"/>
          <w:sz w:val="24"/>
          <w:szCs w:val="24"/>
        </w:rPr>
      </w:pPr>
      <w:bookmarkStart w:id="0" w:name="_GoBack"/>
      <w:bookmarkEnd w:id="0"/>
      <w:r w:rsidRPr="002918D6">
        <w:rPr>
          <w:rFonts w:ascii="Times New Roman" w:hAnsi="Times New Roman" w:cs="Times New Roman"/>
          <w:sz w:val="24"/>
          <w:szCs w:val="24"/>
        </w:rPr>
        <w:lastRenderedPageBreak/>
        <w:t>References</w:t>
      </w:r>
    </w:p>
    <w:p w:rsidR="00626456" w:rsidRPr="002918D6" w:rsidRDefault="002918D6" w:rsidP="002918D6">
      <w:pPr>
        <w:pStyle w:val="NoSpacing"/>
        <w:spacing w:line="480" w:lineRule="auto"/>
        <w:ind w:left="720" w:hanging="720"/>
        <w:rPr>
          <w:rFonts w:ascii="Times New Roman" w:eastAsia="Arial Unicode MS" w:hAnsi="Times New Roman" w:cs="Times New Roman"/>
          <w:color w:val="000000"/>
          <w:sz w:val="24"/>
          <w:szCs w:val="24"/>
          <w:shd w:val="clear" w:color="auto" w:fill="FFFFFF"/>
        </w:rPr>
      </w:pPr>
      <w:r w:rsidRPr="002918D6">
        <w:rPr>
          <w:rFonts w:ascii="Times New Roman" w:eastAsia="Arial Unicode MS" w:hAnsi="Times New Roman" w:cs="Times New Roman"/>
          <w:color w:val="000000"/>
          <w:sz w:val="24"/>
          <w:szCs w:val="24"/>
          <w:shd w:val="clear" w:color="auto" w:fill="FFFFFF"/>
        </w:rPr>
        <w:t>Dalzell, J. M., Rogerson, E., &amp; Martindale, L. (2010). </w:t>
      </w:r>
      <w:r w:rsidRPr="002918D6">
        <w:rPr>
          <w:rFonts w:ascii="Times New Roman" w:eastAsia="Arial Unicode MS" w:hAnsi="Times New Roman" w:cs="Times New Roman"/>
          <w:i/>
          <w:iCs/>
          <w:color w:val="000000"/>
          <w:sz w:val="24"/>
          <w:szCs w:val="24"/>
          <w:shd w:val="clear" w:color="auto" w:fill="FFFFFF"/>
        </w:rPr>
        <w:t>Breastfeeding: Contemporary issues in practice and policy</w:t>
      </w:r>
      <w:r w:rsidRPr="002918D6">
        <w:rPr>
          <w:rFonts w:ascii="Times New Roman" w:eastAsia="Arial Unicode MS" w:hAnsi="Times New Roman" w:cs="Times New Roman"/>
          <w:color w:val="000000"/>
          <w:sz w:val="24"/>
          <w:szCs w:val="24"/>
          <w:shd w:val="clear" w:color="auto" w:fill="FFFFFF"/>
        </w:rPr>
        <w:t>. Oxford: Radcliffe Pub.</w:t>
      </w:r>
    </w:p>
    <w:p w:rsidR="002918D6" w:rsidRPr="002918D6" w:rsidRDefault="002918D6" w:rsidP="002918D6">
      <w:pPr>
        <w:pStyle w:val="NoSpacing"/>
        <w:spacing w:line="480" w:lineRule="auto"/>
        <w:ind w:left="720" w:hanging="720"/>
        <w:rPr>
          <w:rFonts w:ascii="Times New Roman" w:eastAsia="Arial Unicode MS" w:hAnsi="Times New Roman" w:cs="Times New Roman"/>
          <w:color w:val="000000"/>
          <w:sz w:val="24"/>
          <w:szCs w:val="24"/>
          <w:shd w:val="clear" w:color="auto" w:fill="FFFFFF"/>
        </w:rPr>
      </w:pPr>
      <w:r w:rsidRPr="002918D6">
        <w:rPr>
          <w:rFonts w:ascii="Times New Roman" w:eastAsia="Arial Unicode MS" w:hAnsi="Times New Roman" w:cs="Times New Roman"/>
          <w:color w:val="000000"/>
          <w:sz w:val="24"/>
          <w:szCs w:val="24"/>
          <w:shd w:val="clear" w:color="auto" w:fill="FFFFFF"/>
        </w:rPr>
        <w:t>In Lundy, K. S., In Janes, S., &amp; Lundy, K. S. (2016). </w:t>
      </w:r>
      <w:r w:rsidRPr="002918D6">
        <w:rPr>
          <w:rFonts w:ascii="Times New Roman" w:eastAsia="Arial Unicode MS" w:hAnsi="Times New Roman" w:cs="Times New Roman"/>
          <w:i/>
          <w:iCs/>
          <w:color w:val="000000"/>
          <w:sz w:val="24"/>
          <w:szCs w:val="24"/>
          <w:shd w:val="clear" w:color="auto" w:fill="FFFFFF"/>
        </w:rPr>
        <w:t>Community health nursing: Caring for the public's health</w:t>
      </w:r>
      <w:r w:rsidRPr="002918D6">
        <w:rPr>
          <w:rFonts w:ascii="Times New Roman" w:eastAsia="Arial Unicode MS" w:hAnsi="Times New Roman" w:cs="Times New Roman"/>
          <w:color w:val="000000"/>
          <w:sz w:val="24"/>
          <w:szCs w:val="24"/>
          <w:shd w:val="clear" w:color="auto" w:fill="FFFFFF"/>
        </w:rPr>
        <w:t>.</w:t>
      </w:r>
    </w:p>
    <w:p w:rsidR="002918D6" w:rsidRPr="002918D6" w:rsidRDefault="002918D6" w:rsidP="002918D6">
      <w:pPr>
        <w:pStyle w:val="NoSpacing"/>
        <w:spacing w:line="480" w:lineRule="auto"/>
        <w:ind w:left="720" w:hanging="720"/>
        <w:rPr>
          <w:rFonts w:ascii="Times New Roman" w:hAnsi="Times New Roman" w:cs="Times New Roman"/>
          <w:sz w:val="24"/>
          <w:szCs w:val="24"/>
        </w:rPr>
      </w:pPr>
      <w:r w:rsidRPr="002918D6">
        <w:rPr>
          <w:rFonts w:ascii="Times New Roman" w:hAnsi="Times New Roman" w:cs="Times New Roman"/>
          <w:color w:val="222222"/>
          <w:sz w:val="24"/>
          <w:szCs w:val="24"/>
          <w:shd w:val="clear" w:color="auto" w:fill="FFFFFF"/>
        </w:rPr>
        <w:t>Clifford, T. J., Campbell, M. K., Speechley, K. N., &amp; Gorodzinsky, F. (2006). Factors influencing full breastfeeding in a southwestern Ontario community: assessments at 1 week and at 6 months postpartum. </w:t>
      </w:r>
      <w:r w:rsidRPr="002918D6">
        <w:rPr>
          <w:rFonts w:ascii="Times New Roman" w:hAnsi="Times New Roman" w:cs="Times New Roman"/>
          <w:i/>
          <w:iCs/>
          <w:color w:val="222222"/>
          <w:sz w:val="24"/>
          <w:szCs w:val="24"/>
          <w:shd w:val="clear" w:color="auto" w:fill="FFFFFF"/>
        </w:rPr>
        <w:t>Journal of Human Lactation</w:t>
      </w:r>
      <w:r w:rsidRPr="002918D6">
        <w:rPr>
          <w:rFonts w:ascii="Times New Roman" w:hAnsi="Times New Roman" w:cs="Times New Roman"/>
          <w:color w:val="222222"/>
          <w:sz w:val="24"/>
          <w:szCs w:val="24"/>
          <w:shd w:val="clear" w:color="auto" w:fill="FFFFFF"/>
        </w:rPr>
        <w:t>, </w:t>
      </w:r>
      <w:r w:rsidRPr="002918D6">
        <w:rPr>
          <w:rFonts w:ascii="Times New Roman" w:hAnsi="Times New Roman" w:cs="Times New Roman"/>
          <w:i/>
          <w:iCs/>
          <w:color w:val="222222"/>
          <w:sz w:val="24"/>
          <w:szCs w:val="24"/>
          <w:shd w:val="clear" w:color="auto" w:fill="FFFFFF"/>
        </w:rPr>
        <w:t>22</w:t>
      </w:r>
      <w:r w:rsidRPr="002918D6">
        <w:rPr>
          <w:rFonts w:ascii="Times New Roman" w:hAnsi="Times New Roman" w:cs="Times New Roman"/>
          <w:color w:val="222222"/>
          <w:sz w:val="24"/>
          <w:szCs w:val="24"/>
          <w:shd w:val="clear" w:color="auto" w:fill="FFFFFF"/>
        </w:rPr>
        <w:t>(3), 292-304.</w:t>
      </w:r>
    </w:p>
    <w:sectPr w:rsidR="002918D6" w:rsidRPr="002918D6" w:rsidSect="002918D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022CB" w:rsidRDefault="005022CB" w:rsidP="002918D6">
      <w:pPr>
        <w:spacing w:after="0" w:line="240" w:lineRule="auto"/>
      </w:pPr>
      <w:r>
        <w:separator/>
      </w:r>
    </w:p>
  </w:endnote>
  <w:endnote w:type="continuationSeparator" w:id="1">
    <w:p w:rsidR="005022CB" w:rsidRDefault="005022CB" w:rsidP="00291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022CB" w:rsidRDefault="005022CB" w:rsidP="002918D6">
      <w:pPr>
        <w:spacing w:after="0" w:line="240" w:lineRule="auto"/>
      </w:pPr>
      <w:r>
        <w:separator/>
      </w:r>
    </w:p>
  </w:footnote>
  <w:footnote w:type="continuationSeparator" w:id="1">
    <w:p w:rsidR="005022CB" w:rsidRDefault="005022CB" w:rsidP="002918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2181405"/>
      <w:docPartObj>
        <w:docPartGallery w:val="Page Numbers (Top of Page)"/>
        <w:docPartUnique/>
      </w:docPartObj>
    </w:sdtPr>
    <w:sdtContent>
      <w:p w:rsidR="002918D6" w:rsidRPr="002918D6" w:rsidRDefault="002918D6" w:rsidP="002918D6">
        <w:pPr>
          <w:pStyle w:val="Header"/>
          <w:rPr>
            <w:rFonts w:ascii="Times New Roman" w:hAnsi="Times New Roman" w:cs="Times New Roman"/>
            <w:sz w:val="24"/>
            <w:szCs w:val="24"/>
          </w:rPr>
        </w:pPr>
        <w:r w:rsidRPr="002918D6">
          <w:rPr>
            <w:rFonts w:ascii="Times New Roman" w:hAnsi="Times New Roman" w:cs="Times New Roman"/>
            <w:sz w:val="24"/>
            <w:szCs w:val="24"/>
          </w:rPr>
          <w:t>COMMUNITY EXPERIENCE</w:t>
        </w:r>
        <w:r w:rsidRPr="002918D6">
          <w:rPr>
            <w:rFonts w:ascii="Times New Roman" w:hAnsi="Times New Roman" w:cs="Times New Roman"/>
            <w:sz w:val="24"/>
            <w:szCs w:val="24"/>
          </w:rPr>
          <w:tab/>
        </w:r>
        <w:r w:rsidRPr="002918D6">
          <w:rPr>
            <w:rFonts w:ascii="Times New Roman" w:hAnsi="Times New Roman" w:cs="Times New Roman"/>
            <w:sz w:val="24"/>
            <w:szCs w:val="24"/>
          </w:rPr>
          <w:tab/>
        </w:r>
        <w:r w:rsidRPr="002918D6">
          <w:rPr>
            <w:rFonts w:ascii="Times New Roman" w:hAnsi="Times New Roman" w:cs="Times New Roman"/>
            <w:sz w:val="24"/>
            <w:szCs w:val="24"/>
          </w:rPr>
          <w:fldChar w:fldCharType="begin"/>
        </w:r>
        <w:r w:rsidRPr="002918D6">
          <w:rPr>
            <w:rFonts w:ascii="Times New Roman" w:hAnsi="Times New Roman" w:cs="Times New Roman"/>
            <w:sz w:val="24"/>
            <w:szCs w:val="24"/>
          </w:rPr>
          <w:instrText xml:space="preserve"> PAGE   \* MERGEFORMAT </w:instrText>
        </w:r>
        <w:r w:rsidRPr="002918D6">
          <w:rPr>
            <w:rFonts w:ascii="Times New Roman" w:hAnsi="Times New Roman" w:cs="Times New Roman"/>
            <w:sz w:val="24"/>
            <w:szCs w:val="24"/>
          </w:rPr>
          <w:fldChar w:fldCharType="separate"/>
        </w:r>
        <w:r w:rsidR="00304875">
          <w:rPr>
            <w:rFonts w:ascii="Times New Roman" w:hAnsi="Times New Roman" w:cs="Times New Roman"/>
            <w:noProof/>
            <w:sz w:val="24"/>
            <w:szCs w:val="24"/>
          </w:rPr>
          <w:t>4</w:t>
        </w:r>
        <w:r w:rsidRPr="002918D6">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18D6" w:rsidRPr="002918D6" w:rsidRDefault="002918D6" w:rsidP="002918D6">
    <w:pPr>
      <w:pStyle w:val="Header"/>
      <w:jc w:val="right"/>
      <w:rPr>
        <w:rFonts w:ascii="Times New Roman" w:hAnsi="Times New Roman" w:cs="Times New Roman"/>
        <w:sz w:val="24"/>
        <w:szCs w:val="24"/>
      </w:rPr>
    </w:pPr>
    <w:r w:rsidRPr="002918D6">
      <w:rPr>
        <w:rFonts w:ascii="Times New Roman" w:hAnsi="Times New Roman" w:cs="Times New Roman"/>
        <w:sz w:val="24"/>
        <w:szCs w:val="24"/>
      </w:rPr>
      <w:t xml:space="preserve">Running head: COMMUNITY EXPERIENCE </w:t>
    </w:r>
    <w:r w:rsidRPr="002918D6">
      <w:rPr>
        <w:rFonts w:ascii="Times New Roman" w:hAnsi="Times New Roman" w:cs="Times New Roman"/>
        <w:sz w:val="24"/>
        <w:szCs w:val="24"/>
      </w:rPr>
      <w:tab/>
    </w:r>
    <w:r w:rsidRPr="002918D6">
      <w:rPr>
        <w:rFonts w:ascii="Times New Roman" w:hAnsi="Times New Roman" w:cs="Times New Roman"/>
        <w:sz w:val="24"/>
        <w:szCs w:val="24"/>
      </w:rPr>
      <w:tab/>
    </w:r>
    <w:sdt>
      <w:sdtPr>
        <w:rPr>
          <w:rFonts w:ascii="Times New Roman" w:hAnsi="Times New Roman" w:cs="Times New Roman"/>
          <w:sz w:val="24"/>
          <w:szCs w:val="24"/>
        </w:rPr>
        <w:id w:val="92181360"/>
        <w:docPartObj>
          <w:docPartGallery w:val="Page Numbers (Top of Page)"/>
          <w:docPartUnique/>
        </w:docPartObj>
      </w:sdtPr>
      <w:sdtContent>
        <w:r w:rsidRPr="002918D6">
          <w:rPr>
            <w:rFonts w:ascii="Times New Roman" w:hAnsi="Times New Roman" w:cs="Times New Roman"/>
            <w:sz w:val="24"/>
            <w:szCs w:val="24"/>
          </w:rPr>
          <w:fldChar w:fldCharType="begin"/>
        </w:r>
        <w:r w:rsidRPr="002918D6">
          <w:rPr>
            <w:rFonts w:ascii="Times New Roman" w:hAnsi="Times New Roman" w:cs="Times New Roman"/>
            <w:sz w:val="24"/>
            <w:szCs w:val="24"/>
          </w:rPr>
          <w:instrText xml:space="preserve"> PAGE   \* MERGEFORMAT </w:instrText>
        </w:r>
        <w:r w:rsidRPr="002918D6">
          <w:rPr>
            <w:rFonts w:ascii="Times New Roman" w:hAnsi="Times New Roman" w:cs="Times New Roman"/>
            <w:sz w:val="24"/>
            <w:szCs w:val="24"/>
          </w:rPr>
          <w:fldChar w:fldCharType="separate"/>
        </w:r>
        <w:r w:rsidR="00304875">
          <w:rPr>
            <w:rFonts w:ascii="Times New Roman" w:hAnsi="Times New Roman" w:cs="Times New Roman"/>
            <w:noProof/>
            <w:sz w:val="24"/>
            <w:szCs w:val="24"/>
          </w:rPr>
          <w:t>1</w:t>
        </w:r>
        <w:r w:rsidRPr="002918D6">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DE79C1"/>
    <w:rsid w:val="00082EB3"/>
    <w:rsid w:val="00113689"/>
    <w:rsid w:val="002918D6"/>
    <w:rsid w:val="00304875"/>
    <w:rsid w:val="004979C6"/>
    <w:rsid w:val="004B7E82"/>
    <w:rsid w:val="005022CB"/>
    <w:rsid w:val="005F281E"/>
    <w:rsid w:val="00617E19"/>
    <w:rsid w:val="00626456"/>
    <w:rsid w:val="006711C2"/>
    <w:rsid w:val="00773E80"/>
    <w:rsid w:val="00790CA3"/>
    <w:rsid w:val="007D0AD3"/>
    <w:rsid w:val="007E729A"/>
    <w:rsid w:val="008151F8"/>
    <w:rsid w:val="009C0BC8"/>
    <w:rsid w:val="009D038D"/>
    <w:rsid w:val="00B0292B"/>
    <w:rsid w:val="00B550F1"/>
    <w:rsid w:val="00D66842"/>
    <w:rsid w:val="00DC1B25"/>
    <w:rsid w:val="00DE79C1"/>
    <w:rsid w:val="00E6057F"/>
    <w:rsid w:val="00EA0FEB"/>
    <w:rsid w:val="00F151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79C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91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8D6"/>
  </w:style>
  <w:style w:type="paragraph" w:styleId="Footer">
    <w:name w:val="footer"/>
    <w:basedOn w:val="Normal"/>
    <w:link w:val="FooterChar"/>
    <w:uiPriority w:val="99"/>
    <w:semiHidden/>
    <w:unhideWhenUsed/>
    <w:rsid w:val="002918D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918D6"/>
  </w:style>
  <w:style w:type="paragraph" w:styleId="NoSpacing">
    <w:name w:val="No Spacing"/>
    <w:uiPriority w:val="1"/>
    <w:qFormat/>
    <w:rsid w:val="002918D6"/>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45524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737</Words>
  <Characters>4207</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jared</dc:creator>
  <cp:lastModifiedBy>user</cp:lastModifiedBy>
  <cp:revision>2</cp:revision>
  <dcterms:created xsi:type="dcterms:W3CDTF">2018-01-08T06:08:00Z</dcterms:created>
  <dcterms:modified xsi:type="dcterms:W3CDTF">2018-01-08T06:08:00Z</dcterms:modified>
</cp:coreProperties>
</file>