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Community Health Rotation</w:t>
      </w: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College Affiliation</w:t>
      </w: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rPr>
          <w:rFonts w:ascii="Times New Roman" w:hAnsi="Times New Roman" w:cs="Times New Roman"/>
          <w:sz w:val="24"/>
          <w:szCs w:val="24"/>
        </w:rPr>
      </w:pPr>
    </w:p>
    <w:p w:rsidR="00D217A7" w:rsidRDefault="00D217A7" w:rsidP="00D217A7">
      <w:pPr>
        <w:widowControl w:val="0"/>
        <w:pBdr>
          <w:top w:val="nil"/>
          <w:left w:val="nil"/>
          <w:bottom w:val="nil"/>
          <w:right w:val="nil"/>
          <w:between w:val="nil"/>
        </w:pBd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Community Health Rotation</w:t>
      </w:r>
    </w:p>
    <w:p w:rsidR="00D217A7" w:rsidRPr="00D217A7" w:rsidRDefault="00D217A7"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r w:rsidRPr="00D217A7">
        <w:rPr>
          <w:rFonts w:ascii="Times New Roman" w:hAnsi="Times New Roman" w:cs="Times New Roman"/>
          <w:sz w:val="24"/>
          <w:szCs w:val="24"/>
        </w:rPr>
        <w:t>James Rodriguez is 82- aged male suffering from broken bones and falls following an injury’s encounter a few days ago that led to the breaking of his femur’s neck. Following the SBAR format, James has undergone open reduction, internal fixation repair and successfully progressed to post-up, then partial to full weight-bearing exercises. He was discharged yesterday to his son Jacob’s home where he will have occupational therapy, physical therapy, and regular visits by our community care providers. Jacob requested us to heed the visits at least twice weekly since his dad insists on going back to his apartment as soon as possible.</w:t>
      </w:r>
    </w:p>
    <w:p w:rsidR="00D217A7" w:rsidRPr="00D217A7" w:rsidRDefault="00D217A7"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r w:rsidRPr="00D217A7">
        <w:rPr>
          <w:rFonts w:ascii="Times New Roman" w:hAnsi="Times New Roman" w:cs="Times New Roman"/>
          <w:sz w:val="24"/>
          <w:szCs w:val="24"/>
        </w:rPr>
        <w:t>The background of the patient’s condition is rooted in the course of last year when James retired and decided to seek accommodation in the community apartment since his wife had died two years ago. Six months ago, James’ son requested a visit by the community health nurse after getting concerned due to his father's memory loss. The nurse realized that James missed paying some bills and thought he might have abandoned his medications since his BP had increased. Consequently, the community nurse referred him to a physician who diagnosed the patient with minor neurocognitive impairment due to Alzheimer's disease, vascular etiology, and prescribed galantamine. The patient did well until Maggie, his golden retriever succumbed to illness three months ago. Jacob pleaded we visit again to evaluate him for depressive disorder. Dr. Paul, his primary physician concluded that it was a depressive mood with adjustment disorder, thus he ruled out the need for antidepressant medication. After encouragement, James joined the outdoors walking group, and arrangements were put in place for him to drive with a buddy to the humane community to perform his volunteer activities there.</w:t>
      </w:r>
    </w:p>
    <w:p w:rsidR="00D217A7" w:rsidRPr="00D217A7" w:rsidRDefault="00D217A7"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r w:rsidRPr="00D217A7">
        <w:rPr>
          <w:rFonts w:ascii="Times New Roman" w:hAnsi="Times New Roman" w:cs="Times New Roman"/>
          <w:sz w:val="24"/>
          <w:szCs w:val="24"/>
        </w:rPr>
        <w:t>Assessment- the discharge vitals included T-98.6, P-80, R-18, BP 135/84. Reports from the medical center indicate that James had no potential complications and is proceeding well with his rehab. He did not suffer any delirium in the course of hospitalization and progressed to weight-bearing but uses a walker. The pain is controlled with acetaminophen and his BP is manageable although he experiences trazodone ordered for sleep.</w:t>
      </w:r>
    </w:p>
    <w:p w:rsidR="00116100" w:rsidRDefault="00D217A7"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r w:rsidRPr="00D217A7">
        <w:rPr>
          <w:rFonts w:ascii="Times New Roman" w:hAnsi="Times New Roman" w:cs="Times New Roman"/>
          <w:sz w:val="24"/>
          <w:szCs w:val="24"/>
        </w:rPr>
        <w:t>Recommendation- we urged his son to do a complete physical assessment using the Katz tool to assess how his father is managing activities of daily living. Also, report the findings to the physical therapist to collaborate on criteria and goals to find out when James can return to his apartment.</w:t>
      </w: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D217A7">
      <w:pPr>
        <w:widowControl w:val="0"/>
        <w:pBdr>
          <w:top w:val="nil"/>
          <w:left w:val="nil"/>
          <w:bottom w:val="nil"/>
          <w:right w:val="nil"/>
          <w:between w:val="nil"/>
        </w:pBdr>
        <w:spacing w:after="0" w:line="480" w:lineRule="auto"/>
        <w:ind w:firstLine="720"/>
        <w:jc w:val="both"/>
        <w:rPr>
          <w:rFonts w:ascii="Times New Roman" w:hAnsi="Times New Roman" w:cs="Times New Roman"/>
          <w:sz w:val="24"/>
          <w:szCs w:val="24"/>
        </w:rPr>
      </w:pPr>
    </w:p>
    <w:p w:rsidR="007B72AB" w:rsidRDefault="007B72AB" w:rsidP="007B72AB">
      <w:pPr>
        <w:widowControl w:val="0"/>
        <w:pBdr>
          <w:top w:val="nil"/>
          <w:left w:val="nil"/>
          <w:bottom w:val="nil"/>
          <w:right w:val="nil"/>
          <w:between w:val="nil"/>
        </w:pBd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7B72AB" w:rsidRPr="007B72AB" w:rsidRDefault="007B72AB" w:rsidP="007B72AB">
      <w:pPr>
        <w:ind w:left="720" w:hanging="720"/>
        <w:rPr>
          <w:rFonts w:ascii="Times New Roman" w:hAnsi="Times New Roman" w:cs="Times New Roman"/>
          <w:sz w:val="24"/>
          <w:szCs w:val="24"/>
        </w:rPr>
      </w:pPr>
      <w:r w:rsidRPr="007B72AB">
        <w:rPr>
          <w:rFonts w:ascii="Times New Roman" w:hAnsi="Times New Roman" w:cs="Times New Roman"/>
          <w:sz w:val="24"/>
          <w:szCs w:val="24"/>
        </w:rPr>
        <w:t>Noh, Y. G., &amp; Lee, I. (2018). Effect of stepwise communication education program using SBAR among nursing students: focusing on scenarios and nursing case-based role playing. The Journal of Korean Academic Society of Nursing Education, 24(2), 115-126.</w:t>
      </w:r>
    </w:p>
    <w:p w:rsidR="00742AF1" w:rsidRPr="00CC3012" w:rsidRDefault="00073E4F" w:rsidP="00CC3012">
      <w:pPr>
        <w:spacing w:line="480" w:lineRule="auto"/>
        <w:jc w:val="both"/>
        <w:rPr>
          <w:rFonts w:ascii="Times New Roman" w:hAnsi="Times New Roman" w:cs="Times New Roman"/>
          <w:sz w:val="24"/>
          <w:szCs w:val="24"/>
        </w:rPr>
      </w:pPr>
      <w:r w:rsidRPr="00CC3012">
        <w:rPr>
          <w:rFonts w:ascii="Times New Roman" w:hAnsi="Times New Roman" w:cs="Times New Roman"/>
          <w:sz w:val="24"/>
          <w:szCs w:val="24"/>
        </w:rPr>
        <w:t xml:space="preserve"> </w:t>
      </w:r>
    </w:p>
    <w:p w:rsidR="009A7C08" w:rsidRPr="00CC3012" w:rsidRDefault="00632CCE" w:rsidP="00CC3012">
      <w:pPr>
        <w:spacing w:line="480" w:lineRule="auto"/>
        <w:jc w:val="both"/>
        <w:rPr>
          <w:rFonts w:ascii="Times New Roman" w:hAnsi="Times New Roman" w:cs="Times New Roman"/>
          <w:sz w:val="24"/>
          <w:szCs w:val="24"/>
        </w:rPr>
      </w:pPr>
      <w:r w:rsidRPr="00CC3012">
        <w:rPr>
          <w:rFonts w:ascii="Times New Roman" w:hAnsi="Times New Roman" w:cs="Times New Roman"/>
          <w:sz w:val="24"/>
          <w:szCs w:val="24"/>
        </w:rPr>
        <w:t xml:space="preserve"> </w:t>
      </w:r>
    </w:p>
    <w:sectPr w:rsidR="009A7C08" w:rsidRPr="00CC3012" w:rsidSect="0091316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D37" w:rsidRDefault="00D74D37" w:rsidP="00D217A7">
      <w:pPr>
        <w:spacing w:after="0" w:line="240" w:lineRule="auto"/>
      </w:pPr>
      <w:r>
        <w:separator/>
      </w:r>
    </w:p>
  </w:endnote>
  <w:endnote w:type="continuationSeparator" w:id="0">
    <w:p w:rsidR="00D74D37" w:rsidRDefault="00D74D37" w:rsidP="00D21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165" w:rsidRDefault="009131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165" w:rsidRDefault="0091316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165" w:rsidRDefault="009131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D37" w:rsidRDefault="00D74D37" w:rsidP="00D217A7">
      <w:pPr>
        <w:spacing w:after="0" w:line="240" w:lineRule="auto"/>
      </w:pPr>
      <w:r>
        <w:separator/>
      </w:r>
    </w:p>
  </w:footnote>
  <w:footnote w:type="continuationSeparator" w:id="0">
    <w:p w:rsidR="00D74D37" w:rsidRDefault="00D74D37" w:rsidP="00D217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165" w:rsidRDefault="009131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7A7" w:rsidRPr="00913165" w:rsidRDefault="007B72AB" w:rsidP="00913165">
    <w:pPr>
      <w:pStyle w:val="Header"/>
      <w:rPr>
        <w:rFonts w:ascii="Times New Roman" w:hAnsi="Times New Roman" w:cs="Times New Roman"/>
        <w:sz w:val="24"/>
      </w:rPr>
    </w:pPr>
    <w:bookmarkStart w:id="0" w:name="_GoBack"/>
    <w:bookmarkEnd w:id="0"/>
    <w:r w:rsidRPr="00913165">
      <w:rPr>
        <w:rFonts w:ascii="Times New Roman" w:hAnsi="Times New Roman" w:cs="Times New Roman"/>
        <w:sz w:val="24"/>
      </w:rPr>
      <w:t xml:space="preserve">COMMUNITY HEALTH ROTATION                                                                </w:t>
    </w:r>
    <w:r w:rsidR="00913165">
      <w:rPr>
        <w:rFonts w:ascii="Times New Roman" w:hAnsi="Times New Roman" w:cs="Times New Roman"/>
        <w:sz w:val="24"/>
      </w:rPr>
      <w:t xml:space="preserve"> </w:t>
    </w:r>
    <w:r w:rsidR="00913165">
      <w:rPr>
        <w:rFonts w:ascii="Times New Roman" w:hAnsi="Times New Roman" w:cs="Times New Roman"/>
        <w:sz w:val="24"/>
      </w:rPr>
      <w:fldChar w:fldCharType="begin"/>
    </w:r>
    <w:r w:rsidR="00913165">
      <w:rPr>
        <w:rFonts w:ascii="Times New Roman" w:hAnsi="Times New Roman" w:cs="Times New Roman"/>
        <w:sz w:val="24"/>
      </w:rPr>
      <w:instrText xml:space="preserve"> PAGE  \* Arabic  \* MERGEFORMAT </w:instrText>
    </w:r>
    <w:r w:rsidR="00913165">
      <w:rPr>
        <w:rFonts w:ascii="Times New Roman" w:hAnsi="Times New Roman" w:cs="Times New Roman"/>
        <w:sz w:val="24"/>
      </w:rPr>
      <w:fldChar w:fldCharType="separate"/>
    </w:r>
    <w:r w:rsidR="00913165">
      <w:rPr>
        <w:rFonts w:ascii="Times New Roman" w:hAnsi="Times New Roman" w:cs="Times New Roman"/>
        <w:noProof/>
        <w:sz w:val="24"/>
      </w:rPr>
      <w:t>2</w:t>
    </w:r>
    <w:r w:rsidR="00913165">
      <w:rPr>
        <w:rFonts w:ascii="Times New Roman" w:hAnsi="Times New Roman" w:cs="Times New Roman"/>
        <w:sz w:val="24"/>
      </w:rPr>
      <w:fldChar w:fldCharType="end"/>
    </w:r>
    <w:r w:rsidR="00913165">
      <w:rPr>
        <w:rFonts w:ascii="Times New Roman" w:hAnsi="Times New Roman" w:cs="Times New Roman"/>
        <w:sz w:val="24"/>
      </w:rPr>
      <w:t xml:space="preserve">                              </w:t>
    </w:r>
  </w:p>
  <w:p w:rsidR="00D217A7" w:rsidRPr="00913165" w:rsidRDefault="00D217A7">
    <w:pPr>
      <w:pStyle w:val="Header"/>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165" w:rsidRPr="00913165" w:rsidRDefault="00913165" w:rsidP="00913165">
    <w:pPr>
      <w:pStyle w:val="Header"/>
      <w:rPr>
        <w:rFonts w:ascii="Times New Roman" w:hAnsi="Times New Roman" w:cs="Times New Roman"/>
        <w:sz w:val="24"/>
      </w:rPr>
    </w:pPr>
    <w:r w:rsidRPr="00913165">
      <w:rPr>
        <w:rFonts w:ascii="Times New Roman" w:hAnsi="Times New Roman" w:cs="Times New Roman"/>
        <w:sz w:val="24"/>
      </w:rPr>
      <w:t xml:space="preserve">Running Head: COMMUNITY HEALTH ROTATION                                                                </w:t>
    </w: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D74D37">
      <w:rPr>
        <w:rFonts w:ascii="Times New Roman" w:hAnsi="Times New Roman" w:cs="Times New Roman"/>
        <w:noProof/>
        <w:sz w:val="24"/>
      </w:rPr>
      <w:t>1</w:t>
    </w:r>
    <w:r>
      <w:rPr>
        <w:rFonts w:ascii="Times New Roman" w:hAnsi="Times New Roman" w:cs="Times New Roman"/>
        <w:sz w:val="24"/>
      </w:rPr>
      <w:fldChar w:fldCharType="end"/>
    </w:r>
    <w:r>
      <w:rPr>
        <w:rFonts w:ascii="Times New Roman" w:hAnsi="Times New Roman" w:cs="Times New Roman"/>
        <w:sz w:val="24"/>
      </w:rPr>
      <w:t xml:space="preserve">                              </w:t>
    </w:r>
  </w:p>
  <w:p w:rsidR="00913165" w:rsidRDefault="009131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CCE"/>
    <w:rsid w:val="00073E4F"/>
    <w:rsid w:val="00116100"/>
    <w:rsid w:val="001C0463"/>
    <w:rsid w:val="004B0152"/>
    <w:rsid w:val="004B5C97"/>
    <w:rsid w:val="00515F00"/>
    <w:rsid w:val="00632CCE"/>
    <w:rsid w:val="00742AF1"/>
    <w:rsid w:val="007B72AB"/>
    <w:rsid w:val="00913165"/>
    <w:rsid w:val="009A7C08"/>
    <w:rsid w:val="00B3110A"/>
    <w:rsid w:val="00CC3012"/>
    <w:rsid w:val="00D217A7"/>
    <w:rsid w:val="00D74D37"/>
    <w:rsid w:val="00DD1AEA"/>
    <w:rsid w:val="00FB6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7A7"/>
  </w:style>
  <w:style w:type="paragraph" w:styleId="Footer">
    <w:name w:val="footer"/>
    <w:basedOn w:val="Normal"/>
    <w:link w:val="FooterChar"/>
    <w:uiPriority w:val="99"/>
    <w:unhideWhenUsed/>
    <w:rsid w:val="00D21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7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7A7"/>
  </w:style>
  <w:style w:type="paragraph" w:styleId="Footer">
    <w:name w:val="footer"/>
    <w:basedOn w:val="Normal"/>
    <w:link w:val="FooterChar"/>
    <w:uiPriority w:val="99"/>
    <w:unhideWhenUsed/>
    <w:rsid w:val="00D21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2021-09-24T02:04:00Z</dcterms:created>
  <dcterms:modified xsi:type="dcterms:W3CDTF">2021-09-24T02:04:00Z</dcterms:modified>
</cp:coreProperties>
</file>