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2812" w14:textId="77777777" w:rsidR="00292DCD" w:rsidRPr="0041165D" w:rsidRDefault="0016403F">
      <w:pPr>
        <w:rPr>
          <w:lang w:val="en-US"/>
        </w:rPr>
      </w:pPr>
      <w:r w:rsidRPr="0041165D">
        <w:rPr>
          <w:lang w:val="en-US"/>
        </w:rPr>
        <w:t>Comparing A Security Strategic Plan to A Security Policy and Aligning to Security Controls</w:t>
      </w:r>
    </w:p>
    <w:p w14:paraId="1AE2AE60" w14:textId="77777777" w:rsidR="00292DCD" w:rsidRPr="0041165D" w:rsidRDefault="00292DCD">
      <w:pPr>
        <w:rPr>
          <w:lang w:val="en-US"/>
        </w:rPr>
      </w:pPr>
    </w:p>
    <w:p w14:paraId="3033140E" w14:textId="77777777" w:rsidR="00292DCD" w:rsidRPr="0041165D" w:rsidRDefault="0016403F">
      <w:pPr>
        <w:rPr>
          <w:lang w:val="en-US"/>
        </w:rPr>
      </w:pPr>
      <w:r w:rsidRPr="0041165D">
        <w:rPr>
          <w:lang w:val="en-US"/>
        </w:rPr>
        <w:t>Student’s Name</w:t>
      </w:r>
    </w:p>
    <w:p w14:paraId="6C443AA9" w14:textId="77777777" w:rsidR="00292DCD" w:rsidRPr="0041165D" w:rsidRDefault="0016403F">
      <w:pPr>
        <w:rPr>
          <w:lang w:val="en-US"/>
        </w:rPr>
      </w:pPr>
      <w:r w:rsidRPr="0041165D">
        <w:rPr>
          <w:lang w:val="en-US"/>
        </w:rPr>
        <w:t xml:space="preserve">Institution </w:t>
      </w:r>
    </w:p>
    <w:p w14:paraId="26A22531" w14:textId="12D20840" w:rsidR="00292DCD" w:rsidRPr="0041165D" w:rsidRDefault="0016403F">
      <w:pPr>
        <w:rPr>
          <w:lang w:val="en-US"/>
        </w:rPr>
      </w:pPr>
      <w:r w:rsidRPr="0041165D">
        <w:rPr>
          <w:lang w:val="en-US"/>
        </w:rPr>
        <w:t>Course</w:t>
      </w:r>
    </w:p>
    <w:p w14:paraId="0E93AE35" w14:textId="77777777" w:rsidR="00292DCD" w:rsidRPr="0041165D" w:rsidRDefault="0016403F">
      <w:pPr>
        <w:rPr>
          <w:lang w:val="en-US"/>
        </w:rPr>
      </w:pPr>
      <w:r w:rsidRPr="0041165D">
        <w:rPr>
          <w:lang w:val="en-US"/>
        </w:rPr>
        <w:t>Professor’s Name</w:t>
      </w:r>
    </w:p>
    <w:p w14:paraId="6B082B19" w14:textId="77777777" w:rsidR="00292DCD" w:rsidRPr="0041165D" w:rsidRDefault="0016403F">
      <w:pPr>
        <w:rPr>
          <w:lang w:val="en-US"/>
        </w:rPr>
      </w:pPr>
      <w:r w:rsidRPr="0041165D">
        <w:rPr>
          <w:lang w:val="en-US"/>
        </w:rPr>
        <w:t xml:space="preserve">Date </w:t>
      </w:r>
    </w:p>
    <w:p w14:paraId="1322E319" w14:textId="77777777" w:rsidR="00292DCD" w:rsidRPr="0041165D" w:rsidRDefault="0016403F">
      <w:pPr>
        <w:rPr>
          <w:lang w:val="en-US"/>
        </w:rPr>
      </w:pPr>
      <w:r w:rsidRPr="0041165D">
        <w:rPr>
          <w:lang w:val="en-US"/>
        </w:rPr>
        <w:br w:type="page"/>
      </w:r>
    </w:p>
    <w:p w14:paraId="094C2638" w14:textId="5E0E22A9" w:rsidR="00292DCD" w:rsidRPr="0041165D" w:rsidRDefault="0016403F" w:rsidP="00292DCD">
      <w:pPr>
        <w:rPr>
          <w:b/>
          <w:bCs/>
          <w:lang w:val="en-US"/>
        </w:rPr>
      </w:pPr>
      <w:r w:rsidRPr="0041165D">
        <w:rPr>
          <w:b/>
          <w:bCs/>
          <w:lang w:val="en-US"/>
        </w:rPr>
        <w:lastRenderedPageBreak/>
        <w:t>Comparing a Security Strategic Plan to a Security Policy and Aligning to Security Controls</w:t>
      </w:r>
    </w:p>
    <w:p w14:paraId="02A4DB66" w14:textId="57939996" w:rsidR="00CA74EB" w:rsidRPr="0041165D" w:rsidRDefault="0016403F" w:rsidP="00292DCD">
      <w:pPr>
        <w:jc w:val="left"/>
        <w:rPr>
          <w:lang w:val="en-US"/>
        </w:rPr>
      </w:pPr>
      <w:r w:rsidRPr="0041165D">
        <w:rPr>
          <w:b/>
          <w:bCs/>
          <w:lang w:val="en-US"/>
        </w:rPr>
        <w:tab/>
      </w:r>
      <w:r w:rsidRPr="0041165D">
        <w:rPr>
          <w:lang w:val="en-US"/>
        </w:rPr>
        <w:t>When implementing security policy and developing a strategic security plan, it is fundamental for an organization to differentiate between security policy and strategic plan</w:t>
      </w:r>
      <w:r w:rsidR="006E2736" w:rsidRPr="0041165D">
        <w:rPr>
          <w:lang w:val="en-US"/>
        </w:rPr>
        <w:t xml:space="preserve"> </w:t>
      </w:r>
      <w:r w:rsidR="006E2736" w:rsidRPr="0041165D">
        <w:rPr>
          <w:color w:val="000000"/>
          <w:shd w:val="clear" w:color="auto" w:fill="FFFFFF"/>
        </w:rPr>
        <w:t>("Differences between Strategy and Policy", n.d.)</w:t>
      </w:r>
      <w:r w:rsidRPr="0041165D">
        <w:rPr>
          <w:lang w:val="en-US"/>
        </w:rPr>
        <w:t xml:space="preserve">. In addition, the organization is needed to comprehend the benefits to it, whom they serve and what they are. </w:t>
      </w:r>
    </w:p>
    <w:p w14:paraId="5F549B8A" w14:textId="34965450" w:rsidR="00292DCD" w:rsidRPr="0041165D" w:rsidRDefault="0016403F" w:rsidP="00CA74EB">
      <w:pPr>
        <w:jc w:val="left"/>
        <w:rPr>
          <w:b/>
          <w:bCs/>
          <w:lang w:val="en-US"/>
        </w:rPr>
      </w:pPr>
      <w:r w:rsidRPr="0041165D">
        <w:rPr>
          <w:b/>
          <w:bCs/>
          <w:lang w:val="en-US"/>
        </w:rPr>
        <w:t>Security Strategic Plan:</w:t>
      </w:r>
    </w:p>
    <w:p w14:paraId="3C5F9F15" w14:textId="30357565" w:rsidR="00CA74EB" w:rsidRPr="0041165D" w:rsidRDefault="0016403F" w:rsidP="00CA74EB">
      <w:pPr>
        <w:pStyle w:val="ListParagraph"/>
        <w:numPr>
          <w:ilvl w:val="0"/>
          <w:numId w:val="2"/>
        </w:numPr>
        <w:jc w:val="left"/>
        <w:rPr>
          <w:lang w:val="en-US"/>
        </w:rPr>
      </w:pPr>
      <w:r w:rsidRPr="0041165D">
        <w:rPr>
          <w:lang w:val="en-US"/>
        </w:rPr>
        <w:t>First, it can be understood as documentation that is systematically prepared to highlight the practical plan and security concerns to be addressed. In addition, the strategic security plan aims at helping organizations accomplish their goals</w:t>
      </w:r>
      <w:r w:rsidR="006E2736" w:rsidRPr="0041165D">
        <w:rPr>
          <w:lang w:val="en-US"/>
        </w:rPr>
        <w:t xml:space="preserve"> </w:t>
      </w:r>
      <w:r w:rsidR="006E2736" w:rsidRPr="0041165D">
        <w:rPr>
          <w:color w:val="000000"/>
          <w:shd w:val="clear" w:color="auto" w:fill="FFFFFF"/>
        </w:rPr>
        <w:t>("Differences between Strategy and Policy", n.d.)</w:t>
      </w:r>
      <w:r w:rsidRPr="0041165D">
        <w:rPr>
          <w:lang w:val="en-US"/>
        </w:rPr>
        <w:t>.</w:t>
      </w:r>
    </w:p>
    <w:p w14:paraId="61AEFCE0" w14:textId="30441C4D" w:rsidR="007A679A" w:rsidRPr="0041165D" w:rsidRDefault="0016403F" w:rsidP="00CA74EB">
      <w:pPr>
        <w:pStyle w:val="ListParagraph"/>
        <w:numPr>
          <w:ilvl w:val="0"/>
          <w:numId w:val="2"/>
        </w:numPr>
        <w:jc w:val="left"/>
        <w:rPr>
          <w:lang w:val="en-US"/>
        </w:rPr>
      </w:pPr>
      <w:r w:rsidRPr="0041165D">
        <w:rPr>
          <w:lang w:val="en-US"/>
        </w:rPr>
        <w:t xml:space="preserve">Secondly, it is a set of actions aimed at achieving organization and security goals particulars. It is also linked to the information technology department. </w:t>
      </w:r>
    </w:p>
    <w:p w14:paraId="3FFE8ED7" w14:textId="0DD309AD" w:rsidR="0012411F" w:rsidRPr="0041165D" w:rsidRDefault="0016403F" w:rsidP="00CA74EB">
      <w:pPr>
        <w:pStyle w:val="ListParagraph"/>
        <w:numPr>
          <w:ilvl w:val="0"/>
          <w:numId w:val="2"/>
        </w:numPr>
        <w:jc w:val="left"/>
        <w:rPr>
          <w:lang w:val="en-US"/>
        </w:rPr>
      </w:pPr>
      <w:r w:rsidRPr="0041165D">
        <w:rPr>
          <w:lang w:val="en-US"/>
        </w:rPr>
        <w:t>Thirdly, a strategic plan refers to a high standard plan developed by CISO with the help of their team. In addition, the program should include outcome value, vision, and mission</w:t>
      </w:r>
      <w:r w:rsidR="006E2736" w:rsidRPr="0041165D">
        <w:rPr>
          <w:lang w:val="en-US"/>
        </w:rPr>
        <w:t xml:space="preserve"> </w:t>
      </w:r>
      <w:r w:rsidR="006E2736" w:rsidRPr="0041165D">
        <w:rPr>
          <w:color w:val="000000"/>
          <w:shd w:val="clear" w:color="auto" w:fill="FFFFFF"/>
        </w:rPr>
        <w:t>("Differences between Strategy and Policy", n.d.)</w:t>
      </w:r>
      <w:r w:rsidRPr="0041165D">
        <w:rPr>
          <w:lang w:val="en-US"/>
        </w:rPr>
        <w:t xml:space="preserve">.   </w:t>
      </w:r>
    </w:p>
    <w:p w14:paraId="49CC22A1" w14:textId="77777777" w:rsidR="007A679A" w:rsidRPr="0041165D" w:rsidRDefault="0016403F" w:rsidP="007A679A">
      <w:pPr>
        <w:jc w:val="left"/>
        <w:rPr>
          <w:b/>
          <w:bCs/>
          <w:lang w:val="en-US"/>
        </w:rPr>
      </w:pPr>
      <w:r w:rsidRPr="0041165D">
        <w:rPr>
          <w:b/>
          <w:bCs/>
          <w:lang w:val="en-US"/>
        </w:rPr>
        <w:t>Security policy</w:t>
      </w:r>
    </w:p>
    <w:p w14:paraId="062D4DF1" w14:textId="180DFD1E" w:rsidR="00CA74EB" w:rsidRPr="0041165D" w:rsidRDefault="0016403F" w:rsidP="007A679A">
      <w:pPr>
        <w:pStyle w:val="ListParagraph"/>
        <w:numPr>
          <w:ilvl w:val="0"/>
          <w:numId w:val="3"/>
        </w:numPr>
        <w:jc w:val="left"/>
        <w:rPr>
          <w:b/>
          <w:bCs/>
          <w:lang w:val="en-US"/>
        </w:rPr>
      </w:pPr>
      <w:r w:rsidRPr="0041165D">
        <w:rPr>
          <w:lang w:val="en-US"/>
        </w:rPr>
        <w:t>It is a document declared in writing indicating how an organization hopes to protect and secure information and physical technology assets.</w:t>
      </w:r>
    </w:p>
    <w:p w14:paraId="7CA6323C" w14:textId="6454D3F6" w:rsidR="007A679A" w:rsidRPr="0041165D" w:rsidRDefault="0016403F" w:rsidP="007A679A">
      <w:pPr>
        <w:pStyle w:val="ListParagraph"/>
        <w:numPr>
          <w:ilvl w:val="0"/>
          <w:numId w:val="3"/>
        </w:numPr>
        <w:jc w:val="left"/>
        <w:rPr>
          <w:b/>
          <w:bCs/>
          <w:lang w:val="en-US"/>
        </w:rPr>
      </w:pPr>
      <w:r w:rsidRPr="0041165D">
        <w:rPr>
          <w:lang w:val="en-US"/>
        </w:rPr>
        <w:t xml:space="preserve">It is can also be understood as </w:t>
      </w:r>
      <w:r w:rsidR="00F97E72" w:rsidRPr="0041165D">
        <w:rPr>
          <w:lang w:val="en-US"/>
        </w:rPr>
        <w:t>a</w:t>
      </w:r>
      <w:r w:rsidRPr="0041165D">
        <w:rPr>
          <w:lang w:val="en-US"/>
        </w:rPr>
        <w:t xml:space="preserve"> continuing document that never ends, and it is progressively updated when the need arises either by employees, management, or technology</w:t>
      </w:r>
      <w:r w:rsidR="006E2736" w:rsidRPr="0041165D">
        <w:rPr>
          <w:lang w:val="en-US"/>
        </w:rPr>
        <w:t xml:space="preserve"> </w:t>
      </w:r>
      <w:r w:rsidR="006E2736" w:rsidRPr="0041165D">
        <w:rPr>
          <w:color w:val="000000"/>
          <w:shd w:val="clear" w:color="auto" w:fill="FFFFFF"/>
        </w:rPr>
        <w:t>("Differences between Strategy and Policy", n.d.)</w:t>
      </w:r>
      <w:r w:rsidRPr="0041165D">
        <w:rPr>
          <w:lang w:val="en-US"/>
        </w:rPr>
        <w:t xml:space="preserve">. </w:t>
      </w:r>
    </w:p>
    <w:p w14:paraId="6A3F80B1" w14:textId="062B0274" w:rsidR="00F97E72" w:rsidRPr="0041165D" w:rsidRDefault="0016403F" w:rsidP="007A679A">
      <w:pPr>
        <w:pStyle w:val="ListParagraph"/>
        <w:numPr>
          <w:ilvl w:val="0"/>
          <w:numId w:val="3"/>
        </w:numPr>
        <w:jc w:val="left"/>
        <w:rPr>
          <w:b/>
          <w:bCs/>
          <w:lang w:val="en-US"/>
        </w:rPr>
      </w:pPr>
      <w:r w:rsidRPr="0041165D">
        <w:rPr>
          <w:lang w:val="en-US"/>
        </w:rPr>
        <w:t>Lastly, security policies should utilize understandable and acceptable formats that everyone quickly follows</w:t>
      </w:r>
      <w:r w:rsidR="006E2736" w:rsidRPr="0041165D">
        <w:rPr>
          <w:lang w:val="en-US"/>
        </w:rPr>
        <w:t xml:space="preserve"> </w:t>
      </w:r>
      <w:r w:rsidR="006E2736" w:rsidRPr="0041165D">
        <w:rPr>
          <w:color w:val="000000"/>
          <w:shd w:val="clear" w:color="auto" w:fill="FFFFFF"/>
        </w:rPr>
        <w:t>("Differences between Strategy and Policy", n.d.)</w:t>
      </w:r>
      <w:r w:rsidRPr="0041165D">
        <w:rPr>
          <w:lang w:val="en-US"/>
        </w:rPr>
        <w:t xml:space="preserve">. </w:t>
      </w:r>
      <w:r w:rsidR="005E0031" w:rsidRPr="0041165D">
        <w:rPr>
          <w:lang w:val="en-US"/>
        </w:rPr>
        <w:t xml:space="preserve">This means that a good plan should use a language that is understood by everybody who may need to use it to improve the state of a given organization.   </w:t>
      </w:r>
    </w:p>
    <w:p w14:paraId="67973AB1" w14:textId="3C1D7DB3" w:rsidR="007A679A" w:rsidRPr="0041165D" w:rsidRDefault="0016403F" w:rsidP="00F97E72">
      <w:pPr>
        <w:pStyle w:val="ListParagraph"/>
        <w:ind w:left="900"/>
        <w:jc w:val="left"/>
        <w:rPr>
          <w:b/>
          <w:bCs/>
          <w:lang w:val="en-US"/>
        </w:rPr>
      </w:pPr>
      <w:r w:rsidRPr="0041165D">
        <w:rPr>
          <w:b/>
          <w:bCs/>
          <w:lang w:val="en-US"/>
        </w:rPr>
        <w:t xml:space="preserve">Aligning Security Controls to NIST Security Controls Matrix   </w:t>
      </w:r>
    </w:p>
    <w:p w14:paraId="79479D74" w14:textId="77777777" w:rsidR="00F97E72" w:rsidRPr="0041165D" w:rsidRDefault="0016403F" w:rsidP="00F97E72">
      <w:pPr>
        <w:jc w:val="left"/>
        <w:rPr>
          <w:lang w:val="en-US"/>
        </w:rPr>
      </w:pPr>
      <w:r w:rsidRPr="0041165D">
        <w:rPr>
          <w:b/>
          <w:bCs/>
          <w:lang w:val="en-US"/>
        </w:rPr>
        <w:tab/>
      </w:r>
      <w:r w:rsidRPr="0041165D">
        <w:rPr>
          <w:lang w:val="en-US"/>
        </w:rPr>
        <w:t xml:space="preserve">Security controls refer to parameters set which are implemented to safeguard or protect. Also, they are countermeasures to minimize, detect, prevent and stop any security threat to computer systems, information, and physical property. </w:t>
      </w:r>
    </w:p>
    <w:p w14:paraId="49A3B2E0" w14:textId="77777777" w:rsidR="00F97E72" w:rsidRPr="0041165D" w:rsidRDefault="00F97E72" w:rsidP="00F97E72">
      <w:pPr>
        <w:jc w:val="left"/>
        <w:rPr>
          <w:lang w:val="en-US"/>
        </w:rPr>
      </w:pPr>
    </w:p>
    <w:tbl>
      <w:tblPr>
        <w:tblStyle w:val="TableGrid"/>
        <w:tblW w:w="0" w:type="auto"/>
        <w:tblLook w:val="04A0" w:firstRow="1" w:lastRow="0" w:firstColumn="1" w:lastColumn="0" w:noHBand="0" w:noVBand="1"/>
      </w:tblPr>
      <w:tblGrid>
        <w:gridCol w:w="4508"/>
        <w:gridCol w:w="4508"/>
      </w:tblGrid>
      <w:tr w:rsidR="00AE662C" w:rsidRPr="0041165D" w14:paraId="6013034F" w14:textId="77777777" w:rsidTr="00F97E72">
        <w:tc>
          <w:tcPr>
            <w:tcW w:w="4508" w:type="dxa"/>
          </w:tcPr>
          <w:p w14:paraId="1A24529D" w14:textId="3998118D" w:rsidR="00F97E72" w:rsidRPr="0041165D" w:rsidRDefault="0016403F" w:rsidP="00F97E72">
            <w:pPr>
              <w:jc w:val="left"/>
              <w:rPr>
                <w:lang w:val="en-US"/>
              </w:rPr>
            </w:pPr>
            <w:r w:rsidRPr="0041165D">
              <w:rPr>
                <w:lang w:val="en-US"/>
              </w:rPr>
              <w:t xml:space="preserve">CIS Control </w:t>
            </w:r>
          </w:p>
        </w:tc>
        <w:tc>
          <w:tcPr>
            <w:tcW w:w="4508" w:type="dxa"/>
          </w:tcPr>
          <w:p w14:paraId="7E821956" w14:textId="28C592FC" w:rsidR="00F97E72" w:rsidRPr="0041165D" w:rsidRDefault="0016403F" w:rsidP="00F97E72">
            <w:pPr>
              <w:jc w:val="left"/>
              <w:rPr>
                <w:lang w:val="en-US"/>
              </w:rPr>
            </w:pPr>
            <w:r w:rsidRPr="0041165D">
              <w:rPr>
                <w:lang w:val="en-US"/>
              </w:rPr>
              <w:t xml:space="preserve">NIST Control Family </w:t>
            </w:r>
          </w:p>
        </w:tc>
      </w:tr>
      <w:tr w:rsidR="00AE662C" w:rsidRPr="0041165D" w14:paraId="1E746E6C" w14:textId="77777777" w:rsidTr="007D2130">
        <w:trPr>
          <w:trHeight w:val="1270"/>
        </w:trPr>
        <w:tc>
          <w:tcPr>
            <w:tcW w:w="4508" w:type="dxa"/>
          </w:tcPr>
          <w:p w14:paraId="3A0D0DAC" w14:textId="6CA13218" w:rsidR="007D2130" w:rsidRPr="0041165D" w:rsidRDefault="0016403F" w:rsidP="00F97E72">
            <w:pPr>
              <w:jc w:val="left"/>
              <w:rPr>
                <w:lang w:val="en-US"/>
              </w:rPr>
            </w:pPr>
            <w:r w:rsidRPr="0041165D">
              <w:rPr>
                <w:lang w:val="en-US"/>
              </w:rPr>
              <w:t xml:space="preserve">Implement Training and a security awareness program </w:t>
            </w:r>
          </w:p>
        </w:tc>
        <w:tc>
          <w:tcPr>
            <w:tcW w:w="4508" w:type="dxa"/>
          </w:tcPr>
          <w:p w14:paraId="5991684D" w14:textId="77777777" w:rsidR="007D2130" w:rsidRPr="0041165D" w:rsidRDefault="0016403F" w:rsidP="007D2130">
            <w:pPr>
              <w:pStyle w:val="ListParagraph"/>
              <w:numPr>
                <w:ilvl w:val="0"/>
                <w:numId w:val="4"/>
              </w:numPr>
              <w:jc w:val="left"/>
              <w:rPr>
                <w:lang w:val="en-US"/>
              </w:rPr>
            </w:pPr>
            <w:r w:rsidRPr="0041165D">
              <w:rPr>
                <w:lang w:val="en-US"/>
              </w:rPr>
              <w:t xml:space="preserve">AT-4 Security training records </w:t>
            </w:r>
          </w:p>
          <w:p w14:paraId="04C8DE15" w14:textId="77777777" w:rsidR="007D2130" w:rsidRPr="0041165D" w:rsidRDefault="0016403F" w:rsidP="007D2130">
            <w:pPr>
              <w:pStyle w:val="ListParagraph"/>
              <w:numPr>
                <w:ilvl w:val="0"/>
                <w:numId w:val="4"/>
              </w:numPr>
              <w:jc w:val="left"/>
              <w:rPr>
                <w:lang w:val="en-US"/>
              </w:rPr>
            </w:pPr>
            <w:r w:rsidRPr="0041165D">
              <w:rPr>
                <w:lang w:val="en-US"/>
              </w:rPr>
              <w:t xml:space="preserve">AT-2 security awareness training </w:t>
            </w:r>
          </w:p>
          <w:p w14:paraId="21D25E32" w14:textId="474F37A9" w:rsidR="007D2130" w:rsidRPr="0041165D" w:rsidRDefault="0016403F" w:rsidP="007D2130">
            <w:pPr>
              <w:pStyle w:val="ListParagraph"/>
              <w:numPr>
                <w:ilvl w:val="0"/>
                <w:numId w:val="4"/>
              </w:numPr>
              <w:jc w:val="left"/>
              <w:rPr>
                <w:lang w:val="en-US"/>
              </w:rPr>
            </w:pPr>
            <w:r w:rsidRPr="0041165D">
              <w:rPr>
                <w:lang w:val="en-US"/>
              </w:rPr>
              <w:t xml:space="preserve">AT-1 training procedure and policy and security awareness </w:t>
            </w:r>
          </w:p>
        </w:tc>
      </w:tr>
      <w:tr w:rsidR="00AE662C" w:rsidRPr="0041165D" w14:paraId="4312E7B1" w14:textId="77777777" w:rsidTr="00CB78B2">
        <w:trPr>
          <w:trHeight w:val="2961"/>
        </w:trPr>
        <w:tc>
          <w:tcPr>
            <w:tcW w:w="4508" w:type="dxa"/>
          </w:tcPr>
          <w:p w14:paraId="4D96934A" w14:textId="380BD6A2" w:rsidR="007D2130" w:rsidRPr="0041165D" w:rsidRDefault="0016403F" w:rsidP="00F97E72">
            <w:pPr>
              <w:jc w:val="left"/>
              <w:rPr>
                <w:lang w:val="en-US"/>
              </w:rPr>
            </w:pPr>
            <w:r w:rsidRPr="0041165D">
              <w:rPr>
                <w:lang w:val="en-US"/>
              </w:rPr>
              <w:t xml:space="preserve">Managed to utilize administrative privileges </w:t>
            </w:r>
          </w:p>
        </w:tc>
        <w:tc>
          <w:tcPr>
            <w:tcW w:w="4508" w:type="dxa"/>
          </w:tcPr>
          <w:p w14:paraId="3C33751F" w14:textId="77777777" w:rsidR="007D2130" w:rsidRPr="0041165D" w:rsidRDefault="0016403F" w:rsidP="007D2130">
            <w:pPr>
              <w:pStyle w:val="ListParagraph"/>
              <w:numPr>
                <w:ilvl w:val="0"/>
                <w:numId w:val="6"/>
              </w:numPr>
              <w:jc w:val="left"/>
              <w:rPr>
                <w:lang w:val="en-US"/>
              </w:rPr>
            </w:pPr>
            <w:r w:rsidRPr="0041165D">
              <w:rPr>
                <w:lang w:val="en-US"/>
              </w:rPr>
              <w:t xml:space="preserve">AC-17 remote Access </w:t>
            </w:r>
          </w:p>
          <w:p w14:paraId="4E7366E9" w14:textId="77777777" w:rsidR="007D2130" w:rsidRPr="0041165D" w:rsidRDefault="0016403F" w:rsidP="007D2130">
            <w:pPr>
              <w:pStyle w:val="ListParagraph"/>
              <w:numPr>
                <w:ilvl w:val="0"/>
                <w:numId w:val="6"/>
              </w:numPr>
              <w:jc w:val="left"/>
              <w:rPr>
                <w:lang w:val="en-US"/>
              </w:rPr>
            </w:pPr>
            <w:r w:rsidRPr="0041165D">
              <w:rPr>
                <w:lang w:val="en-US"/>
              </w:rPr>
              <w:t xml:space="preserve">AC-5 separation of duties </w:t>
            </w:r>
          </w:p>
          <w:p w14:paraId="4B8EAB03" w14:textId="77777777" w:rsidR="007D2130" w:rsidRPr="0041165D" w:rsidRDefault="0016403F" w:rsidP="007D2130">
            <w:pPr>
              <w:pStyle w:val="ListParagraph"/>
              <w:numPr>
                <w:ilvl w:val="0"/>
                <w:numId w:val="6"/>
              </w:numPr>
              <w:jc w:val="left"/>
              <w:rPr>
                <w:lang w:val="en-US"/>
              </w:rPr>
            </w:pPr>
            <w:r w:rsidRPr="0041165D">
              <w:rPr>
                <w:lang w:val="en-US"/>
              </w:rPr>
              <w:t xml:space="preserve">AC-6 least privilege </w:t>
            </w:r>
          </w:p>
          <w:p w14:paraId="21B6CF9C" w14:textId="77777777" w:rsidR="007D2130" w:rsidRPr="0041165D" w:rsidRDefault="0016403F" w:rsidP="007D2130">
            <w:pPr>
              <w:pStyle w:val="ListParagraph"/>
              <w:numPr>
                <w:ilvl w:val="0"/>
                <w:numId w:val="6"/>
              </w:numPr>
              <w:jc w:val="left"/>
              <w:rPr>
                <w:lang w:val="en-US"/>
              </w:rPr>
            </w:pPr>
            <w:r w:rsidRPr="0041165D">
              <w:rPr>
                <w:lang w:val="en-US"/>
              </w:rPr>
              <w:t xml:space="preserve">AC-3 access enforcement </w:t>
            </w:r>
          </w:p>
          <w:p w14:paraId="60E333F6" w14:textId="77777777" w:rsidR="007D2130" w:rsidRPr="0041165D" w:rsidRDefault="0016403F" w:rsidP="007D2130">
            <w:pPr>
              <w:pStyle w:val="ListParagraph"/>
              <w:numPr>
                <w:ilvl w:val="0"/>
                <w:numId w:val="6"/>
              </w:numPr>
              <w:jc w:val="left"/>
              <w:rPr>
                <w:lang w:val="en-US"/>
              </w:rPr>
            </w:pPr>
            <w:r w:rsidRPr="0041165D">
              <w:rPr>
                <w:lang w:val="en-US"/>
              </w:rPr>
              <w:t>AC-2 account management</w:t>
            </w:r>
          </w:p>
          <w:p w14:paraId="5239B3DF" w14:textId="77777777" w:rsidR="007D2130" w:rsidRPr="0041165D" w:rsidRDefault="0016403F" w:rsidP="007D2130">
            <w:pPr>
              <w:pStyle w:val="ListParagraph"/>
              <w:numPr>
                <w:ilvl w:val="0"/>
                <w:numId w:val="6"/>
              </w:numPr>
              <w:jc w:val="left"/>
              <w:rPr>
                <w:lang w:val="en-US"/>
              </w:rPr>
            </w:pPr>
            <w:r w:rsidRPr="0041165D">
              <w:rPr>
                <w:lang w:val="en-US"/>
              </w:rPr>
              <w:t xml:space="preserve">AC-1 Procedure, policy, and access control </w:t>
            </w:r>
          </w:p>
          <w:p w14:paraId="54ECDBE0" w14:textId="77777777" w:rsidR="007D2130" w:rsidRPr="0041165D" w:rsidRDefault="0016403F" w:rsidP="007D2130">
            <w:pPr>
              <w:pStyle w:val="ListParagraph"/>
              <w:numPr>
                <w:ilvl w:val="0"/>
                <w:numId w:val="6"/>
              </w:numPr>
              <w:jc w:val="left"/>
              <w:rPr>
                <w:lang w:val="en-US"/>
              </w:rPr>
            </w:pPr>
            <w:r w:rsidRPr="0041165D">
              <w:rPr>
                <w:lang w:val="en-US"/>
              </w:rPr>
              <w:t xml:space="preserve">AC-13 access control and review and supervision </w:t>
            </w:r>
          </w:p>
          <w:p w14:paraId="249D56AD" w14:textId="1541AFAD" w:rsidR="007D2130" w:rsidRPr="0041165D" w:rsidRDefault="0016403F" w:rsidP="007D2130">
            <w:pPr>
              <w:pStyle w:val="ListParagraph"/>
              <w:numPr>
                <w:ilvl w:val="0"/>
                <w:numId w:val="6"/>
              </w:numPr>
              <w:jc w:val="left"/>
              <w:rPr>
                <w:lang w:val="en-US"/>
              </w:rPr>
            </w:pPr>
            <w:r w:rsidRPr="0041165D">
              <w:rPr>
                <w:lang w:val="en-US"/>
              </w:rPr>
              <w:t xml:space="preserve">Ac-18 wireless Access </w:t>
            </w:r>
          </w:p>
        </w:tc>
      </w:tr>
      <w:tr w:rsidR="00AE662C" w:rsidRPr="0041165D" w14:paraId="707EA555" w14:textId="77777777" w:rsidTr="00CB78B2">
        <w:trPr>
          <w:trHeight w:val="2407"/>
        </w:trPr>
        <w:tc>
          <w:tcPr>
            <w:tcW w:w="4508" w:type="dxa"/>
          </w:tcPr>
          <w:p w14:paraId="4952009B" w14:textId="50A994DF" w:rsidR="00CB78B2" w:rsidRPr="0041165D" w:rsidRDefault="0016403F" w:rsidP="00F97E72">
            <w:pPr>
              <w:jc w:val="left"/>
              <w:rPr>
                <w:lang w:val="en-US"/>
              </w:rPr>
            </w:pPr>
            <w:r w:rsidRPr="0041165D">
              <w:rPr>
                <w:lang w:val="en-US"/>
              </w:rPr>
              <w:t xml:space="preserve">Management and Incident response </w:t>
            </w:r>
          </w:p>
        </w:tc>
        <w:tc>
          <w:tcPr>
            <w:tcW w:w="4508" w:type="dxa"/>
          </w:tcPr>
          <w:p w14:paraId="3C496B44" w14:textId="17C88593" w:rsidR="00CB78B2" w:rsidRPr="0041165D" w:rsidRDefault="0016403F" w:rsidP="007D2130">
            <w:pPr>
              <w:pStyle w:val="ListParagraph"/>
              <w:numPr>
                <w:ilvl w:val="0"/>
                <w:numId w:val="6"/>
              </w:numPr>
              <w:jc w:val="left"/>
              <w:rPr>
                <w:lang w:val="en-US"/>
              </w:rPr>
            </w:pPr>
            <w:r w:rsidRPr="0041165D">
              <w:rPr>
                <w:lang w:val="en-US"/>
              </w:rPr>
              <w:t>IR- 10 enhanced information security evaluation team</w:t>
            </w:r>
          </w:p>
          <w:p w14:paraId="13C9612F" w14:textId="77777777" w:rsidR="00CB78B2" w:rsidRPr="0041165D" w:rsidRDefault="0016403F" w:rsidP="007D2130">
            <w:pPr>
              <w:pStyle w:val="ListParagraph"/>
              <w:numPr>
                <w:ilvl w:val="0"/>
                <w:numId w:val="6"/>
              </w:numPr>
              <w:jc w:val="left"/>
              <w:rPr>
                <w:lang w:val="en-US"/>
              </w:rPr>
            </w:pPr>
            <w:r w:rsidRPr="0041165D">
              <w:rPr>
                <w:lang w:val="en-US"/>
              </w:rPr>
              <w:t xml:space="preserve">IR-6 incident reporting </w:t>
            </w:r>
          </w:p>
          <w:p w14:paraId="0E0752EF" w14:textId="77777777" w:rsidR="00CB78B2" w:rsidRPr="0041165D" w:rsidRDefault="0016403F" w:rsidP="007D2130">
            <w:pPr>
              <w:pStyle w:val="ListParagraph"/>
              <w:numPr>
                <w:ilvl w:val="0"/>
                <w:numId w:val="6"/>
              </w:numPr>
              <w:jc w:val="left"/>
              <w:rPr>
                <w:lang w:val="en-US"/>
              </w:rPr>
            </w:pPr>
            <w:r w:rsidRPr="0041165D">
              <w:rPr>
                <w:lang w:val="en-US"/>
              </w:rPr>
              <w:t xml:space="preserve">IR-5 incident monitoring </w:t>
            </w:r>
          </w:p>
          <w:p w14:paraId="17282B08" w14:textId="77777777" w:rsidR="00CB78B2" w:rsidRPr="0041165D" w:rsidRDefault="0016403F" w:rsidP="007D2130">
            <w:pPr>
              <w:pStyle w:val="ListParagraph"/>
              <w:numPr>
                <w:ilvl w:val="0"/>
                <w:numId w:val="6"/>
              </w:numPr>
              <w:jc w:val="left"/>
              <w:rPr>
                <w:lang w:val="en-US"/>
              </w:rPr>
            </w:pPr>
            <w:r w:rsidRPr="0041165D">
              <w:rPr>
                <w:lang w:val="en-US"/>
              </w:rPr>
              <w:t xml:space="preserve">IR-4 incident handling </w:t>
            </w:r>
          </w:p>
          <w:p w14:paraId="77E59A8D" w14:textId="77777777" w:rsidR="00CB78B2" w:rsidRPr="0041165D" w:rsidRDefault="0016403F" w:rsidP="007D2130">
            <w:pPr>
              <w:pStyle w:val="ListParagraph"/>
              <w:numPr>
                <w:ilvl w:val="0"/>
                <w:numId w:val="6"/>
              </w:numPr>
              <w:jc w:val="left"/>
              <w:rPr>
                <w:lang w:val="en-US"/>
              </w:rPr>
            </w:pPr>
            <w:r w:rsidRPr="0041165D">
              <w:rPr>
                <w:lang w:val="en-US"/>
              </w:rPr>
              <w:t xml:space="preserve">IR-3 testing incident response </w:t>
            </w:r>
          </w:p>
          <w:p w14:paraId="69EE27ED" w14:textId="114A05CA" w:rsidR="00CB78B2" w:rsidRPr="0041165D" w:rsidRDefault="0016403F" w:rsidP="007D2130">
            <w:pPr>
              <w:pStyle w:val="ListParagraph"/>
              <w:numPr>
                <w:ilvl w:val="0"/>
                <w:numId w:val="6"/>
              </w:numPr>
              <w:jc w:val="left"/>
              <w:rPr>
                <w:lang w:val="en-US"/>
              </w:rPr>
            </w:pPr>
            <w:r w:rsidRPr="0041165D">
              <w:rPr>
                <w:lang w:val="en-US"/>
              </w:rPr>
              <w:t xml:space="preserve">IR-1 Procedure and incident response policy  </w:t>
            </w:r>
          </w:p>
        </w:tc>
      </w:tr>
      <w:tr w:rsidR="00AE662C" w:rsidRPr="0041165D" w14:paraId="350D047C" w14:textId="77777777" w:rsidTr="00A0538F">
        <w:trPr>
          <w:trHeight w:val="1818"/>
        </w:trPr>
        <w:tc>
          <w:tcPr>
            <w:tcW w:w="4508" w:type="dxa"/>
          </w:tcPr>
          <w:p w14:paraId="32A0F0BD" w14:textId="0F952675" w:rsidR="00CB78B2" w:rsidRPr="0041165D" w:rsidRDefault="0016403F" w:rsidP="00F97E72">
            <w:pPr>
              <w:jc w:val="left"/>
              <w:rPr>
                <w:lang w:val="en-US"/>
              </w:rPr>
            </w:pPr>
            <w:r w:rsidRPr="0041165D">
              <w:rPr>
                <w:lang w:val="en-US"/>
              </w:rPr>
              <w:t xml:space="preserve">Web Browser and Email protection </w:t>
            </w:r>
          </w:p>
        </w:tc>
        <w:tc>
          <w:tcPr>
            <w:tcW w:w="4508" w:type="dxa"/>
          </w:tcPr>
          <w:p w14:paraId="022DB164" w14:textId="77777777" w:rsidR="00CB78B2" w:rsidRPr="0041165D" w:rsidRDefault="0016403F" w:rsidP="007D2130">
            <w:pPr>
              <w:pStyle w:val="ListParagraph"/>
              <w:numPr>
                <w:ilvl w:val="0"/>
                <w:numId w:val="6"/>
              </w:numPr>
              <w:jc w:val="left"/>
              <w:rPr>
                <w:lang w:val="en-US"/>
              </w:rPr>
            </w:pPr>
            <w:r w:rsidRPr="0041165D">
              <w:rPr>
                <w:lang w:val="en-US"/>
              </w:rPr>
              <w:t xml:space="preserve">SC-5 Service protection denial </w:t>
            </w:r>
          </w:p>
          <w:p w14:paraId="530D0BC0" w14:textId="77777777" w:rsidR="00CB78B2" w:rsidRPr="0041165D" w:rsidRDefault="0016403F" w:rsidP="007D2130">
            <w:pPr>
              <w:pStyle w:val="ListParagraph"/>
              <w:numPr>
                <w:ilvl w:val="0"/>
                <w:numId w:val="6"/>
              </w:numPr>
              <w:jc w:val="left"/>
              <w:rPr>
                <w:lang w:val="en-US"/>
              </w:rPr>
            </w:pPr>
            <w:r w:rsidRPr="0041165D">
              <w:rPr>
                <w:lang w:val="en-US"/>
              </w:rPr>
              <w:t xml:space="preserve">IA-9 Authentication and Service identification </w:t>
            </w:r>
          </w:p>
          <w:p w14:paraId="78CA557D" w14:textId="77777777" w:rsidR="00CB78B2" w:rsidRPr="0041165D" w:rsidRDefault="0016403F" w:rsidP="007D2130">
            <w:pPr>
              <w:pStyle w:val="ListParagraph"/>
              <w:numPr>
                <w:ilvl w:val="0"/>
                <w:numId w:val="6"/>
              </w:numPr>
              <w:jc w:val="left"/>
              <w:rPr>
                <w:lang w:val="en-US"/>
              </w:rPr>
            </w:pPr>
            <w:r w:rsidRPr="0041165D">
              <w:rPr>
                <w:lang w:val="en-US"/>
              </w:rPr>
              <w:t xml:space="preserve">SI-15 Dato output filtering </w:t>
            </w:r>
          </w:p>
          <w:p w14:paraId="26A4C8FF" w14:textId="77777777" w:rsidR="00CB78B2" w:rsidRPr="0041165D" w:rsidRDefault="0016403F" w:rsidP="007D2130">
            <w:pPr>
              <w:pStyle w:val="ListParagraph"/>
              <w:numPr>
                <w:ilvl w:val="0"/>
                <w:numId w:val="6"/>
              </w:numPr>
              <w:jc w:val="left"/>
              <w:rPr>
                <w:lang w:val="en-US"/>
              </w:rPr>
            </w:pPr>
            <w:r w:rsidRPr="0041165D">
              <w:rPr>
                <w:lang w:val="en-US"/>
              </w:rPr>
              <w:t>SI-8 Protection of spam</w:t>
            </w:r>
          </w:p>
          <w:p w14:paraId="63404E69" w14:textId="5995290C" w:rsidR="00CB78B2" w:rsidRPr="0041165D" w:rsidRDefault="0016403F" w:rsidP="007D2130">
            <w:pPr>
              <w:pStyle w:val="ListParagraph"/>
              <w:numPr>
                <w:ilvl w:val="0"/>
                <w:numId w:val="6"/>
              </w:numPr>
              <w:jc w:val="left"/>
              <w:rPr>
                <w:lang w:val="en-US"/>
              </w:rPr>
            </w:pPr>
            <w:r w:rsidRPr="0041165D">
              <w:rPr>
                <w:lang w:val="en-US"/>
              </w:rPr>
              <w:t xml:space="preserve">SC-11 Trusted path </w:t>
            </w:r>
          </w:p>
        </w:tc>
      </w:tr>
      <w:tr w:rsidR="00AE662C" w:rsidRPr="0041165D" w14:paraId="767CA552" w14:textId="77777777" w:rsidTr="00A0538F">
        <w:trPr>
          <w:trHeight w:val="2836"/>
        </w:trPr>
        <w:tc>
          <w:tcPr>
            <w:tcW w:w="4508" w:type="dxa"/>
          </w:tcPr>
          <w:p w14:paraId="6AABC919" w14:textId="0CDF2E66" w:rsidR="00A0538F" w:rsidRPr="0041165D" w:rsidRDefault="0016403F" w:rsidP="00F97E72">
            <w:pPr>
              <w:jc w:val="left"/>
              <w:rPr>
                <w:lang w:val="en-US"/>
              </w:rPr>
            </w:pPr>
            <w:r w:rsidRPr="0041165D">
              <w:rPr>
                <w:lang w:val="en-US"/>
              </w:rPr>
              <w:t xml:space="preserve">Data protection </w:t>
            </w:r>
          </w:p>
        </w:tc>
        <w:tc>
          <w:tcPr>
            <w:tcW w:w="4508" w:type="dxa"/>
          </w:tcPr>
          <w:p w14:paraId="2DD7A1E1" w14:textId="77777777" w:rsidR="00A0538F" w:rsidRPr="0041165D" w:rsidRDefault="0016403F" w:rsidP="007D2130">
            <w:pPr>
              <w:pStyle w:val="ListParagraph"/>
              <w:numPr>
                <w:ilvl w:val="0"/>
                <w:numId w:val="6"/>
              </w:numPr>
              <w:jc w:val="left"/>
              <w:rPr>
                <w:lang w:val="en-US"/>
              </w:rPr>
            </w:pPr>
            <w:r w:rsidRPr="0041165D">
              <w:rPr>
                <w:lang w:val="en-US"/>
              </w:rPr>
              <w:t xml:space="preserve">SI-16 Protection of memory </w:t>
            </w:r>
          </w:p>
          <w:p w14:paraId="3B75D499" w14:textId="77777777" w:rsidR="00A0538F" w:rsidRPr="0041165D" w:rsidRDefault="0016403F" w:rsidP="007D2130">
            <w:pPr>
              <w:pStyle w:val="ListParagraph"/>
              <w:numPr>
                <w:ilvl w:val="0"/>
                <w:numId w:val="6"/>
              </w:numPr>
              <w:jc w:val="left"/>
              <w:rPr>
                <w:lang w:val="en-US"/>
              </w:rPr>
            </w:pPr>
            <w:r w:rsidRPr="0041165D">
              <w:rPr>
                <w:lang w:val="en-US"/>
              </w:rPr>
              <w:t xml:space="preserve">MP-7 Use of media </w:t>
            </w:r>
          </w:p>
          <w:p w14:paraId="195C97AF" w14:textId="77777777" w:rsidR="00A0538F" w:rsidRPr="0041165D" w:rsidRDefault="0016403F" w:rsidP="007D2130">
            <w:pPr>
              <w:pStyle w:val="ListParagraph"/>
              <w:numPr>
                <w:ilvl w:val="0"/>
                <w:numId w:val="6"/>
              </w:numPr>
              <w:jc w:val="left"/>
              <w:rPr>
                <w:lang w:val="en-US"/>
              </w:rPr>
            </w:pPr>
            <w:r w:rsidRPr="0041165D">
              <w:rPr>
                <w:lang w:val="en-US"/>
              </w:rPr>
              <w:t xml:space="preserve">MP-2 Access to the media </w:t>
            </w:r>
          </w:p>
          <w:p w14:paraId="3565E1D8" w14:textId="77777777" w:rsidR="00A0538F" w:rsidRPr="0041165D" w:rsidRDefault="0016403F" w:rsidP="007D2130">
            <w:pPr>
              <w:pStyle w:val="ListParagraph"/>
              <w:numPr>
                <w:ilvl w:val="0"/>
                <w:numId w:val="6"/>
              </w:numPr>
              <w:jc w:val="left"/>
              <w:rPr>
                <w:lang w:val="en-US"/>
              </w:rPr>
            </w:pPr>
            <w:r w:rsidRPr="0041165D">
              <w:rPr>
                <w:lang w:val="en-US"/>
              </w:rPr>
              <w:t xml:space="preserve">MP-1 Procedure and policies of media protection </w:t>
            </w:r>
          </w:p>
          <w:p w14:paraId="12C21D13" w14:textId="77777777" w:rsidR="00A0538F" w:rsidRPr="0041165D" w:rsidRDefault="0016403F" w:rsidP="007D2130">
            <w:pPr>
              <w:pStyle w:val="ListParagraph"/>
              <w:numPr>
                <w:ilvl w:val="0"/>
                <w:numId w:val="6"/>
              </w:numPr>
              <w:jc w:val="left"/>
              <w:rPr>
                <w:lang w:val="en-US"/>
              </w:rPr>
            </w:pPr>
            <w:r w:rsidRPr="0041165D">
              <w:rPr>
                <w:lang w:val="en-US"/>
              </w:rPr>
              <w:t xml:space="preserve">AC-23 Protection of data mining </w:t>
            </w:r>
          </w:p>
          <w:p w14:paraId="3AC49F2C" w14:textId="77777777" w:rsidR="00A0538F" w:rsidRPr="0041165D" w:rsidRDefault="0016403F" w:rsidP="007D2130">
            <w:pPr>
              <w:pStyle w:val="ListParagraph"/>
              <w:numPr>
                <w:ilvl w:val="0"/>
                <w:numId w:val="6"/>
              </w:numPr>
              <w:jc w:val="left"/>
              <w:rPr>
                <w:lang w:val="en-US"/>
              </w:rPr>
            </w:pPr>
            <w:r w:rsidRPr="0041165D">
              <w:rPr>
                <w:lang w:val="en-US"/>
              </w:rPr>
              <w:t>AC-17 Remote Access</w:t>
            </w:r>
          </w:p>
          <w:p w14:paraId="7B597A1D" w14:textId="77777777" w:rsidR="00A0538F" w:rsidRPr="0041165D" w:rsidRDefault="0016403F" w:rsidP="007D2130">
            <w:pPr>
              <w:pStyle w:val="ListParagraph"/>
              <w:numPr>
                <w:ilvl w:val="0"/>
                <w:numId w:val="6"/>
              </w:numPr>
              <w:jc w:val="left"/>
              <w:rPr>
                <w:lang w:val="en-US"/>
              </w:rPr>
            </w:pPr>
            <w:r w:rsidRPr="0041165D">
              <w:rPr>
                <w:lang w:val="en-US"/>
              </w:rPr>
              <w:t xml:space="preserve">PM-Protection from insider threat </w:t>
            </w:r>
          </w:p>
          <w:p w14:paraId="5B4EBB84" w14:textId="20AFE82A" w:rsidR="00A0538F" w:rsidRPr="0041165D" w:rsidRDefault="0016403F" w:rsidP="007D2130">
            <w:pPr>
              <w:pStyle w:val="ListParagraph"/>
              <w:numPr>
                <w:ilvl w:val="0"/>
                <w:numId w:val="6"/>
              </w:numPr>
              <w:jc w:val="left"/>
              <w:rPr>
                <w:lang w:val="en-US"/>
              </w:rPr>
            </w:pPr>
            <w:r w:rsidRPr="0041165D">
              <w:rPr>
                <w:lang w:val="en-US"/>
              </w:rPr>
              <w:t xml:space="preserve">IA-1 Procedures and Authentication policy and Identification  </w:t>
            </w:r>
          </w:p>
        </w:tc>
      </w:tr>
      <w:tr w:rsidR="00AE662C" w:rsidRPr="0041165D" w14:paraId="6E5E85F6" w14:textId="77777777" w:rsidTr="00613F2A">
        <w:trPr>
          <w:trHeight w:val="4526"/>
        </w:trPr>
        <w:tc>
          <w:tcPr>
            <w:tcW w:w="4508" w:type="dxa"/>
          </w:tcPr>
          <w:p w14:paraId="0F25E966" w14:textId="77777777" w:rsidR="00A0538F" w:rsidRPr="0041165D" w:rsidRDefault="00A0538F" w:rsidP="00A0538F">
            <w:pPr>
              <w:rPr>
                <w:lang w:val="en-US"/>
              </w:rPr>
            </w:pPr>
          </w:p>
          <w:p w14:paraId="57E968A2" w14:textId="77777777" w:rsidR="00A0538F" w:rsidRPr="0041165D" w:rsidRDefault="00A0538F" w:rsidP="00A0538F">
            <w:pPr>
              <w:rPr>
                <w:lang w:val="en-US"/>
              </w:rPr>
            </w:pPr>
          </w:p>
          <w:p w14:paraId="6BB93119" w14:textId="77777777" w:rsidR="00A0538F" w:rsidRPr="0041165D" w:rsidRDefault="00A0538F" w:rsidP="00A0538F">
            <w:pPr>
              <w:rPr>
                <w:lang w:val="en-US"/>
              </w:rPr>
            </w:pPr>
          </w:p>
          <w:p w14:paraId="402E5D5D" w14:textId="305FF14F" w:rsidR="00A0538F" w:rsidRPr="0041165D" w:rsidRDefault="0016403F" w:rsidP="00A0538F">
            <w:pPr>
              <w:rPr>
                <w:lang w:val="en-US"/>
              </w:rPr>
            </w:pPr>
            <w:r w:rsidRPr="0041165D">
              <w:rPr>
                <w:lang w:val="en-US"/>
              </w:rPr>
              <w:t>Malware defense</w:t>
            </w:r>
          </w:p>
        </w:tc>
        <w:tc>
          <w:tcPr>
            <w:tcW w:w="4508" w:type="dxa"/>
          </w:tcPr>
          <w:p w14:paraId="37F03882" w14:textId="77777777" w:rsidR="00A0538F" w:rsidRPr="0041165D" w:rsidRDefault="0016403F" w:rsidP="007D2130">
            <w:pPr>
              <w:pStyle w:val="ListParagraph"/>
              <w:numPr>
                <w:ilvl w:val="0"/>
                <w:numId w:val="6"/>
              </w:numPr>
              <w:jc w:val="left"/>
              <w:rPr>
                <w:lang w:val="en-US"/>
              </w:rPr>
            </w:pPr>
            <w:r w:rsidRPr="0041165D">
              <w:rPr>
                <w:lang w:val="en-US"/>
              </w:rPr>
              <w:t xml:space="preserve">SI-6 Verification of security function </w:t>
            </w:r>
          </w:p>
          <w:p w14:paraId="5F366068" w14:textId="77777777" w:rsidR="00A0538F" w:rsidRPr="0041165D" w:rsidRDefault="0016403F" w:rsidP="007D2130">
            <w:pPr>
              <w:pStyle w:val="ListParagraph"/>
              <w:numPr>
                <w:ilvl w:val="0"/>
                <w:numId w:val="6"/>
              </w:numPr>
              <w:jc w:val="left"/>
              <w:rPr>
                <w:lang w:val="en-US"/>
              </w:rPr>
            </w:pPr>
            <w:r w:rsidRPr="0041165D">
              <w:rPr>
                <w:lang w:val="en-US"/>
              </w:rPr>
              <w:t xml:space="preserve">RA-5 Scanning for Vulnerability </w:t>
            </w:r>
          </w:p>
          <w:p w14:paraId="3B22D046" w14:textId="77777777" w:rsidR="00A0538F" w:rsidRPr="0041165D" w:rsidRDefault="0016403F" w:rsidP="007D2130">
            <w:pPr>
              <w:pStyle w:val="ListParagraph"/>
              <w:numPr>
                <w:ilvl w:val="0"/>
                <w:numId w:val="6"/>
              </w:numPr>
              <w:jc w:val="left"/>
              <w:rPr>
                <w:lang w:val="en-US"/>
              </w:rPr>
            </w:pPr>
            <w:r w:rsidRPr="0041165D">
              <w:rPr>
                <w:lang w:val="en-US"/>
              </w:rPr>
              <w:t xml:space="preserve">RA-1 Procedure and policies of risk assessment </w:t>
            </w:r>
          </w:p>
          <w:p w14:paraId="6392876B" w14:textId="77777777" w:rsidR="00A0538F" w:rsidRPr="0041165D" w:rsidRDefault="0016403F" w:rsidP="007D2130">
            <w:pPr>
              <w:pStyle w:val="ListParagraph"/>
              <w:numPr>
                <w:ilvl w:val="0"/>
                <w:numId w:val="6"/>
              </w:numPr>
              <w:jc w:val="left"/>
              <w:rPr>
                <w:lang w:val="en-US"/>
              </w:rPr>
            </w:pPr>
            <w:r w:rsidRPr="0041165D">
              <w:rPr>
                <w:lang w:val="en-US"/>
              </w:rPr>
              <w:t xml:space="preserve">IR-1 Procedure and policies of incident responses </w:t>
            </w:r>
          </w:p>
          <w:p w14:paraId="4A868FB1" w14:textId="77777777" w:rsidR="00A0538F" w:rsidRPr="0041165D" w:rsidRDefault="0016403F" w:rsidP="007D2130">
            <w:pPr>
              <w:pStyle w:val="ListParagraph"/>
              <w:numPr>
                <w:ilvl w:val="0"/>
                <w:numId w:val="6"/>
              </w:numPr>
              <w:jc w:val="left"/>
              <w:rPr>
                <w:lang w:val="en-US"/>
              </w:rPr>
            </w:pPr>
            <w:r w:rsidRPr="0041165D">
              <w:rPr>
                <w:lang w:val="en-US"/>
              </w:rPr>
              <w:t xml:space="preserve">AU-1 Procedure and Policy Accountability and Audit  </w:t>
            </w:r>
          </w:p>
          <w:p w14:paraId="15002DC4" w14:textId="77777777" w:rsidR="00A0538F" w:rsidRPr="0041165D" w:rsidRDefault="0016403F" w:rsidP="007D2130">
            <w:pPr>
              <w:pStyle w:val="ListParagraph"/>
              <w:numPr>
                <w:ilvl w:val="0"/>
                <w:numId w:val="6"/>
              </w:numPr>
              <w:jc w:val="left"/>
              <w:rPr>
                <w:lang w:val="en-US"/>
              </w:rPr>
            </w:pPr>
            <w:r w:rsidRPr="0041165D">
              <w:rPr>
                <w:lang w:val="en-US"/>
              </w:rPr>
              <w:t xml:space="preserve">AT-2 Training for security awareness </w:t>
            </w:r>
          </w:p>
          <w:p w14:paraId="7DA85A86" w14:textId="77777777" w:rsidR="00613F2A" w:rsidRPr="0041165D" w:rsidRDefault="0016403F" w:rsidP="007D2130">
            <w:pPr>
              <w:pStyle w:val="ListParagraph"/>
              <w:numPr>
                <w:ilvl w:val="0"/>
                <w:numId w:val="6"/>
              </w:numPr>
              <w:jc w:val="left"/>
              <w:rPr>
                <w:lang w:val="en-US"/>
              </w:rPr>
            </w:pPr>
            <w:r w:rsidRPr="0041165D">
              <w:rPr>
                <w:lang w:val="en-US"/>
              </w:rPr>
              <w:t>AT-1 Procedure and training and security awareness policy</w:t>
            </w:r>
          </w:p>
          <w:p w14:paraId="50F34F78" w14:textId="77777777" w:rsidR="00613F2A" w:rsidRPr="0041165D" w:rsidRDefault="0016403F" w:rsidP="007D2130">
            <w:pPr>
              <w:pStyle w:val="ListParagraph"/>
              <w:numPr>
                <w:ilvl w:val="0"/>
                <w:numId w:val="6"/>
              </w:numPr>
              <w:jc w:val="left"/>
              <w:rPr>
                <w:lang w:val="en-US"/>
              </w:rPr>
            </w:pPr>
            <w:r w:rsidRPr="0041165D">
              <w:rPr>
                <w:lang w:val="en-US"/>
              </w:rPr>
              <w:t xml:space="preserve">PM-12 Protection of insider threats </w:t>
            </w:r>
          </w:p>
          <w:p w14:paraId="38F6CECE" w14:textId="77777777" w:rsidR="00613F2A" w:rsidRPr="0041165D" w:rsidRDefault="0016403F" w:rsidP="007D2130">
            <w:pPr>
              <w:pStyle w:val="ListParagraph"/>
              <w:numPr>
                <w:ilvl w:val="0"/>
                <w:numId w:val="6"/>
              </w:numPr>
              <w:jc w:val="left"/>
              <w:rPr>
                <w:lang w:val="en-US"/>
              </w:rPr>
            </w:pPr>
            <w:r w:rsidRPr="0041165D">
              <w:rPr>
                <w:lang w:val="en-US"/>
              </w:rPr>
              <w:t xml:space="preserve">IA-1 Procedures and Authentication policy and Identification </w:t>
            </w:r>
          </w:p>
          <w:p w14:paraId="4DC08942" w14:textId="2F8914FC" w:rsidR="00613F2A" w:rsidRPr="0041165D" w:rsidRDefault="00613F2A" w:rsidP="00613F2A">
            <w:pPr>
              <w:pStyle w:val="ListParagraph"/>
              <w:jc w:val="left"/>
              <w:rPr>
                <w:lang w:val="en-US"/>
              </w:rPr>
            </w:pPr>
          </w:p>
        </w:tc>
      </w:tr>
      <w:tr w:rsidR="00AE662C" w:rsidRPr="0041165D" w14:paraId="5C11B622" w14:textId="77777777" w:rsidTr="00613F2A">
        <w:trPr>
          <w:trHeight w:val="1789"/>
        </w:trPr>
        <w:tc>
          <w:tcPr>
            <w:tcW w:w="4508" w:type="dxa"/>
          </w:tcPr>
          <w:p w14:paraId="705DDC26" w14:textId="1E3981ED" w:rsidR="00613F2A" w:rsidRPr="0041165D" w:rsidRDefault="0016403F" w:rsidP="00A0538F">
            <w:pPr>
              <w:rPr>
                <w:lang w:val="en-US"/>
              </w:rPr>
            </w:pPr>
            <w:r w:rsidRPr="0041165D">
              <w:rPr>
                <w:lang w:val="en-US"/>
              </w:rPr>
              <w:t xml:space="preserve">Control and Inventory of Hardware Assets </w:t>
            </w:r>
          </w:p>
        </w:tc>
        <w:tc>
          <w:tcPr>
            <w:tcW w:w="4508" w:type="dxa"/>
          </w:tcPr>
          <w:p w14:paraId="732E9949" w14:textId="77777777" w:rsidR="00613F2A" w:rsidRPr="0041165D" w:rsidRDefault="0016403F" w:rsidP="007D2130">
            <w:pPr>
              <w:pStyle w:val="ListParagraph"/>
              <w:numPr>
                <w:ilvl w:val="0"/>
                <w:numId w:val="6"/>
              </w:numPr>
              <w:jc w:val="left"/>
              <w:rPr>
                <w:lang w:val="en-US"/>
              </w:rPr>
            </w:pPr>
            <w:r w:rsidRPr="0041165D">
              <w:rPr>
                <w:lang w:val="en-US"/>
              </w:rPr>
              <w:t xml:space="preserve">PE-20 Tracking and Asser monitoring </w:t>
            </w:r>
          </w:p>
          <w:p w14:paraId="4DE988C6" w14:textId="77777777" w:rsidR="00613F2A" w:rsidRPr="0041165D" w:rsidRDefault="0016403F" w:rsidP="007D2130">
            <w:pPr>
              <w:pStyle w:val="ListParagraph"/>
              <w:numPr>
                <w:ilvl w:val="0"/>
                <w:numId w:val="6"/>
              </w:numPr>
              <w:jc w:val="left"/>
              <w:rPr>
                <w:lang w:val="en-US"/>
              </w:rPr>
            </w:pPr>
            <w:r w:rsidRPr="0041165D">
              <w:rPr>
                <w:lang w:val="en-US"/>
              </w:rPr>
              <w:t>PE-1 Procedure and Environmental and Physical protection policy</w:t>
            </w:r>
          </w:p>
          <w:p w14:paraId="5BD3813C" w14:textId="1E598B33" w:rsidR="00613F2A" w:rsidRPr="0041165D" w:rsidRDefault="0016403F" w:rsidP="007D2130">
            <w:pPr>
              <w:pStyle w:val="ListParagraph"/>
              <w:numPr>
                <w:ilvl w:val="0"/>
                <w:numId w:val="6"/>
              </w:numPr>
              <w:jc w:val="left"/>
              <w:rPr>
                <w:lang w:val="en-US"/>
              </w:rPr>
            </w:pPr>
            <w:r w:rsidRPr="0041165D">
              <w:rPr>
                <w:lang w:val="en-US"/>
              </w:rPr>
              <w:t xml:space="preserve">CM-8 component Inventory of the information security </w:t>
            </w:r>
          </w:p>
        </w:tc>
      </w:tr>
      <w:tr w:rsidR="00AE662C" w:rsidRPr="0041165D" w14:paraId="2BC98357" w14:textId="77777777" w:rsidTr="0012411F">
        <w:trPr>
          <w:trHeight w:val="2679"/>
        </w:trPr>
        <w:tc>
          <w:tcPr>
            <w:tcW w:w="4508" w:type="dxa"/>
          </w:tcPr>
          <w:p w14:paraId="7F15F344" w14:textId="4C6CB9BB" w:rsidR="00613F2A" w:rsidRPr="0041165D" w:rsidRDefault="0016403F" w:rsidP="00A0538F">
            <w:pPr>
              <w:rPr>
                <w:lang w:val="en-US"/>
              </w:rPr>
            </w:pPr>
            <w:r w:rsidRPr="0041165D">
              <w:rPr>
                <w:lang w:val="en-US"/>
              </w:rPr>
              <w:t xml:space="preserve">Control and Inventory of software Assets </w:t>
            </w:r>
          </w:p>
        </w:tc>
        <w:tc>
          <w:tcPr>
            <w:tcW w:w="4508" w:type="dxa"/>
          </w:tcPr>
          <w:p w14:paraId="12C71A6F" w14:textId="77777777" w:rsidR="00613F2A" w:rsidRPr="0041165D" w:rsidRDefault="0016403F" w:rsidP="007D2130">
            <w:pPr>
              <w:pStyle w:val="ListParagraph"/>
              <w:numPr>
                <w:ilvl w:val="0"/>
                <w:numId w:val="6"/>
              </w:numPr>
              <w:jc w:val="left"/>
              <w:rPr>
                <w:lang w:val="en-US"/>
              </w:rPr>
            </w:pPr>
            <w:r w:rsidRPr="0041165D">
              <w:rPr>
                <w:lang w:val="en-US"/>
              </w:rPr>
              <w:t xml:space="preserve">SI-information, Firmware, and software system integrity </w:t>
            </w:r>
          </w:p>
          <w:p w14:paraId="5CBA1C9F" w14:textId="77777777" w:rsidR="0012411F" w:rsidRPr="0041165D" w:rsidRDefault="0016403F" w:rsidP="007D2130">
            <w:pPr>
              <w:pStyle w:val="ListParagraph"/>
              <w:numPr>
                <w:ilvl w:val="0"/>
                <w:numId w:val="6"/>
              </w:numPr>
              <w:jc w:val="left"/>
              <w:rPr>
                <w:lang w:val="en-US"/>
              </w:rPr>
            </w:pPr>
            <w:r w:rsidRPr="0041165D">
              <w:rPr>
                <w:lang w:val="en-US"/>
              </w:rPr>
              <w:t xml:space="preserve">CM-Component of the information system </w:t>
            </w:r>
          </w:p>
          <w:p w14:paraId="42A4E318" w14:textId="77777777" w:rsidR="0012411F" w:rsidRPr="0041165D" w:rsidRDefault="0016403F" w:rsidP="007D2130">
            <w:pPr>
              <w:pStyle w:val="ListParagraph"/>
              <w:numPr>
                <w:ilvl w:val="0"/>
                <w:numId w:val="6"/>
              </w:numPr>
              <w:jc w:val="left"/>
              <w:rPr>
                <w:lang w:val="en-US"/>
              </w:rPr>
            </w:pPr>
            <w:r w:rsidRPr="0041165D">
              <w:rPr>
                <w:lang w:val="en-US"/>
              </w:rPr>
              <w:t xml:space="preserve">SA-3 Life Cycle system development </w:t>
            </w:r>
          </w:p>
          <w:p w14:paraId="2A0956A8" w14:textId="77777777" w:rsidR="0012411F" w:rsidRPr="0041165D" w:rsidRDefault="0016403F" w:rsidP="007D2130">
            <w:pPr>
              <w:pStyle w:val="ListParagraph"/>
              <w:numPr>
                <w:ilvl w:val="0"/>
                <w:numId w:val="6"/>
              </w:numPr>
              <w:jc w:val="left"/>
              <w:rPr>
                <w:lang w:val="en-US"/>
              </w:rPr>
            </w:pPr>
            <w:r w:rsidRPr="0041165D">
              <w:rPr>
                <w:lang w:val="en-US"/>
              </w:rPr>
              <w:t xml:space="preserve">CM-11 Installed software for users </w:t>
            </w:r>
          </w:p>
          <w:p w14:paraId="08226D58" w14:textId="1C4ECE2E" w:rsidR="0012411F" w:rsidRPr="0041165D" w:rsidRDefault="0016403F" w:rsidP="007D2130">
            <w:pPr>
              <w:pStyle w:val="ListParagraph"/>
              <w:numPr>
                <w:ilvl w:val="0"/>
                <w:numId w:val="6"/>
              </w:numPr>
              <w:jc w:val="left"/>
              <w:rPr>
                <w:lang w:val="en-US"/>
              </w:rPr>
            </w:pPr>
            <w:r w:rsidRPr="0041165D">
              <w:rPr>
                <w:lang w:val="en-US"/>
              </w:rPr>
              <w:t xml:space="preserve">CM-10 Restriction of software Usage </w:t>
            </w:r>
          </w:p>
        </w:tc>
      </w:tr>
      <w:tr w:rsidR="00AE662C" w:rsidRPr="0041165D" w14:paraId="12F2A03C" w14:textId="77777777" w:rsidTr="0012411F">
        <w:trPr>
          <w:trHeight w:val="1129"/>
        </w:trPr>
        <w:tc>
          <w:tcPr>
            <w:tcW w:w="4508" w:type="dxa"/>
          </w:tcPr>
          <w:p w14:paraId="0AF6A783" w14:textId="178D3B84" w:rsidR="0012411F" w:rsidRPr="0041165D" w:rsidRDefault="0016403F" w:rsidP="00A0538F">
            <w:pPr>
              <w:rPr>
                <w:lang w:val="en-US"/>
              </w:rPr>
            </w:pPr>
            <w:r w:rsidRPr="0041165D">
              <w:rPr>
                <w:lang w:val="en-US"/>
              </w:rPr>
              <w:t xml:space="preserve">Capabilities of data recovery </w:t>
            </w:r>
          </w:p>
        </w:tc>
        <w:tc>
          <w:tcPr>
            <w:tcW w:w="4508" w:type="dxa"/>
          </w:tcPr>
          <w:p w14:paraId="40F33EE6" w14:textId="77777777" w:rsidR="0012411F" w:rsidRPr="0041165D" w:rsidRDefault="0016403F" w:rsidP="007D2130">
            <w:pPr>
              <w:pStyle w:val="ListParagraph"/>
              <w:numPr>
                <w:ilvl w:val="0"/>
                <w:numId w:val="6"/>
              </w:numPr>
              <w:jc w:val="left"/>
              <w:rPr>
                <w:lang w:val="en-US"/>
              </w:rPr>
            </w:pPr>
            <w:r w:rsidRPr="0041165D">
              <w:rPr>
                <w:lang w:val="en-US"/>
              </w:rPr>
              <w:t xml:space="preserve">CP-10 Reconstruction and Recovery of information system </w:t>
            </w:r>
          </w:p>
          <w:p w14:paraId="72C3753D" w14:textId="77777777" w:rsidR="0012411F" w:rsidRPr="0041165D" w:rsidRDefault="0016403F" w:rsidP="007D2130">
            <w:pPr>
              <w:pStyle w:val="ListParagraph"/>
              <w:numPr>
                <w:ilvl w:val="0"/>
                <w:numId w:val="6"/>
              </w:numPr>
              <w:jc w:val="left"/>
              <w:rPr>
                <w:lang w:val="en-US"/>
              </w:rPr>
            </w:pPr>
            <w:r w:rsidRPr="0041165D">
              <w:rPr>
                <w:lang w:val="en-US"/>
              </w:rPr>
              <w:t xml:space="preserve">CP-9 Backup information system </w:t>
            </w:r>
          </w:p>
          <w:p w14:paraId="3385113A" w14:textId="009CC96D" w:rsidR="0012411F" w:rsidRPr="0041165D" w:rsidRDefault="0016403F" w:rsidP="007D2130">
            <w:pPr>
              <w:pStyle w:val="ListParagraph"/>
              <w:numPr>
                <w:ilvl w:val="0"/>
                <w:numId w:val="6"/>
              </w:numPr>
              <w:jc w:val="left"/>
              <w:rPr>
                <w:lang w:val="en-US"/>
              </w:rPr>
            </w:pPr>
            <w:r w:rsidRPr="0041165D">
              <w:rPr>
                <w:lang w:val="en-US"/>
              </w:rPr>
              <w:t xml:space="preserve">Cp-6 site alternate storage </w:t>
            </w:r>
          </w:p>
        </w:tc>
      </w:tr>
    </w:tbl>
    <w:p w14:paraId="526C018F" w14:textId="7E5979D4" w:rsidR="00F97E72" w:rsidRPr="0041165D" w:rsidRDefault="0016403F" w:rsidP="00F97E72">
      <w:pPr>
        <w:jc w:val="left"/>
        <w:rPr>
          <w:lang w:val="en-US"/>
        </w:rPr>
      </w:pPr>
      <w:r w:rsidRPr="0041165D">
        <w:rPr>
          <w:lang w:val="en-US"/>
        </w:rPr>
        <w:t xml:space="preserve"> </w:t>
      </w:r>
    </w:p>
    <w:p w14:paraId="6C66E17D" w14:textId="77777777" w:rsidR="006E2736" w:rsidRPr="0041165D" w:rsidRDefault="006E2736">
      <w:pPr>
        <w:rPr>
          <w:b/>
          <w:bCs/>
          <w:lang w:val="en-US"/>
        </w:rPr>
      </w:pPr>
      <w:r w:rsidRPr="0041165D">
        <w:rPr>
          <w:b/>
          <w:bCs/>
          <w:lang w:val="en-US"/>
        </w:rPr>
        <w:t xml:space="preserve">References </w:t>
      </w:r>
    </w:p>
    <w:p w14:paraId="3DF790AD" w14:textId="77777777" w:rsidR="006E2736" w:rsidRPr="0041165D" w:rsidRDefault="006E2736" w:rsidP="006E2736">
      <w:pPr>
        <w:ind w:left="720" w:hanging="720"/>
        <w:jc w:val="left"/>
        <w:rPr>
          <w:color w:val="000000"/>
          <w:shd w:val="clear" w:color="auto" w:fill="FFFFFF"/>
        </w:rPr>
      </w:pPr>
      <w:r w:rsidRPr="0041165D">
        <w:rPr>
          <w:i/>
          <w:iCs/>
          <w:color w:val="000000"/>
          <w:shd w:val="clear" w:color="auto" w:fill="FFFFFF"/>
        </w:rPr>
        <w:t>Differences between Strategy and Policy</w:t>
      </w:r>
      <w:r w:rsidRPr="0041165D">
        <w:rPr>
          <w:color w:val="000000"/>
          <w:shd w:val="clear" w:color="auto" w:fill="FFFFFF"/>
        </w:rPr>
        <w:t xml:space="preserve">. Accountlearning.com. Retrieved 29 June 2021, from </w:t>
      </w:r>
      <w:hyperlink r:id="rId7" w:history="1">
        <w:r w:rsidRPr="0041165D">
          <w:rPr>
            <w:rStyle w:val="Hyperlink"/>
            <w:shd w:val="clear" w:color="auto" w:fill="FFFFFF"/>
          </w:rPr>
          <w:t>https://accountlearning.com/differences-strategy-policy/</w:t>
        </w:r>
      </w:hyperlink>
      <w:r w:rsidRPr="0041165D">
        <w:rPr>
          <w:color w:val="000000"/>
          <w:shd w:val="clear" w:color="auto" w:fill="FFFFFF"/>
        </w:rPr>
        <w:t>.</w:t>
      </w:r>
    </w:p>
    <w:p w14:paraId="5D761018" w14:textId="77777777" w:rsidR="006E2736" w:rsidRPr="0041165D" w:rsidRDefault="006E2736" w:rsidP="006E2736">
      <w:pPr>
        <w:autoSpaceDE w:val="0"/>
        <w:autoSpaceDN w:val="0"/>
        <w:adjustRightInd w:val="0"/>
        <w:ind w:left="720" w:hanging="720"/>
        <w:jc w:val="left"/>
      </w:pPr>
      <w:r w:rsidRPr="0041165D">
        <w:t>Hickman, T. (2017). The Five Elements of Great Security Policy.</w:t>
      </w:r>
    </w:p>
    <w:p w14:paraId="60F2C2CE" w14:textId="77777777" w:rsidR="00710BC9" w:rsidRPr="0041165D" w:rsidRDefault="00024200" w:rsidP="00710BC9">
      <w:pPr>
        <w:ind w:left="720"/>
        <w:jc w:val="left"/>
      </w:pPr>
      <w:hyperlink r:id="rId8" w:history="1">
        <w:r w:rsidR="006E2736" w:rsidRPr="0041165D">
          <w:rPr>
            <w:rStyle w:val="Hyperlink"/>
          </w:rPr>
          <w:t>https://www.edgewise.net/blog/the-five-elements-of-great-security-policy</w:t>
        </w:r>
      </w:hyperlink>
    </w:p>
    <w:p w14:paraId="60A91425" w14:textId="6A79E27D" w:rsidR="006E2736" w:rsidRPr="0041165D" w:rsidRDefault="006E2736" w:rsidP="00710BC9">
      <w:pPr>
        <w:ind w:left="720" w:hanging="720"/>
        <w:jc w:val="left"/>
      </w:pPr>
      <w:r w:rsidRPr="0041165D">
        <w:t>Krach, K. (2016). 5 Key Components of a Powerful Strategic Plan.</w:t>
      </w:r>
      <w:r w:rsidRPr="0041165D">
        <w:rPr>
          <w:lang w:val="en-US"/>
        </w:rPr>
        <w:t xml:space="preserve"> </w:t>
      </w:r>
      <w:hyperlink r:id="rId9" w:history="1">
        <w:r w:rsidRPr="0041165D">
          <w:rPr>
            <w:rStyle w:val="Hyperlink"/>
          </w:rPr>
          <w:t>https://medium.com/@KeithKrach/5-key-components-of-a-powerful-strategic-plan-</w:t>
        </w:r>
      </w:hyperlink>
      <w:r w:rsidRPr="0041165D">
        <w:rPr>
          <w:lang w:val="en-US"/>
        </w:rPr>
        <w:t xml:space="preserve"> </w:t>
      </w:r>
      <w:r w:rsidRPr="0041165D">
        <w:t>4fbb6f15eae3</w:t>
      </w:r>
      <w:r w:rsidRPr="0041165D">
        <w:rPr>
          <w:b/>
          <w:bCs/>
          <w:lang w:val="en-US"/>
        </w:rPr>
        <w:t xml:space="preserve"> </w:t>
      </w:r>
    </w:p>
    <w:p w14:paraId="361AA8A9" w14:textId="5176B797" w:rsidR="006E2736" w:rsidRPr="0041165D" w:rsidRDefault="006E2736" w:rsidP="006E2736">
      <w:pPr>
        <w:jc w:val="left"/>
        <w:rPr>
          <w:lang w:val="en-US"/>
        </w:rPr>
      </w:pPr>
    </w:p>
    <w:p w14:paraId="241EE478" w14:textId="37C530F7" w:rsidR="006E2736" w:rsidRPr="0041165D" w:rsidRDefault="006E2736" w:rsidP="006E2736">
      <w:pPr>
        <w:autoSpaceDE w:val="0"/>
        <w:autoSpaceDN w:val="0"/>
        <w:adjustRightInd w:val="0"/>
        <w:ind w:left="720" w:hanging="720"/>
        <w:jc w:val="left"/>
        <w:rPr>
          <w:lang w:val="en-US"/>
        </w:rPr>
      </w:pPr>
    </w:p>
    <w:p w14:paraId="78B57A39" w14:textId="77777777" w:rsidR="006E2736" w:rsidRPr="0041165D" w:rsidRDefault="006E2736" w:rsidP="006E2736">
      <w:pPr>
        <w:jc w:val="left"/>
        <w:rPr>
          <w:b/>
          <w:bCs/>
          <w:lang w:val="en-US"/>
        </w:rPr>
      </w:pPr>
    </w:p>
    <w:sectPr w:rsidR="006E2736" w:rsidRPr="004116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B1A3" w14:textId="77777777" w:rsidR="00024200" w:rsidRDefault="00024200">
      <w:pPr>
        <w:spacing w:line="240" w:lineRule="auto"/>
      </w:pPr>
      <w:r>
        <w:separator/>
      </w:r>
    </w:p>
  </w:endnote>
  <w:endnote w:type="continuationSeparator" w:id="0">
    <w:p w14:paraId="20E70F17" w14:textId="77777777" w:rsidR="00024200" w:rsidRDefault="00024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66AB" w14:textId="77777777" w:rsidR="00024200" w:rsidRDefault="00024200">
      <w:pPr>
        <w:spacing w:line="240" w:lineRule="auto"/>
      </w:pPr>
      <w:r>
        <w:separator/>
      </w:r>
    </w:p>
  </w:footnote>
  <w:footnote w:type="continuationSeparator" w:id="0">
    <w:p w14:paraId="30D7A54B" w14:textId="77777777" w:rsidR="00024200" w:rsidRDefault="000242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964437"/>
      <w:docPartObj>
        <w:docPartGallery w:val="Page Numbers (Top of Page)"/>
        <w:docPartUnique/>
      </w:docPartObj>
    </w:sdtPr>
    <w:sdtEndPr>
      <w:rPr>
        <w:noProof/>
      </w:rPr>
    </w:sdtEndPr>
    <w:sdtContent>
      <w:p w14:paraId="6C5F3BF8" w14:textId="5541540D" w:rsidR="00292DCD" w:rsidRDefault="001640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DDCF79" w14:textId="77777777" w:rsidR="00292DCD" w:rsidRDefault="0029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7B4F"/>
    <w:multiLevelType w:val="hybridMultilevel"/>
    <w:tmpl w:val="D3CCD138"/>
    <w:lvl w:ilvl="0" w:tplc="84B8FF54">
      <w:start w:val="1"/>
      <w:numFmt w:val="bullet"/>
      <w:lvlText w:val=""/>
      <w:lvlJc w:val="left"/>
      <w:pPr>
        <w:ind w:left="720" w:hanging="360"/>
      </w:pPr>
      <w:rPr>
        <w:rFonts w:ascii="Symbol" w:hAnsi="Symbol" w:hint="default"/>
      </w:rPr>
    </w:lvl>
    <w:lvl w:ilvl="1" w:tplc="02909982" w:tentative="1">
      <w:start w:val="1"/>
      <w:numFmt w:val="bullet"/>
      <w:lvlText w:val="o"/>
      <w:lvlJc w:val="left"/>
      <w:pPr>
        <w:ind w:left="1440" w:hanging="360"/>
      </w:pPr>
      <w:rPr>
        <w:rFonts w:ascii="Courier New" w:hAnsi="Courier New" w:cs="Courier New" w:hint="default"/>
      </w:rPr>
    </w:lvl>
    <w:lvl w:ilvl="2" w:tplc="A78E6154" w:tentative="1">
      <w:start w:val="1"/>
      <w:numFmt w:val="bullet"/>
      <w:lvlText w:val=""/>
      <w:lvlJc w:val="left"/>
      <w:pPr>
        <w:ind w:left="2160" w:hanging="360"/>
      </w:pPr>
      <w:rPr>
        <w:rFonts w:ascii="Wingdings" w:hAnsi="Wingdings" w:hint="default"/>
      </w:rPr>
    </w:lvl>
    <w:lvl w:ilvl="3" w:tplc="2FBA4878" w:tentative="1">
      <w:start w:val="1"/>
      <w:numFmt w:val="bullet"/>
      <w:lvlText w:val=""/>
      <w:lvlJc w:val="left"/>
      <w:pPr>
        <w:ind w:left="2880" w:hanging="360"/>
      </w:pPr>
      <w:rPr>
        <w:rFonts w:ascii="Symbol" w:hAnsi="Symbol" w:hint="default"/>
      </w:rPr>
    </w:lvl>
    <w:lvl w:ilvl="4" w:tplc="92A43F88" w:tentative="1">
      <w:start w:val="1"/>
      <w:numFmt w:val="bullet"/>
      <w:lvlText w:val="o"/>
      <w:lvlJc w:val="left"/>
      <w:pPr>
        <w:ind w:left="3600" w:hanging="360"/>
      </w:pPr>
      <w:rPr>
        <w:rFonts w:ascii="Courier New" w:hAnsi="Courier New" w:cs="Courier New" w:hint="default"/>
      </w:rPr>
    </w:lvl>
    <w:lvl w:ilvl="5" w:tplc="99B66B04" w:tentative="1">
      <w:start w:val="1"/>
      <w:numFmt w:val="bullet"/>
      <w:lvlText w:val=""/>
      <w:lvlJc w:val="left"/>
      <w:pPr>
        <w:ind w:left="4320" w:hanging="360"/>
      </w:pPr>
      <w:rPr>
        <w:rFonts w:ascii="Wingdings" w:hAnsi="Wingdings" w:hint="default"/>
      </w:rPr>
    </w:lvl>
    <w:lvl w:ilvl="6" w:tplc="E5988744" w:tentative="1">
      <w:start w:val="1"/>
      <w:numFmt w:val="bullet"/>
      <w:lvlText w:val=""/>
      <w:lvlJc w:val="left"/>
      <w:pPr>
        <w:ind w:left="5040" w:hanging="360"/>
      </w:pPr>
      <w:rPr>
        <w:rFonts w:ascii="Symbol" w:hAnsi="Symbol" w:hint="default"/>
      </w:rPr>
    </w:lvl>
    <w:lvl w:ilvl="7" w:tplc="E2F2193C" w:tentative="1">
      <w:start w:val="1"/>
      <w:numFmt w:val="bullet"/>
      <w:lvlText w:val="o"/>
      <w:lvlJc w:val="left"/>
      <w:pPr>
        <w:ind w:left="5760" w:hanging="360"/>
      </w:pPr>
      <w:rPr>
        <w:rFonts w:ascii="Courier New" w:hAnsi="Courier New" w:cs="Courier New" w:hint="default"/>
      </w:rPr>
    </w:lvl>
    <w:lvl w:ilvl="8" w:tplc="8292B27A" w:tentative="1">
      <w:start w:val="1"/>
      <w:numFmt w:val="bullet"/>
      <w:lvlText w:val=""/>
      <w:lvlJc w:val="left"/>
      <w:pPr>
        <w:ind w:left="6480" w:hanging="360"/>
      </w:pPr>
      <w:rPr>
        <w:rFonts w:ascii="Wingdings" w:hAnsi="Wingdings" w:hint="default"/>
      </w:rPr>
    </w:lvl>
  </w:abstractNum>
  <w:abstractNum w:abstractNumId="1" w15:restartNumberingAfterBreak="0">
    <w:nsid w:val="21DB0A2E"/>
    <w:multiLevelType w:val="hybridMultilevel"/>
    <w:tmpl w:val="768AFE8A"/>
    <w:lvl w:ilvl="0" w:tplc="C35A0F8C">
      <w:start w:val="1"/>
      <w:numFmt w:val="bullet"/>
      <w:lvlText w:val=""/>
      <w:lvlJc w:val="left"/>
      <w:pPr>
        <w:ind w:left="720" w:hanging="360"/>
      </w:pPr>
      <w:rPr>
        <w:rFonts w:ascii="Symbol" w:hAnsi="Symbol" w:hint="default"/>
      </w:rPr>
    </w:lvl>
    <w:lvl w:ilvl="1" w:tplc="D1F07390" w:tentative="1">
      <w:start w:val="1"/>
      <w:numFmt w:val="bullet"/>
      <w:lvlText w:val="o"/>
      <w:lvlJc w:val="left"/>
      <w:pPr>
        <w:ind w:left="1440" w:hanging="360"/>
      </w:pPr>
      <w:rPr>
        <w:rFonts w:ascii="Courier New" w:hAnsi="Courier New" w:cs="Courier New" w:hint="default"/>
      </w:rPr>
    </w:lvl>
    <w:lvl w:ilvl="2" w:tplc="D450ACE0" w:tentative="1">
      <w:start w:val="1"/>
      <w:numFmt w:val="bullet"/>
      <w:lvlText w:val=""/>
      <w:lvlJc w:val="left"/>
      <w:pPr>
        <w:ind w:left="2160" w:hanging="360"/>
      </w:pPr>
      <w:rPr>
        <w:rFonts w:ascii="Wingdings" w:hAnsi="Wingdings" w:hint="default"/>
      </w:rPr>
    </w:lvl>
    <w:lvl w:ilvl="3" w:tplc="7E5039D2" w:tentative="1">
      <w:start w:val="1"/>
      <w:numFmt w:val="bullet"/>
      <w:lvlText w:val=""/>
      <w:lvlJc w:val="left"/>
      <w:pPr>
        <w:ind w:left="2880" w:hanging="360"/>
      </w:pPr>
      <w:rPr>
        <w:rFonts w:ascii="Symbol" w:hAnsi="Symbol" w:hint="default"/>
      </w:rPr>
    </w:lvl>
    <w:lvl w:ilvl="4" w:tplc="AB50C7BC" w:tentative="1">
      <w:start w:val="1"/>
      <w:numFmt w:val="bullet"/>
      <w:lvlText w:val="o"/>
      <w:lvlJc w:val="left"/>
      <w:pPr>
        <w:ind w:left="3600" w:hanging="360"/>
      </w:pPr>
      <w:rPr>
        <w:rFonts w:ascii="Courier New" w:hAnsi="Courier New" w:cs="Courier New" w:hint="default"/>
      </w:rPr>
    </w:lvl>
    <w:lvl w:ilvl="5" w:tplc="1D080320" w:tentative="1">
      <w:start w:val="1"/>
      <w:numFmt w:val="bullet"/>
      <w:lvlText w:val=""/>
      <w:lvlJc w:val="left"/>
      <w:pPr>
        <w:ind w:left="4320" w:hanging="360"/>
      </w:pPr>
      <w:rPr>
        <w:rFonts w:ascii="Wingdings" w:hAnsi="Wingdings" w:hint="default"/>
      </w:rPr>
    </w:lvl>
    <w:lvl w:ilvl="6" w:tplc="2A6CEEFC" w:tentative="1">
      <w:start w:val="1"/>
      <w:numFmt w:val="bullet"/>
      <w:lvlText w:val=""/>
      <w:lvlJc w:val="left"/>
      <w:pPr>
        <w:ind w:left="5040" w:hanging="360"/>
      </w:pPr>
      <w:rPr>
        <w:rFonts w:ascii="Symbol" w:hAnsi="Symbol" w:hint="default"/>
      </w:rPr>
    </w:lvl>
    <w:lvl w:ilvl="7" w:tplc="C5B0ACD8" w:tentative="1">
      <w:start w:val="1"/>
      <w:numFmt w:val="bullet"/>
      <w:lvlText w:val="o"/>
      <w:lvlJc w:val="left"/>
      <w:pPr>
        <w:ind w:left="5760" w:hanging="360"/>
      </w:pPr>
      <w:rPr>
        <w:rFonts w:ascii="Courier New" w:hAnsi="Courier New" w:cs="Courier New" w:hint="default"/>
      </w:rPr>
    </w:lvl>
    <w:lvl w:ilvl="8" w:tplc="4C5CB9E8" w:tentative="1">
      <w:start w:val="1"/>
      <w:numFmt w:val="bullet"/>
      <w:lvlText w:val=""/>
      <w:lvlJc w:val="left"/>
      <w:pPr>
        <w:ind w:left="6480" w:hanging="360"/>
      </w:pPr>
      <w:rPr>
        <w:rFonts w:ascii="Wingdings" w:hAnsi="Wingdings" w:hint="default"/>
      </w:rPr>
    </w:lvl>
  </w:abstractNum>
  <w:abstractNum w:abstractNumId="2" w15:restartNumberingAfterBreak="0">
    <w:nsid w:val="37587B7F"/>
    <w:multiLevelType w:val="hybridMultilevel"/>
    <w:tmpl w:val="FF5CFDD2"/>
    <w:lvl w:ilvl="0" w:tplc="D6F03FB2">
      <w:start w:val="1"/>
      <w:numFmt w:val="bullet"/>
      <w:lvlText w:val=""/>
      <w:lvlJc w:val="left"/>
      <w:pPr>
        <w:ind w:left="900" w:hanging="360"/>
      </w:pPr>
      <w:rPr>
        <w:rFonts w:ascii="Symbol" w:hAnsi="Symbol" w:hint="default"/>
      </w:rPr>
    </w:lvl>
    <w:lvl w:ilvl="1" w:tplc="11961772" w:tentative="1">
      <w:start w:val="1"/>
      <w:numFmt w:val="bullet"/>
      <w:lvlText w:val="o"/>
      <w:lvlJc w:val="left"/>
      <w:pPr>
        <w:ind w:left="1620" w:hanging="360"/>
      </w:pPr>
      <w:rPr>
        <w:rFonts w:ascii="Courier New" w:hAnsi="Courier New" w:cs="Courier New" w:hint="default"/>
      </w:rPr>
    </w:lvl>
    <w:lvl w:ilvl="2" w:tplc="CEEE1CDA" w:tentative="1">
      <w:start w:val="1"/>
      <w:numFmt w:val="bullet"/>
      <w:lvlText w:val=""/>
      <w:lvlJc w:val="left"/>
      <w:pPr>
        <w:ind w:left="2340" w:hanging="360"/>
      </w:pPr>
      <w:rPr>
        <w:rFonts w:ascii="Wingdings" w:hAnsi="Wingdings" w:hint="default"/>
      </w:rPr>
    </w:lvl>
    <w:lvl w:ilvl="3" w:tplc="32BCC140" w:tentative="1">
      <w:start w:val="1"/>
      <w:numFmt w:val="bullet"/>
      <w:lvlText w:val=""/>
      <w:lvlJc w:val="left"/>
      <w:pPr>
        <w:ind w:left="3060" w:hanging="360"/>
      </w:pPr>
      <w:rPr>
        <w:rFonts w:ascii="Symbol" w:hAnsi="Symbol" w:hint="default"/>
      </w:rPr>
    </w:lvl>
    <w:lvl w:ilvl="4" w:tplc="3390899C" w:tentative="1">
      <w:start w:val="1"/>
      <w:numFmt w:val="bullet"/>
      <w:lvlText w:val="o"/>
      <w:lvlJc w:val="left"/>
      <w:pPr>
        <w:ind w:left="3780" w:hanging="360"/>
      </w:pPr>
      <w:rPr>
        <w:rFonts w:ascii="Courier New" w:hAnsi="Courier New" w:cs="Courier New" w:hint="default"/>
      </w:rPr>
    </w:lvl>
    <w:lvl w:ilvl="5" w:tplc="BF3CF05A" w:tentative="1">
      <w:start w:val="1"/>
      <w:numFmt w:val="bullet"/>
      <w:lvlText w:val=""/>
      <w:lvlJc w:val="left"/>
      <w:pPr>
        <w:ind w:left="4500" w:hanging="360"/>
      </w:pPr>
      <w:rPr>
        <w:rFonts w:ascii="Wingdings" w:hAnsi="Wingdings" w:hint="default"/>
      </w:rPr>
    </w:lvl>
    <w:lvl w:ilvl="6" w:tplc="2BFE2DDC" w:tentative="1">
      <w:start w:val="1"/>
      <w:numFmt w:val="bullet"/>
      <w:lvlText w:val=""/>
      <w:lvlJc w:val="left"/>
      <w:pPr>
        <w:ind w:left="5220" w:hanging="360"/>
      </w:pPr>
      <w:rPr>
        <w:rFonts w:ascii="Symbol" w:hAnsi="Symbol" w:hint="default"/>
      </w:rPr>
    </w:lvl>
    <w:lvl w:ilvl="7" w:tplc="CAB6558E" w:tentative="1">
      <w:start w:val="1"/>
      <w:numFmt w:val="bullet"/>
      <w:lvlText w:val="o"/>
      <w:lvlJc w:val="left"/>
      <w:pPr>
        <w:ind w:left="5940" w:hanging="360"/>
      </w:pPr>
      <w:rPr>
        <w:rFonts w:ascii="Courier New" w:hAnsi="Courier New" w:cs="Courier New" w:hint="default"/>
      </w:rPr>
    </w:lvl>
    <w:lvl w:ilvl="8" w:tplc="9A8424E0" w:tentative="1">
      <w:start w:val="1"/>
      <w:numFmt w:val="bullet"/>
      <w:lvlText w:val=""/>
      <w:lvlJc w:val="left"/>
      <w:pPr>
        <w:ind w:left="6660" w:hanging="360"/>
      </w:pPr>
      <w:rPr>
        <w:rFonts w:ascii="Wingdings" w:hAnsi="Wingdings" w:hint="default"/>
      </w:rPr>
    </w:lvl>
  </w:abstractNum>
  <w:abstractNum w:abstractNumId="3" w15:restartNumberingAfterBreak="0">
    <w:nsid w:val="39355FDA"/>
    <w:multiLevelType w:val="hybridMultilevel"/>
    <w:tmpl w:val="051C4C88"/>
    <w:lvl w:ilvl="0" w:tplc="08C82782">
      <w:start w:val="1"/>
      <w:numFmt w:val="bullet"/>
      <w:lvlText w:val=""/>
      <w:lvlJc w:val="left"/>
      <w:pPr>
        <w:ind w:left="1440" w:hanging="360"/>
      </w:pPr>
      <w:rPr>
        <w:rFonts w:ascii="Symbol" w:hAnsi="Symbol" w:hint="default"/>
      </w:rPr>
    </w:lvl>
    <w:lvl w:ilvl="1" w:tplc="0E6A5AE2" w:tentative="1">
      <w:start w:val="1"/>
      <w:numFmt w:val="bullet"/>
      <w:lvlText w:val="o"/>
      <w:lvlJc w:val="left"/>
      <w:pPr>
        <w:ind w:left="2160" w:hanging="360"/>
      </w:pPr>
      <w:rPr>
        <w:rFonts w:ascii="Courier New" w:hAnsi="Courier New" w:cs="Courier New" w:hint="default"/>
      </w:rPr>
    </w:lvl>
    <w:lvl w:ilvl="2" w:tplc="13C031B4" w:tentative="1">
      <w:start w:val="1"/>
      <w:numFmt w:val="bullet"/>
      <w:lvlText w:val=""/>
      <w:lvlJc w:val="left"/>
      <w:pPr>
        <w:ind w:left="2880" w:hanging="360"/>
      </w:pPr>
      <w:rPr>
        <w:rFonts w:ascii="Wingdings" w:hAnsi="Wingdings" w:hint="default"/>
      </w:rPr>
    </w:lvl>
    <w:lvl w:ilvl="3" w:tplc="519C1ECE" w:tentative="1">
      <w:start w:val="1"/>
      <w:numFmt w:val="bullet"/>
      <w:lvlText w:val=""/>
      <w:lvlJc w:val="left"/>
      <w:pPr>
        <w:ind w:left="3600" w:hanging="360"/>
      </w:pPr>
      <w:rPr>
        <w:rFonts w:ascii="Symbol" w:hAnsi="Symbol" w:hint="default"/>
      </w:rPr>
    </w:lvl>
    <w:lvl w:ilvl="4" w:tplc="240AF940" w:tentative="1">
      <w:start w:val="1"/>
      <w:numFmt w:val="bullet"/>
      <w:lvlText w:val="o"/>
      <w:lvlJc w:val="left"/>
      <w:pPr>
        <w:ind w:left="4320" w:hanging="360"/>
      </w:pPr>
      <w:rPr>
        <w:rFonts w:ascii="Courier New" w:hAnsi="Courier New" w:cs="Courier New" w:hint="default"/>
      </w:rPr>
    </w:lvl>
    <w:lvl w:ilvl="5" w:tplc="9566E298" w:tentative="1">
      <w:start w:val="1"/>
      <w:numFmt w:val="bullet"/>
      <w:lvlText w:val=""/>
      <w:lvlJc w:val="left"/>
      <w:pPr>
        <w:ind w:left="5040" w:hanging="360"/>
      </w:pPr>
      <w:rPr>
        <w:rFonts w:ascii="Wingdings" w:hAnsi="Wingdings" w:hint="default"/>
      </w:rPr>
    </w:lvl>
    <w:lvl w:ilvl="6" w:tplc="8D546CB8" w:tentative="1">
      <w:start w:val="1"/>
      <w:numFmt w:val="bullet"/>
      <w:lvlText w:val=""/>
      <w:lvlJc w:val="left"/>
      <w:pPr>
        <w:ind w:left="5760" w:hanging="360"/>
      </w:pPr>
      <w:rPr>
        <w:rFonts w:ascii="Symbol" w:hAnsi="Symbol" w:hint="default"/>
      </w:rPr>
    </w:lvl>
    <w:lvl w:ilvl="7" w:tplc="525E5C22" w:tentative="1">
      <w:start w:val="1"/>
      <w:numFmt w:val="bullet"/>
      <w:lvlText w:val="o"/>
      <w:lvlJc w:val="left"/>
      <w:pPr>
        <w:ind w:left="6480" w:hanging="360"/>
      </w:pPr>
      <w:rPr>
        <w:rFonts w:ascii="Courier New" w:hAnsi="Courier New" w:cs="Courier New" w:hint="default"/>
      </w:rPr>
    </w:lvl>
    <w:lvl w:ilvl="8" w:tplc="0B2CF4E4" w:tentative="1">
      <w:start w:val="1"/>
      <w:numFmt w:val="bullet"/>
      <w:lvlText w:val=""/>
      <w:lvlJc w:val="left"/>
      <w:pPr>
        <w:ind w:left="7200" w:hanging="360"/>
      </w:pPr>
      <w:rPr>
        <w:rFonts w:ascii="Wingdings" w:hAnsi="Wingdings" w:hint="default"/>
      </w:rPr>
    </w:lvl>
  </w:abstractNum>
  <w:abstractNum w:abstractNumId="4" w15:restartNumberingAfterBreak="0">
    <w:nsid w:val="531045CF"/>
    <w:multiLevelType w:val="hybridMultilevel"/>
    <w:tmpl w:val="9BF21CAC"/>
    <w:lvl w:ilvl="0" w:tplc="313065C4">
      <w:start w:val="1"/>
      <w:numFmt w:val="bullet"/>
      <w:lvlText w:val=""/>
      <w:lvlJc w:val="left"/>
      <w:pPr>
        <w:ind w:left="1560" w:hanging="360"/>
      </w:pPr>
      <w:rPr>
        <w:rFonts w:ascii="Symbol" w:hAnsi="Symbol" w:hint="default"/>
      </w:rPr>
    </w:lvl>
    <w:lvl w:ilvl="1" w:tplc="93DCEB12" w:tentative="1">
      <w:start w:val="1"/>
      <w:numFmt w:val="bullet"/>
      <w:lvlText w:val="o"/>
      <w:lvlJc w:val="left"/>
      <w:pPr>
        <w:ind w:left="2280" w:hanging="360"/>
      </w:pPr>
      <w:rPr>
        <w:rFonts w:ascii="Courier New" w:hAnsi="Courier New" w:cs="Courier New" w:hint="default"/>
      </w:rPr>
    </w:lvl>
    <w:lvl w:ilvl="2" w:tplc="9BC4394E" w:tentative="1">
      <w:start w:val="1"/>
      <w:numFmt w:val="bullet"/>
      <w:lvlText w:val=""/>
      <w:lvlJc w:val="left"/>
      <w:pPr>
        <w:ind w:left="3000" w:hanging="360"/>
      </w:pPr>
      <w:rPr>
        <w:rFonts w:ascii="Wingdings" w:hAnsi="Wingdings" w:hint="default"/>
      </w:rPr>
    </w:lvl>
    <w:lvl w:ilvl="3" w:tplc="B31E1BFA" w:tentative="1">
      <w:start w:val="1"/>
      <w:numFmt w:val="bullet"/>
      <w:lvlText w:val=""/>
      <w:lvlJc w:val="left"/>
      <w:pPr>
        <w:ind w:left="3720" w:hanging="360"/>
      </w:pPr>
      <w:rPr>
        <w:rFonts w:ascii="Symbol" w:hAnsi="Symbol" w:hint="default"/>
      </w:rPr>
    </w:lvl>
    <w:lvl w:ilvl="4" w:tplc="A8F2F4E4" w:tentative="1">
      <w:start w:val="1"/>
      <w:numFmt w:val="bullet"/>
      <w:lvlText w:val="o"/>
      <w:lvlJc w:val="left"/>
      <w:pPr>
        <w:ind w:left="4440" w:hanging="360"/>
      </w:pPr>
      <w:rPr>
        <w:rFonts w:ascii="Courier New" w:hAnsi="Courier New" w:cs="Courier New" w:hint="default"/>
      </w:rPr>
    </w:lvl>
    <w:lvl w:ilvl="5" w:tplc="77706048" w:tentative="1">
      <w:start w:val="1"/>
      <w:numFmt w:val="bullet"/>
      <w:lvlText w:val=""/>
      <w:lvlJc w:val="left"/>
      <w:pPr>
        <w:ind w:left="5160" w:hanging="360"/>
      </w:pPr>
      <w:rPr>
        <w:rFonts w:ascii="Wingdings" w:hAnsi="Wingdings" w:hint="default"/>
      </w:rPr>
    </w:lvl>
    <w:lvl w:ilvl="6" w:tplc="29D677EC" w:tentative="1">
      <w:start w:val="1"/>
      <w:numFmt w:val="bullet"/>
      <w:lvlText w:val=""/>
      <w:lvlJc w:val="left"/>
      <w:pPr>
        <w:ind w:left="5880" w:hanging="360"/>
      </w:pPr>
      <w:rPr>
        <w:rFonts w:ascii="Symbol" w:hAnsi="Symbol" w:hint="default"/>
      </w:rPr>
    </w:lvl>
    <w:lvl w:ilvl="7" w:tplc="25243AB2" w:tentative="1">
      <w:start w:val="1"/>
      <w:numFmt w:val="bullet"/>
      <w:lvlText w:val="o"/>
      <w:lvlJc w:val="left"/>
      <w:pPr>
        <w:ind w:left="6600" w:hanging="360"/>
      </w:pPr>
      <w:rPr>
        <w:rFonts w:ascii="Courier New" w:hAnsi="Courier New" w:cs="Courier New" w:hint="default"/>
      </w:rPr>
    </w:lvl>
    <w:lvl w:ilvl="8" w:tplc="37984798" w:tentative="1">
      <w:start w:val="1"/>
      <w:numFmt w:val="bullet"/>
      <w:lvlText w:val=""/>
      <w:lvlJc w:val="left"/>
      <w:pPr>
        <w:ind w:left="7320" w:hanging="360"/>
      </w:pPr>
      <w:rPr>
        <w:rFonts w:ascii="Wingdings" w:hAnsi="Wingdings" w:hint="default"/>
      </w:rPr>
    </w:lvl>
  </w:abstractNum>
  <w:abstractNum w:abstractNumId="5" w15:restartNumberingAfterBreak="0">
    <w:nsid w:val="604C1634"/>
    <w:multiLevelType w:val="hybridMultilevel"/>
    <w:tmpl w:val="17FEB530"/>
    <w:lvl w:ilvl="0" w:tplc="0C323C6C">
      <w:start w:val="1"/>
      <w:numFmt w:val="bullet"/>
      <w:lvlText w:val=""/>
      <w:lvlJc w:val="left"/>
      <w:pPr>
        <w:ind w:left="720" w:hanging="360"/>
      </w:pPr>
      <w:rPr>
        <w:rFonts w:ascii="Symbol" w:hAnsi="Symbol" w:hint="default"/>
      </w:rPr>
    </w:lvl>
    <w:lvl w:ilvl="1" w:tplc="6B52AB7C" w:tentative="1">
      <w:start w:val="1"/>
      <w:numFmt w:val="bullet"/>
      <w:lvlText w:val="o"/>
      <w:lvlJc w:val="left"/>
      <w:pPr>
        <w:ind w:left="1440" w:hanging="360"/>
      </w:pPr>
      <w:rPr>
        <w:rFonts w:ascii="Courier New" w:hAnsi="Courier New" w:cs="Courier New" w:hint="default"/>
      </w:rPr>
    </w:lvl>
    <w:lvl w:ilvl="2" w:tplc="673E5650" w:tentative="1">
      <w:start w:val="1"/>
      <w:numFmt w:val="bullet"/>
      <w:lvlText w:val=""/>
      <w:lvlJc w:val="left"/>
      <w:pPr>
        <w:ind w:left="2160" w:hanging="360"/>
      </w:pPr>
      <w:rPr>
        <w:rFonts w:ascii="Wingdings" w:hAnsi="Wingdings" w:hint="default"/>
      </w:rPr>
    </w:lvl>
    <w:lvl w:ilvl="3" w:tplc="93C09428" w:tentative="1">
      <w:start w:val="1"/>
      <w:numFmt w:val="bullet"/>
      <w:lvlText w:val=""/>
      <w:lvlJc w:val="left"/>
      <w:pPr>
        <w:ind w:left="2880" w:hanging="360"/>
      </w:pPr>
      <w:rPr>
        <w:rFonts w:ascii="Symbol" w:hAnsi="Symbol" w:hint="default"/>
      </w:rPr>
    </w:lvl>
    <w:lvl w:ilvl="4" w:tplc="50A8A32C" w:tentative="1">
      <w:start w:val="1"/>
      <w:numFmt w:val="bullet"/>
      <w:lvlText w:val="o"/>
      <w:lvlJc w:val="left"/>
      <w:pPr>
        <w:ind w:left="3600" w:hanging="360"/>
      </w:pPr>
      <w:rPr>
        <w:rFonts w:ascii="Courier New" w:hAnsi="Courier New" w:cs="Courier New" w:hint="default"/>
      </w:rPr>
    </w:lvl>
    <w:lvl w:ilvl="5" w:tplc="5AD8963C" w:tentative="1">
      <w:start w:val="1"/>
      <w:numFmt w:val="bullet"/>
      <w:lvlText w:val=""/>
      <w:lvlJc w:val="left"/>
      <w:pPr>
        <w:ind w:left="4320" w:hanging="360"/>
      </w:pPr>
      <w:rPr>
        <w:rFonts w:ascii="Wingdings" w:hAnsi="Wingdings" w:hint="default"/>
      </w:rPr>
    </w:lvl>
    <w:lvl w:ilvl="6" w:tplc="E7380706" w:tentative="1">
      <w:start w:val="1"/>
      <w:numFmt w:val="bullet"/>
      <w:lvlText w:val=""/>
      <w:lvlJc w:val="left"/>
      <w:pPr>
        <w:ind w:left="5040" w:hanging="360"/>
      </w:pPr>
      <w:rPr>
        <w:rFonts w:ascii="Symbol" w:hAnsi="Symbol" w:hint="default"/>
      </w:rPr>
    </w:lvl>
    <w:lvl w:ilvl="7" w:tplc="D9842956" w:tentative="1">
      <w:start w:val="1"/>
      <w:numFmt w:val="bullet"/>
      <w:lvlText w:val="o"/>
      <w:lvlJc w:val="left"/>
      <w:pPr>
        <w:ind w:left="5760" w:hanging="360"/>
      </w:pPr>
      <w:rPr>
        <w:rFonts w:ascii="Courier New" w:hAnsi="Courier New" w:cs="Courier New" w:hint="default"/>
      </w:rPr>
    </w:lvl>
    <w:lvl w:ilvl="8" w:tplc="4CBE9E2A"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jKwNDU0NLc0NjFV0lEKTi0uzszPAykwrAUAv0VeQSwAAAA="/>
  </w:docVars>
  <w:rsids>
    <w:rsidRoot w:val="00292DCD"/>
    <w:rsid w:val="00024200"/>
    <w:rsid w:val="0012411F"/>
    <w:rsid w:val="0016403F"/>
    <w:rsid w:val="00292DCD"/>
    <w:rsid w:val="002B21DD"/>
    <w:rsid w:val="0041165D"/>
    <w:rsid w:val="005E0031"/>
    <w:rsid w:val="00613DF0"/>
    <w:rsid w:val="00613F2A"/>
    <w:rsid w:val="006E2736"/>
    <w:rsid w:val="00710BC9"/>
    <w:rsid w:val="007A679A"/>
    <w:rsid w:val="007D2130"/>
    <w:rsid w:val="00890812"/>
    <w:rsid w:val="009E4F6B"/>
    <w:rsid w:val="00A0538F"/>
    <w:rsid w:val="00A7400C"/>
    <w:rsid w:val="00AE662C"/>
    <w:rsid w:val="00CA74EB"/>
    <w:rsid w:val="00CB78B2"/>
    <w:rsid w:val="00F97E72"/>
    <w:rsid w:val="00FF28B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BC95"/>
  <w15:chartTrackingRefBased/>
  <w15:docId w15:val="{B12216CE-4A2C-49D1-9709-BAD36245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DCD"/>
    <w:pPr>
      <w:tabs>
        <w:tab w:val="center" w:pos="4513"/>
        <w:tab w:val="right" w:pos="9026"/>
      </w:tabs>
      <w:spacing w:line="240" w:lineRule="auto"/>
    </w:pPr>
  </w:style>
  <w:style w:type="character" w:customStyle="1" w:styleId="HeaderChar">
    <w:name w:val="Header Char"/>
    <w:basedOn w:val="DefaultParagraphFont"/>
    <w:link w:val="Header"/>
    <w:uiPriority w:val="99"/>
    <w:rsid w:val="00292DCD"/>
  </w:style>
  <w:style w:type="paragraph" w:styleId="Footer">
    <w:name w:val="footer"/>
    <w:basedOn w:val="Normal"/>
    <w:link w:val="FooterChar"/>
    <w:uiPriority w:val="99"/>
    <w:unhideWhenUsed/>
    <w:rsid w:val="00292DCD"/>
    <w:pPr>
      <w:tabs>
        <w:tab w:val="center" w:pos="4513"/>
        <w:tab w:val="right" w:pos="9026"/>
      </w:tabs>
      <w:spacing w:line="240" w:lineRule="auto"/>
    </w:pPr>
  </w:style>
  <w:style w:type="character" w:customStyle="1" w:styleId="FooterChar">
    <w:name w:val="Footer Char"/>
    <w:basedOn w:val="DefaultParagraphFont"/>
    <w:link w:val="Footer"/>
    <w:uiPriority w:val="99"/>
    <w:rsid w:val="00292DCD"/>
  </w:style>
  <w:style w:type="paragraph" w:styleId="ListParagraph">
    <w:name w:val="List Paragraph"/>
    <w:basedOn w:val="Normal"/>
    <w:uiPriority w:val="34"/>
    <w:qFormat/>
    <w:rsid w:val="00CA74EB"/>
    <w:pPr>
      <w:ind w:left="720"/>
      <w:contextualSpacing/>
    </w:pPr>
  </w:style>
  <w:style w:type="table" w:styleId="TableGrid">
    <w:name w:val="Table Grid"/>
    <w:basedOn w:val="TableNormal"/>
    <w:uiPriority w:val="39"/>
    <w:rsid w:val="00F97E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736"/>
    <w:rPr>
      <w:color w:val="0563C1" w:themeColor="hyperlink"/>
      <w:u w:val="single"/>
    </w:rPr>
  </w:style>
  <w:style w:type="character" w:styleId="UnresolvedMention">
    <w:name w:val="Unresolved Mention"/>
    <w:basedOn w:val="DefaultParagraphFont"/>
    <w:uiPriority w:val="99"/>
    <w:rsid w:val="006E2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wise.net/blog/the-five-elements-of-great-security-policy" TargetMode="External"/><Relationship Id="rId3" Type="http://schemas.openxmlformats.org/officeDocument/2006/relationships/settings" Target="settings.xml"/><Relationship Id="rId7" Type="http://schemas.openxmlformats.org/officeDocument/2006/relationships/hyperlink" Target="https://accountlearning.com/differences-strateg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um.com/@KeithKrach/5-key-components-of-a-powerful-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2021-06-30T03:11:00Z</dcterms:created>
  <dcterms:modified xsi:type="dcterms:W3CDTF">2021-06-30T03:11:00Z</dcterms:modified>
</cp:coreProperties>
</file>