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6B0145" w:rsidP="006B0145">
      <w:pPr>
        <w:ind w:firstLine="0"/>
      </w:pPr>
    </w:p>
    <w:p w:rsidR="006B0145" w:rsidRPr="00180ED7" w:rsidRDefault="002406DD" w:rsidP="006B0145">
      <w:pPr>
        <w:ind w:firstLine="0"/>
        <w:jc w:val="center"/>
      </w:pPr>
      <w:r w:rsidRPr="00180ED7">
        <w:t>Compensation, Benefits, and Retention</w:t>
      </w:r>
    </w:p>
    <w:p w:rsidR="006B0145" w:rsidRPr="00180ED7" w:rsidRDefault="006B0145" w:rsidP="006B0145">
      <w:pPr>
        <w:ind w:firstLine="0"/>
        <w:jc w:val="center"/>
      </w:pPr>
    </w:p>
    <w:p w:rsidR="006B0145" w:rsidRPr="00180ED7" w:rsidRDefault="002406DD" w:rsidP="006B0145">
      <w:pPr>
        <w:ind w:firstLine="0"/>
        <w:jc w:val="center"/>
      </w:pPr>
      <w:r w:rsidRPr="00180ED7">
        <w:t>Student’s Name</w:t>
      </w:r>
    </w:p>
    <w:p w:rsidR="006B0145" w:rsidRPr="00180ED7" w:rsidRDefault="002406DD" w:rsidP="006B0145">
      <w:pPr>
        <w:ind w:firstLine="0"/>
        <w:jc w:val="center"/>
      </w:pPr>
      <w:r w:rsidRPr="00180ED7">
        <w:t>Institutional Affiliations</w:t>
      </w:r>
    </w:p>
    <w:p w:rsidR="006B0145" w:rsidRPr="00180ED7" w:rsidRDefault="002406DD" w:rsidP="006B0145">
      <w:pPr>
        <w:ind w:firstLine="0"/>
        <w:jc w:val="center"/>
      </w:pPr>
      <w:r w:rsidRPr="00180ED7">
        <w:t>Date</w:t>
      </w:r>
      <w:r w:rsidRPr="00180ED7">
        <w:br w:type="page"/>
      </w:r>
    </w:p>
    <w:p w:rsidR="00AB165D" w:rsidRPr="00180ED7" w:rsidRDefault="002406DD" w:rsidP="007429A8">
      <w:pPr>
        <w:jc w:val="center"/>
        <w:rPr>
          <w:b/>
        </w:rPr>
      </w:pPr>
      <w:r w:rsidRPr="00180ED7">
        <w:rPr>
          <w:b/>
        </w:rPr>
        <w:lastRenderedPageBreak/>
        <w:t xml:space="preserve">Compensation, Benefits, </w:t>
      </w:r>
      <w:r w:rsidR="007429A8" w:rsidRPr="00180ED7">
        <w:rPr>
          <w:b/>
        </w:rPr>
        <w:t>and</w:t>
      </w:r>
      <w:r w:rsidRPr="00180ED7">
        <w:rPr>
          <w:b/>
        </w:rPr>
        <w:t xml:space="preserve"> Retention</w:t>
      </w:r>
    </w:p>
    <w:p w:rsidR="007429A8" w:rsidRPr="00180ED7" w:rsidRDefault="002406DD" w:rsidP="007429A8">
      <w:pPr>
        <w:rPr>
          <w:b/>
        </w:rPr>
      </w:pPr>
      <w:r w:rsidRPr="00180ED7">
        <w:rPr>
          <w:b/>
        </w:rPr>
        <w:t>Question1</w:t>
      </w:r>
    </w:p>
    <w:p w:rsidR="0093387E" w:rsidRPr="00180ED7" w:rsidRDefault="002406DD" w:rsidP="00180ED7">
      <w:pPr>
        <w:ind w:left="-113" w:right="-227" w:firstLine="833"/>
        <w:rPr>
          <w:color w:val="222222"/>
          <w:shd w:val="clear" w:color="auto" w:fill="FFFFFF"/>
        </w:rPr>
      </w:pPr>
      <w:r w:rsidRPr="00180ED7">
        <w:t xml:space="preserve">Compensation refers to the </w:t>
      </w:r>
      <w:r w:rsidR="00E01C99" w:rsidRPr="00180ED7">
        <w:t>benefits</w:t>
      </w:r>
      <w:r w:rsidRPr="00180ED7">
        <w:t xml:space="preserve"> that the </w:t>
      </w:r>
      <w:r w:rsidR="00E01C99" w:rsidRPr="00180ED7">
        <w:t>employees</w:t>
      </w:r>
      <w:r w:rsidRPr="00180ED7">
        <w:t xml:space="preserve"> are given in the course of employment. </w:t>
      </w:r>
      <w:r w:rsidR="00E01C99" w:rsidRPr="00180ED7">
        <w:t xml:space="preserve"> Employee compensation refers to those services or goods that the organization gives to its employees for the services </w:t>
      </w:r>
      <w:r w:rsidR="00180ED7" w:rsidRPr="00180ED7">
        <w:t>offered</w:t>
      </w:r>
      <w:r w:rsidR="00180ED7">
        <w:rPr>
          <w:color w:val="222222"/>
          <w:shd w:val="clear" w:color="auto" w:fill="FFFFFF"/>
        </w:rPr>
        <w:t xml:space="preserve"> (Bussin, &amp; Mouton, </w:t>
      </w:r>
      <w:r w:rsidR="00180ED7" w:rsidRPr="00180ED7">
        <w:rPr>
          <w:color w:val="222222"/>
          <w:shd w:val="clear" w:color="auto" w:fill="FFFFFF"/>
        </w:rPr>
        <w:t>2019)</w:t>
      </w:r>
      <w:r w:rsidR="00E01C99" w:rsidRPr="00180ED7">
        <w:t>. On the other hand, employee retention refers to the methods used by an organization to retain or maintain its employees. It refers to retaining the employees for an extended period. The employee compensation plan plays an essential role in retaining the employees.</w:t>
      </w:r>
      <w:r w:rsidR="00547168" w:rsidRPr="00180ED7">
        <w:t xml:space="preserve"> </w:t>
      </w:r>
    </w:p>
    <w:p w:rsidR="0093387E" w:rsidRPr="00180ED7" w:rsidRDefault="002406DD" w:rsidP="00180ED7">
      <w:pPr>
        <w:ind w:left="-113" w:right="-227" w:firstLine="833"/>
      </w:pPr>
      <w:r w:rsidRPr="00180ED7">
        <w:t>The employees cannot stay in the organization based on the salary they receive only; however,</w:t>
      </w:r>
      <w:r w:rsidRPr="00180ED7">
        <w:t xml:space="preserve"> providing them with a better salary contributes to employee retention. The combination of other employment benefits is the significant factor that affects employees' </w:t>
      </w:r>
      <w:r w:rsidR="00180ED7" w:rsidRPr="00180ED7">
        <w:t>retention</w:t>
      </w:r>
      <w:r w:rsidR="00180ED7">
        <w:rPr>
          <w:color w:val="222222"/>
          <w:shd w:val="clear" w:color="auto" w:fill="FFFFFF"/>
        </w:rPr>
        <w:t xml:space="preserve"> (Ma, Mayfield &amp; Mayfield, </w:t>
      </w:r>
      <w:r w:rsidR="00180ED7" w:rsidRPr="00180ED7">
        <w:rPr>
          <w:color w:val="222222"/>
          <w:shd w:val="clear" w:color="auto" w:fill="FFFFFF"/>
        </w:rPr>
        <w:t xml:space="preserve">2018). </w:t>
      </w:r>
      <w:r w:rsidRPr="00180ED7">
        <w:t xml:space="preserve"> Poor compensation factors contribute to an in</w:t>
      </w:r>
      <w:r w:rsidRPr="00180ED7">
        <w:t>crease in employee turnover. In case the organization does not provide practical employment benefits, the chances of employees leaving the organization increases.</w:t>
      </w:r>
    </w:p>
    <w:p w:rsidR="007429A8" w:rsidRPr="00180ED7" w:rsidRDefault="002406DD" w:rsidP="00180ED7">
      <w:r w:rsidRPr="00180ED7">
        <w:t xml:space="preserve"> The employment benefits have a remarkable impact on employee retention. The more </w:t>
      </w:r>
      <w:r w:rsidR="001C6863" w:rsidRPr="00180ED7">
        <w:t>favourable</w:t>
      </w:r>
      <w:r w:rsidRPr="00180ED7">
        <w:t xml:space="preserve"> t</w:t>
      </w:r>
      <w:r w:rsidRPr="00180ED7">
        <w:t>he employees' benefits are, the less the rate of employee turnover. Furthermore, the effectiveness of the employee's benefits motivates the employees hence increasing their productivity. In conclusion, giving the employee better employment benefits increas</w:t>
      </w:r>
      <w:r w:rsidRPr="00180ED7">
        <w:t>es employee retention in the organization.</w:t>
      </w:r>
    </w:p>
    <w:p w:rsidR="0093387E" w:rsidRPr="00180ED7" w:rsidRDefault="002406DD" w:rsidP="0093387E">
      <w:pPr>
        <w:ind w:firstLine="0"/>
        <w:jc w:val="center"/>
        <w:rPr>
          <w:b/>
        </w:rPr>
      </w:pPr>
      <w:r w:rsidRPr="00180ED7">
        <w:rPr>
          <w:b/>
        </w:rPr>
        <w:t>Question 2</w:t>
      </w:r>
    </w:p>
    <w:p w:rsidR="0093387E" w:rsidRPr="00180ED7" w:rsidRDefault="002406DD" w:rsidP="00180ED7">
      <w:r w:rsidRPr="00180ED7">
        <w:t xml:space="preserve">Total rewards philosophy is a concept used by the organization to apply its strategy, mission, vision, and goals to design an effective employee retention technique. The total reward technique involves </w:t>
      </w:r>
      <w:r w:rsidRPr="00180ED7">
        <w:t>applying organizational strategies to attract, retain and maintain the organization's employees. In other words, the total reward philosophy involves the strategies used by the organization to encourage employee retention.</w:t>
      </w:r>
    </w:p>
    <w:p w:rsidR="00F05E3E" w:rsidRPr="00180ED7" w:rsidRDefault="002406DD" w:rsidP="00180ED7">
      <w:r w:rsidRPr="00180ED7">
        <w:t>There are several differences bet</w:t>
      </w:r>
      <w:r w:rsidRPr="00180ED7">
        <w:t>ween a reward and compensation; for instance, compensation includes giving the employees monetary incentives, while a reward does not entail giving monetary rewards. A compensation in employee's benefits involves giving cash benefits to employees, while re</w:t>
      </w:r>
      <w:r w:rsidRPr="00180ED7">
        <w:t>warding does not include any monetary benefit</w:t>
      </w:r>
      <w:r w:rsidR="00DA31D4" w:rsidRPr="00180ED7">
        <w:t xml:space="preserve"> </w:t>
      </w:r>
      <w:r w:rsidR="001C6863" w:rsidRPr="00180ED7">
        <w:t>reward,</w:t>
      </w:r>
      <w:r w:rsidR="001C6863">
        <w:t xml:space="preserve"> instead it involves nonmonetary benefits such as</w:t>
      </w:r>
      <w:r w:rsidR="00DA31D4" w:rsidRPr="00180ED7">
        <w:t xml:space="preserve"> giving gifts.</w:t>
      </w:r>
    </w:p>
    <w:p w:rsidR="00DA31D4" w:rsidRPr="00180ED7" w:rsidRDefault="002406DD" w:rsidP="00180ED7">
      <w:pPr>
        <w:ind w:left="-113" w:right="-227" w:firstLine="833"/>
        <w:rPr>
          <w:color w:val="222222"/>
          <w:shd w:val="clear" w:color="auto" w:fill="FFFFFF"/>
        </w:rPr>
      </w:pPr>
      <w:r w:rsidRPr="00180ED7">
        <w:t>It is essential to understand what the employees need to be motivated. The organization needs to know what to do to motivate the employees. The organization needs to know what methods can motivate the employees to ensure effectiveness in applying the motiv</w:t>
      </w:r>
      <w:r w:rsidRPr="00180ED7">
        <w:t xml:space="preserve">ational technique </w:t>
      </w:r>
      <w:r w:rsidR="00180ED7" w:rsidRPr="00180ED7">
        <w:t>chosen</w:t>
      </w:r>
      <w:r w:rsidR="00180ED7">
        <w:rPr>
          <w:color w:val="222222"/>
          <w:shd w:val="clear" w:color="auto" w:fill="FFFFFF"/>
        </w:rPr>
        <w:t xml:space="preserve"> (Michael, </w:t>
      </w:r>
      <w:r w:rsidR="001C6863">
        <w:rPr>
          <w:color w:val="222222"/>
          <w:shd w:val="clear" w:color="auto" w:fill="FFFFFF"/>
        </w:rPr>
        <w:t>Prince &amp;</w:t>
      </w:r>
      <w:r w:rsidR="00180ED7">
        <w:rPr>
          <w:color w:val="222222"/>
          <w:shd w:val="clear" w:color="auto" w:fill="FFFFFF"/>
        </w:rPr>
        <w:t xml:space="preserve"> Chacko, </w:t>
      </w:r>
      <w:r w:rsidR="00180ED7" w:rsidRPr="00180ED7">
        <w:rPr>
          <w:color w:val="222222"/>
          <w:shd w:val="clear" w:color="auto" w:fill="FFFFFF"/>
        </w:rPr>
        <w:t xml:space="preserve">2016). </w:t>
      </w:r>
      <w:r w:rsidRPr="00180ED7">
        <w:t>The organization combines both monetary and non-monetary techniques to motivate the employee. Combining these techniques helps the organization effectively motivate the employees by capturing ever</w:t>
      </w:r>
      <w:r w:rsidRPr="00180ED7">
        <w:t>y employee's motivational needs.</w:t>
      </w:r>
    </w:p>
    <w:p w:rsidR="00DA31D4" w:rsidRPr="00180ED7" w:rsidRDefault="002406DD" w:rsidP="0093387E">
      <w:pPr>
        <w:ind w:firstLine="0"/>
      </w:pPr>
      <w:r w:rsidRPr="00180ED7">
        <w:t>The following are the essential benefits to employees.</w:t>
      </w:r>
    </w:p>
    <w:p w:rsidR="00B300B0" w:rsidRPr="00180ED7" w:rsidRDefault="002406DD" w:rsidP="00180ED7">
      <w:pPr>
        <w:pStyle w:val="ListParagraph"/>
        <w:numPr>
          <w:ilvl w:val="0"/>
          <w:numId w:val="1"/>
        </w:numPr>
      </w:pPr>
      <w:r w:rsidRPr="00180ED7">
        <w:t>Training and benefits</w:t>
      </w:r>
    </w:p>
    <w:p w:rsidR="00B300B0" w:rsidRPr="00180ED7" w:rsidRDefault="002406DD" w:rsidP="00180ED7">
      <w:pPr>
        <w:pStyle w:val="ListParagraph"/>
        <w:numPr>
          <w:ilvl w:val="0"/>
          <w:numId w:val="1"/>
        </w:numPr>
      </w:pPr>
      <w:r w:rsidRPr="00180ED7">
        <w:t>Appraising the employees</w:t>
      </w:r>
    </w:p>
    <w:p w:rsidR="001C6863" w:rsidRDefault="002406DD" w:rsidP="001C6863">
      <w:pPr>
        <w:pStyle w:val="ListParagraph"/>
        <w:numPr>
          <w:ilvl w:val="0"/>
          <w:numId w:val="1"/>
        </w:numPr>
      </w:pPr>
      <w:r w:rsidRPr="00180ED7">
        <w:t>Succession planning</w:t>
      </w:r>
    </w:p>
    <w:p w:rsidR="00B300B0" w:rsidRPr="001C6863" w:rsidRDefault="002406DD" w:rsidP="001C6863">
      <w:pPr>
        <w:pStyle w:val="ListParagraph"/>
        <w:ind w:firstLine="0"/>
      </w:pPr>
      <w:r>
        <w:tab/>
      </w:r>
      <w:r w:rsidRPr="00180ED7">
        <w:t>These benefits are essential because they involve increasing the employees' knowledge, hence benefit</w:t>
      </w:r>
      <w:r w:rsidRPr="00180ED7">
        <w:t xml:space="preserve">ing both the organization and the employees. For example, employee development through training increases the employees' knowledge and career quality </w:t>
      </w:r>
      <w:r w:rsidRPr="001C6863">
        <w:rPr>
          <w:color w:val="222222"/>
          <w:shd w:val="clear" w:color="auto" w:fill="FFFFFF"/>
        </w:rPr>
        <w:t>(Morrell &amp; Abston, 2018)</w:t>
      </w:r>
      <w:r w:rsidRPr="00180ED7">
        <w:t>. On the other hand, the organization benefits from increasing knowledge and skill</w:t>
      </w:r>
      <w:r w:rsidRPr="00180ED7">
        <w:t>s, increasing employees' effectiveness.</w:t>
      </w:r>
    </w:p>
    <w:p w:rsidR="001C6863" w:rsidRDefault="002406DD" w:rsidP="00B300B0">
      <w:pPr>
        <w:tabs>
          <w:tab w:val="center" w:pos="4513"/>
          <w:tab w:val="left" w:pos="5820"/>
        </w:tabs>
        <w:ind w:firstLine="0"/>
        <w:rPr>
          <w:b/>
        </w:rPr>
      </w:pPr>
      <w:r w:rsidRPr="00180ED7">
        <w:rPr>
          <w:b/>
        </w:rPr>
        <w:tab/>
      </w:r>
    </w:p>
    <w:p w:rsidR="00B300B0" w:rsidRPr="00180ED7" w:rsidRDefault="002406DD" w:rsidP="00B300B0">
      <w:pPr>
        <w:tabs>
          <w:tab w:val="center" w:pos="4513"/>
          <w:tab w:val="left" w:pos="5820"/>
        </w:tabs>
        <w:ind w:firstLine="0"/>
        <w:rPr>
          <w:b/>
        </w:rPr>
      </w:pPr>
      <w:bookmarkStart w:id="0" w:name="_GoBack"/>
      <w:bookmarkEnd w:id="0"/>
      <w:r w:rsidRPr="00180ED7">
        <w:rPr>
          <w:b/>
        </w:rPr>
        <w:t>References</w:t>
      </w:r>
      <w:r w:rsidRPr="00180ED7">
        <w:rPr>
          <w:b/>
        </w:rPr>
        <w:tab/>
      </w:r>
    </w:p>
    <w:p w:rsidR="00180ED7" w:rsidRPr="00180ED7" w:rsidRDefault="002406DD" w:rsidP="00180ED7">
      <w:pPr>
        <w:ind w:left="607" w:right="-227" w:hanging="720"/>
        <w:rPr>
          <w:color w:val="222222"/>
          <w:shd w:val="clear" w:color="auto" w:fill="FFFFFF"/>
        </w:rPr>
      </w:pPr>
      <w:r w:rsidRPr="00180ED7">
        <w:rPr>
          <w:color w:val="222222"/>
          <w:shd w:val="clear" w:color="auto" w:fill="FFFFFF"/>
        </w:rPr>
        <w:t>Bussin, M., &amp; Mouton, H. (2019). Effectiveness of employer branding on staff retention and compensation expectations. </w:t>
      </w:r>
      <w:r w:rsidRPr="00180ED7">
        <w:rPr>
          <w:i/>
          <w:iCs/>
          <w:color w:val="222222"/>
          <w:shd w:val="clear" w:color="auto" w:fill="FFFFFF"/>
        </w:rPr>
        <w:t>South African Journal of Economic and Management Sciences</w:t>
      </w:r>
      <w:r w:rsidRPr="00180ED7">
        <w:rPr>
          <w:color w:val="222222"/>
          <w:shd w:val="clear" w:color="auto" w:fill="FFFFFF"/>
        </w:rPr>
        <w:t>, </w:t>
      </w:r>
      <w:r w:rsidRPr="00180ED7">
        <w:rPr>
          <w:i/>
          <w:iCs/>
          <w:color w:val="222222"/>
          <w:shd w:val="clear" w:color="auto" w:fill="FFFFFF"/>
        </w:rPr>
        <w:t>22</w:t>
      </w:r>
      <w:r w:rsidRPr="00180ED7">
        <w:rPr>
          <w:color w:val="222222"/>
          <w:shd w:val="clear" w:color="auto" w:fill="FFFFFF"/>
        </w:rPr>
        <w:t>(1), 1-8.</w:t>
      </w:r>
    </w:p>
    <w:p w:rsidR="00180ED7" w:rsidRPr="00180ED7" w:rsidRDefault="002406DD" w:rsidP="00180ED7">
      <w:pPr>
        <w:ind w:left="607" w:right="-227" w:hanging="720"/>
      </w:pPr>
      <w:r w:rsidRPr="00180ED7">
        <w:rPr>
          <w:color w:val="222222"/>
          <w:shd w:val="clear" w:color="auto" w:fill="FFFFFF"/>
        </w:rPr>
        <w:t>Ma, Q. K., May</w:t>
      </w:r>
      <w:r w:rsidRPr="00180ED7">
        <w:rPr>
          <w:color w:val="222222"/>
          <w:shd w:val="clear" w:color="auto" w:fill="FFFFFF"/>
        </w:rPr>
        <w:t xml:space="preserve">field, M., &amp; Mayfield, J. (2018). Keep them on board! How organizations can develop employee embeddedness to increase employee retention. </w:t>
      </w:r>
      <w:r w:rsidRPr="00180ED7">
        <w:rPr>
          <w:i/>
          <w:iCs/>
          <w:color w:val="222222"/>
          <w:shd w:val="clear" w:color="auto" w:fill="FFFFFF"/>
        </w:rPr>
        <w:t>Development and Learning in Organizations: An International Journal</w:t>
      </w:r>
      <w:r w:rsidRPr="00180ED7">
        <w:rPr>
          <w:color w:val="222222"/>
          <w:shd w:val="clear" w:color="auto" w:fill="FFFFFF"/>
        </w:rPr>
        <w:t>.</w:t>
      </w:r>
    </w:p>
    <w:p w:rsidR="00180ED7" w:rsidRPr="00180ED7" w:rsidRDefault="002406DD" w:rsidP="00180ED7">
      <w:pPr>
        <w:ind w:left="607" w:right="-227" w:hanging="720"/>
        <w:rPr>
          <w:color w:val="222222"/>
          <w:shd w:val="clear" w:color="auto" w:fill="FFFFFF"/>
        </w:rPr>
      </w:pPr>
      <w:r w:rsidRPr="00180ED7">
        <w:rPr>
          <w:color w:val="222222"/>
          <w:shd w:val="clear" w:color="auto" w:fill="FFFFFF"/>
        </w:rPr>
        <w:t xml:space="preserve">MICHAEL, B., PRINCE, A. F., &amp; CHACKO, A. (2016). </w:t>
      </w:r>
      <w:r w:rsidRPr="00180ED7">
        <w:rPr>
          <w:color w:val="222222"/>
          <w:shd w:val="clear" w:color="auto" w:fill="FFFFFF"/>
        </w:rPr>
        <w:t>IMPACT OF COMPENSATION PACKAGE ON EMPLOYEE RETENTION. </w:t>
      </w:r>
      <w:r w:rsidRPr="00180ED7">
        <w:rPr>
          <w:i/>
          <w:iCs/>
          <w:color w:val="222222"/>
          <w:shd w:val="clear" w:color="auto" w:fill="FFFFFF"/>
        </w:rPr>
        <w:t>CLEAR International Journal of Research in Commerce &amp; Management</w:t>
      </w:r>
      <w:r w:rsidRPr="00180ED7">
        <w:rPr>
          <w:color w:val="222222"/>
          <w:shd w:val="clear" w:color="auto" w:fill="FFFFFF"/>
        </w:rPr>
        <w:t>, </w:t>
      </w:r>
      <w:r w:rsidRPr="00180ED7">
        <w:rPr>
          <w:i/>
          <w:iCs/>
          <w:color w:val="222222"/>
          <w:shd w:val="clear" w:color="auto" w:fill="FFFFFF"/>
        </w:rPr>
        <w:t>7</w:t>
      </w:r>
      <w:r w:rsidRPr="00180ED7">
        <w:rPr>
          <w:color w:val="222222"/>
          <w:shd w:val="clear" w:color="auto" w:fill="FFFFFF"/>
        </w:rPr>
        <w:t>(10).</w:t>
      </w:r>
    </w:p>
    <w:p w:rsidR="00180ED7" w:rsidRPr="00180ED7" w:rsidRDefault="002406DD" w:rsidP="00180ED7">
      <w:pPr>
        <w:tabs>
          <w:tab w:val="center" w:pos="4513"/>
          <w:tab w:val="left" w:pos="5820"/>
        </w:tabs>
        <w:ind w:left="607" w:right="-227" w:hanging="720"/>
        <w:rPr>
          <w:b/>
        </w:rPr>
      </w:pPr>
      <w:r w:rsidRPr="00180ED7">
        <w:rPr>
          <w:color w:val="222222"/>
          <w:shd w:val="clear" w:color="auto" w:fill="FFFFFF"/>
        </w:rPr>
        <w:t xml:space="preserve">Morrell, D. L., &amp; Abston, K. A. (2018). Millennial motivation issues related to compensation and benefits: Suggestions for </w:t>
      </w:r>
      <w:r w:rsidRPr="00180ED7">
        <w:rPr>
          <w:color w:val="222222"/>
          <w:shd w:val="clear" w:color="auto" w:fill="FFFFFF"/>
        </w:rPr>
        <w:t>improved retention. </w:t>
      </w:r>
      <w:r w:rsidRPr="00180ED7">
        <w:rPr>
          <w:i/>
          <w:iCs/>
          <w:color w:val="222222"/>
          <w:shd w:val="clear" w:color="auto" w:fill="FFFFFF"/>
        </w:rPr>
        <w:t>Compensation &amp; Benefits Review</w:t>
      </w:r>
      <w:r w:rsidRPr="00180ED7">
        <w:rPr>
          <w:color w:val="222222"/>
          <w:shd w:val="clear" w:color="auto" w:fill="FFFFFF"/>
        </w:rPr>
        <w:t>, </w:t>
      </w:r>
      <w:r w:rsidRPr="00180ED7">
        <w:rPr>
          <w:i/>
          <w:iCs/>
          <w:color w:val="222222"/>
          <w:shd w:val="clear" w:color="auto" w:fill="FFFFFF"/>
        </w:rPr>
        <w:t>50</w:t>
      </w:r>
      <w:r w:rsidRPr="00180ED7">
        <w:rPr>
          <w:color w:val="222222"/>
          <w:shd w:val="clear" w:color="auto" w:fill="FFFFFF"/>
        </w:rPr>
        <w:t>(2), 107-113.</w:t>
      </w:r>
    </w:p>
    <w:sectPr w:rsidR="00180ED7" w:rsidRPr="00180ED7" w:rsidSect="006B014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6DD" w:rsidRDefault="002406DD">
      <w:pPr>
        <w:spacing w:after="0" w:line="240" w:lineRule="auto"/>
      </w:pPr>
      <w:r>
        <w:separator/>
      </w:r>
    </w:p>
  </w:endnote>
  <w:endnote w:type="continuationSeparator" w:id="0">
    <w:p w:rsidR="002406DD" w:rsidRDefault="0024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6DD" w:rsidRDefault="002406DD">
      <w:pPr>
        <w:spacing w:after="0" w:line="240" w:lineRule="auto"/>
      </w:pPr>
      <w:r>
        <w:separator/>
      </w:r>
    </w:p>
  </w:footnote>
  <w:footnote w:type="continuationSeparator" w:id="0">
    <w:p w:rsidR="002406DD" w:rsidRDefault="00240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80219"/>
      <w:docPartObj>
        <w:docPartGallery w:val="Page Numbers (Top of Page)"/>
        <w:docPartUnique/>
      </w:docPartObj>
    </w:sdtPr>
    <w:sdtEndPr>
      <w:rPr>
        <w:noProof/>
      </w:rPr>
    </w:sdtEndPr>
    <w:sdtContent>
      <w:p w:rsidR="006B0145" w:rsidRDefault="002406DD" w:rsidP="006B0145">
        <w:pPr>
          <w:pStyle w:val="Header"/>
          <w:ind w:firstLine="0"/>
        </w:pPr>
        <w:r>
          <w:t xml:space="preserve">COMPENSATION, BENEFITS AND RETENTION </w:t>
        </w:r>
        <w:r>
          <w:tab/>
        </w:r>
        <w:r>
          <w:fldChar w:fldCharType="begin"/>
        </w:r>
        <w:r>
          <w:instrText xml:space="preserve"> PAGE   \* MERGEFORMAT </w:instrText>
        </w:r>
        <w:r>
          <w:fldChar w:fldCharType="separate"/>
        </w:r>
        <w:r w:rsidR="001C6863">
          <w:rPr>
            <w:noProof/>
          </w:rPr>
          <w:t>3</w:t>
        </w:r>
        <w:r>
          <w:rPr>
            <w:noProof/>
          </w:rPr>
          <w:fldChar w:fldCharType="end"/>
        </w:r>
      </w:p>
    </w:sdtContent>
  </w:sdt>
  <w:p w:rsidR="006B0145" w:rsidRDefault="006B0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145" w:rsidRDefault="002406DD" w:rsidP="006B0145">
    <w:pPr>
      <w:pStyle w:val="Header"/>
      <w:ind w:firstLine="0"/>
    </w:pPr>
    <w:r>
      <w:t xml:space="preserve">Running head: COMPENSATION, BENEFITS AND </w:t>
    </w:r>
    <w:r>
      <w:t>RETENTION</w:t>
    </w:r>
    <w:r>
      <w:tab/>
    </w:r>
    <w:sdt>
      <w:sdtPr>
        <w:id w:val="-5794405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B0145" w:rsidRDefault="006B0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B1782"/>
    <w:multiLevelType w:val="hybridMultilevel"/>
    <w:tmpl w:val="0426690A"/>
    <w:lvl w:ilvl="0" w:tplc="556EE838">
      <w:start w:val="1"/>
      <w:numFmt w:val="bullet"/>
      <w:lvlText w:val=""/>
      <w:lvlJc w:val="left"/>
      <w:pPr>
        <w:ind w:left="720" w:hanging="360"/>
      </w:pPr>
      <w:rPr>
        <w:rFonts w:ascii="Symbol" w:hAnsi="Symbol" w:hint="default"/>
      </w:rPr>
    </w:lvl>
    <w:lvl w:ilvl="1" w:tplc="3C84DC48" w:tentative="1">
      <w:start w:val="1"/>
      <w:numFmt w:val="bullet"/>
      <w:lvlText w:val="o"/>
      <w:lvlJc w:val="left"/>
      <w:pPr>
        <w:ind w:left="1440" w:hanging="360"/>
      </w:pPr>
      <w:rPr>
        <w:rFonts w:ascii="Courier New" w:hAnsi="Courier New" w:cs="Courier New" w:hint="default"/>
      </w:rPr>
    </w:lvl>
    <w:lvl w:ilvl="2" w:tplc="7884F2EA" w:tentative="1">
      <w:start w:val="1"/>
      <w:numFmt w:val="bullet"/>
      <w:lvlText w:val=""/>
      <w:lvlJc w:val="left"/>
      <w:pPr>
        <w:ind w:left="2160" w:hanging="360"/>
      </w:pPr>
      <w:rPr>
        <w:rFonts w:ascii="Wingdings" w:hAnsi="Wingdings" w:hint="default"/>
      </w:rPr>
    </w:lvl>
    <w:lvl w:ilvl="3" w:tplc="BF7459A2" w:tentative="1">
      <w:start w:val="1"/>
      <w:numFmt w:val="bullet"/>
      <w:lvlText w:val=""/>
      <w:lvlJc w:val="left"/>
      <w:pPr>
        <w:ind w:left="2880" w:hanging="360"/>
      </w:pPr>
      <w:rPr>
        <w:rFonts w:ascii="Symbol" w:hAnsi="Symbol" w:hint="default"/>
      </w:rPr>
    </w:lvl>
    <w:lvl w:ilvl="4" w:tplc="F6CCB0F4" w:tentative="1">
      <w:start w:val="1"/>
      <w:numFmt w:val="bullet"/>
      <w:lvlText w:val="o"/>
      <w:lvlJc w:val="left"/>
      <w:pPr>
        <w:ind w:left="3600" w:hanging="360"/>
      </w:pPr>
      <w:rPr>
        <w:rFonts w:ascii="Courier New" w:hAnsi="Courier New" w:cs="Courier New" w:hint="default"/>
      </w:rPr>
    </w:lvl>
    <w:lvl w:ilvl="5" w:tplc="F5DCA182" w:tentative="1">
      <w:start w:val="1"/>
      <w:numFmt w:val="bullet"/>
      <w:lvlText w:val=""/>
      <w:lvlJc w:val="left"/>
      <w:pPr>
        <w:ind w:left="4320" w:hanging="360"/>
      </w:pPr>
      <w:rPr>
        <w:rFonts w:ascii="Wingdings" w:hAnsi="Wingdings" w:hint="default"/>
      </w:rPr>
    </w:lvl>
    <w:lvl w:ilvl="6" w:tplc="9F32ADFE" w:tentative="1">
      <w:start w:val="1"/>
      <w:numFmt w:val="bullet"/>
      <w:lvlText w:val=""/>
      <w:lvlJc w:val="left"/>
      <w:pPr>
        <w:ind w:left="5040" w:hanging="360"/>
      </w:pPr>
      <w:rPr>
        <w:rFonts w:ascii="Symbol" w:hAnsi="Symbol" w:hint="default"/>
      </w:rPr>
    </w:lvl>
    <w:lvl w:ilvl="7" w:tplc="8CE0D770" w:tentative="1">
      <w:start w:val="1"/>
      <w:numFmt w:val="bullet"/>
      <w:lvlText w:val="o"/>
      <w:lvlJc w:val="left"/>
      <w:pPr>
        <w:ind w:left="5760" w:hanging="360"/>
      </w:pPr>
      <w:rPr>
        <w:rFonts w:ascii="Courier New" w:hAnsi="Courier New" w:cs="Courier New" w:hint="default"/>
      </w:rPr>
    </w:lvl>
    <w:lvl w:ilvl="8" w:tplc="7184519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45"/>
    <w:rsid w:val="00180ED7"/>
    <w:rsid w:val="001C6863"/>
    <w:rsid w:val="002406DD"/>
    <w:rsid w:val="00547168"/>
    <w:rsid w:val="006365CB"/>
    <w:rsid w:val="006B0145"/>
    <w:rsid w:val="007429A8"/>
    <w:rsid w:val="0093387E"/>
    <w:rsid w:val="00AB165D"/>
    <w:rsid w:val="00B300B0"/>
    <w:rsid w:val="00DA31D4"/>
    <w:rsid w:val="00E01C99"/>
    <w:rsid w:val="00F0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DD10-CBD0-45FA-B8A1-99DBA191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145"/>
  </w:style>
  <w:style w:type="paragraph" w:styleId="Footer">
    <w:name w:val="footer"/>
    <w:basedOn w:val="Normal"/>
    <w:link w:val="FooterChar"/>
    <w:uiPriority w:val="99"/>
    <w:unhideWhenUsed/>
    <w:rsid w:val="006B0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145"/>
  </w:style>
  <w:style w:type="paragraph" w:styleId="ListParagraph">
    <w:name w:val="List Paragraph"/>
    <w:basedOn w:val="Normal"/>
    <w:uiPriority w:val="34"/>
    <w:qFormat/>
    <w:rsid w:val="00180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2021-04-09T11:46:00Z</dcterms:created>
  <dcterms:modified xsi:type="dcterms:W3CDTF">2021-04-09T11:46:00Z</dcterms:modified>
</cp:coreProperties>
</file>