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B22" w:rsidRPr="00460AC9" w:rsidRDefault="00733B22" w:rsidP="00460AC9">
      <w:pPr>
        <w:shd w:val="clear" w:color="auto" w:fill="FFFFFF"/>
        <w:spacing w:after="0" w:line="480" w:lineRule="auto"/>
        <w:rPr>
          <w:rFonts w:ascii="Times New Roman" w:eastAsia="Times New Roman" w:hAnsi="Times New Roman" w:cs="Times New Roman"/>
          <w:color w:val="1D1D1D"/>
          <w:sz w:val="24"/>
          <w:szCs w:val="24"/>
          <w:shd w:val="clear" w:color="auto" w:fill="FFFFFF"/>
        </w:rPr>
      </w:pPr>
      <w:bookmarkStart w:id="0" w:name="_GoBack"/>
      <w:bookmarkEnd w:id="0"/>
    </w:p>
    <w:p w:rsidR="00733B22" w:rsidRPr="00460AC9" w:rsidRDefault="00733B22" w:rsidP="00460AC9">
      <w:pPr>
        <w:shd w:val="clear" w:color="auto" w:fill="FFFFFF"/>
        <w:spacing w:after="0" w:line="480" w:lineRule="auto"/>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p>
    <w:p w:rsidR="00733B22" w:rsidRPr="00460AC9" w:rsidRDefault="000A5957"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 xml:space="preserve">Basic </w:t>
      </w:r>
      <w:r w:rsidR="00DA7A5A" w:rsidRPr="00460AC9">
        <w:rPr>
          <w:rFonts w:ascii="Times New Roman" w:eastAsia="Times New Roman" w:hAnsi="Times New Roman" w:cs="Times New Roman"/>
          <w:color w:val="1D1D1D"/>
          <w:sz w:val="24"/>
          <w:szCs w:val="24"/>
          <w:shd w:val="clear" w:color="auto" w:fill="FFFFFF"/>
        </w:rPr>
        <w:t>Competitive Situations</w:t>
      </w:r>
    </w:p>
    <w:p w:rsidR="00733B22" w:rsidRPr="00460AC9" w:rsidRDefault="000A5957"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 xml:space="preserve">Student’s </w:t>
      </w:r>
      <w:r w:rsidR="00DA7A5A" w:rsidRPr="00460AC9">
        <w:rPr>
          <w:rFonts w:ascii="Times New Roman" w:eastAsia="Times New Roman" w:hAnsi="Times New Roman" w:cs="Times New Roman"/>
          <w:color w:val="1D1D1D"/>
          <w:sz w:val="24"/>
          <w:szCs w:val="24"/>
          <w:shd w:val="clear" w:color="auto" w:fill="FFFFFF"/>
        </w:rPr>
        <w:t>Name</w:t>
      </w:r>
    </w:p>
    <w:p w:rsidR="00733B22" w:rsidRPr="00460AC9" w:rsidRDefault="000A5957"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 xml:space="preserve">Institution </w:t>
      </w:r>
      <w:r w:rsidR="00DA7A5A" w:rsidRPr="00460AC9">
        <w:rPr>
          <w:rFonts w:ascii="Times New Roman" w:eastAsia="Times New Roman" w:hAnsi="Times New Roman" w:cs="Times New Roman"/>
          <w:color w:val="1D1D1D"/>
          <w:sz w:val="24"/>
          <w:szCs w:val="24"/>
          <w:shd w:val="clear" w:color="auto" w:fill="FFFFFF"/>
        </w:rPr>
        <w:t>Affiliation</w:t>
      </w:r>
    </w:p>
    <w:p w:rsidR="00733B22" w:rsidRPr="00460AC9" w:rsidRDefault="000A5957"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Date</w:t>
      </w:r>
    </w:p>
    <w:p w:rsidR="00733B22" w:rsidRPr="00460AC9" w:rsidRDefault="00733B22"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rPr>
          <w:rFonts w:ascii="Times New Roman" w:eastAsia="Times New Roman" w:hAnsi="Times New Roman" w:cs="Times New Roman"/>
          <w:color w:val="1D1D1D"/>
          <w:sz w:val="24"/>
          <w:szCs w:val="24"/>
          <w:shd w:val="clear" w:color="auto" w:fill="FFFFFF"/>
        </w:rPr>
      </w:pPr>
    </w:p>
    <w:p w:rsidR="00733B22" w:rsidRPr="00460AC9" w:rsidRDefault="00733B22"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p>
    <w:p w:rsidR="00733B22" w:rsidRPr="00460AC9" w:rsidRDefault="000A5957" w:rsidP="00460AC9">
      <w:pPr>
        <w:shd w:val="clear" w:color="auto" w:fill="FFFFFF"/>
        <w:spacing w:after="0" w:line="480" w:lineRule="auto"/>
        <w:jc w:val="center"/>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lastRenderedPageBreak/>
        <w:t>Basic Competitive Situations</w:t>
      </w:r>
    </w:p>
    <w:p w:rsidR="007A0D4D" w:rsidRPr="00460AC9" w:rsidRDefault="000A5957" w:rsidP="00460AC9">
      <w:pPr>
        <w:shd w:val="clear" w:color="auto" w:fill="FFFFFF"/>
        <w:spacing w:after="0" w:line="480" w:lineRule="auto"/>
        <w:ind w:left="720"/>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 xml:space="preserve">Identify the Competitive Situation in each of the following scenarios. Consider the following hypothetical situations, identify the competitive situation represented, and then briefly explain what factors led you to this conclusion. </w:t>
      </w:r>
    </w:p>
    <w:p w:rsidR="007A0D4D" w:rsidRPr="00460AC9" w:rsidRDefault="000A5957" w:rsidP="00460AC9">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Sam's Gas and Snacks i</w:t>
      </w:r>
      <w:r w:rsidRPr="00460AC9">
        <w:rPr>
          <w:rFonts w:ascii="Times New Roman" w:eastAsia="Times New Roman" w:hAnsi="Times New Roman" w:cs="Times New Roman"/>
          <w:color w:val="1D1D1D"/>
          <w:sz w:val="24"/>
          <w:szCs w:val="24"/>
          <w:shd w:val="clear" w:color="auto" w:fill="FFFFFF"/>
        </w:rPr>
        <w:t xml:space="preserve">s the only station located at the crossroads of a major highway and Interstate 17 going north and south. The closest town is located on the major highway five miles east. Their main target is travelers. </w:t>
      </w:r>
    </w:p>
    <w:p w:rsidR="007A0D4D" w:rsidRPr="00460AC9" w:rsidRDefault="000A5957" w:rsidP="00460AC9">
      <w:pPr>
        <w:pStyle w:val="ListParagraph"/>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Competitive Situation: Oligopoly</w:t>
      </w:r>
    </w:p>
    <w:p w:rsidR="007A0D4D" w:rsidRPr="00460AC9" w:rsidRDefault="000A5957" w:rsidP="00460AC9">
      <w:pPr>
        <w:pStyle w:val="ListParagraph"/>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 xml:space="preserve"> Explanation: Only </w:t>
      </w:r>
      <w:r w:rsidRPr="00460AC9">
        <w:rPr>
          <w:rFonts w:ascii="Times New Roman" w:eastAsia="Times New Roman" w:hAnsi="Times New Roman" w:cs="Times New Roman"/>
          <w:color w:val="1D1D1D"/>
          <w:sz w:val="24"/>
          <w:szCs w:val="24"/>
          <w:shd w:val="clear" w:color="auto" w:fill="FFFFFF"/>
        </w:rPr>
        <w:t xml:space="preserve">one service, traveling is offered by Sam's Gas and snacks. Only Sam's Gas and snacks dominate the market, thus the existence of few dealers in the market. </w:t>
      </w:r>
    </w:p>
    <w:p w:rsidR="00273A6F" w:rsidRPr="00460AC9" w:rsidRDefault="000A5957" w:rsidP="00460AC9">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 xml:space="preserve">Tender Care is a licensed daycare center located in a city of 300,000 people. Tender Care has three </w:t>
      </w:r>
      <w:r w:rsidRPr="00460AC9">
        <w:rPr>
          <w:rFonts w:ascii="Times New Roman" w:eastAsia="Times New Roman" w:hAnsi="Times New Roman" w:cs="Times New Roman"/>
          <w:color w:val="1D1D1D"/>
          <w:sz w:val="24"/>
          <w:szCs w:val="24"/>
          <w:shd w:val="clear" w:color="auto" w:fill="FFFFFF"/>
        </w:rPr>
        <w:t>centers operating in this city. About 15 similar daycare centers are operating in this city also. Some businesses have on-site daycare centers for their employees. Besides, many individuals conduct daycare activities out of their own homes. Due to the numb</w:t>
      </w:r>
      <w:r w:rsidRPr="00460AC9">
        <w:rPr>
          <w:rFonts w:ascii="Times New Roman" w:eastAsia="Times New Roman" w:hAnsi="Times New Roman" w:cs="Times New Roman"/>
          <w:color w:val="1D1D1D"/>
          <w:sz w:val="24"/>
          <w:szCs w:val="24"/>
          <w:shd w:val="clear" w:color="auto" w:fill="FFFFFF"/>
        </w:rPr>
        <w:t>er of daycare operations, they all charge approximately the same price.</w:t>
      </w:r>
    </w:p>
    <w:p w:rsidR="00273A6F" w:rsidRPr="00460AC9" w:rsidRDefault="000A5957" w:rsidP="00460AC9">
      <w:pPr>
        <w:pStyle w:val="ListParagraph"/>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Competitive Situation: Pure competition</w:t>
      </w:r>
    </w:p>
    <w:p w:rsidR="007A0D4D" w:rsidRPr="00460AC9" w:rsidRDefault="000A5957" w:rsidP="00460AC9">
      <w:pPr>
        <w:pStyle w:val="ListParagraph"/>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Explanation:</w:t>
      </w:r>
      <w:r w:rsidR="00273A6F" w:rsidRPr="00460AC9">
        <w:rPr>
          <w:rFonts w:ascii="Times New Roman" w:eastAsia="Times New Roman" w:hAnsi="Times New Roman" w:cs="Times New Roman"/>
          <w:color w:val="1D1D1D"/>
          <w:sz w:val="24"/>
          <w:szCs w:val="24"/>
          <w:shd w:val="clear" w:color="auto" w:fill="FFFFFF"/>
        </w:rPr>
        <w:t xml:space="preserve"> The market has many buyers and sellers. The sellers are dealing with the same product, daycare services making the price to be relatively the same. </w:t>
      </w:r>
    </w:p>
    <w:p w:rsidR="00273A6F" w:rsidRPr="00460AC9" w:rsidRDefault="000A5957" w:rsidP="00460AC9">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Mr. Jones has approximately 300 dairy cattle that he milks twice a day. Every morning at 9 a.m., the wholesaler stops on his route with his tanker truck and picks up Mr. Jones' milk. The milk is then taken to the processing plant, where it is combined with</w:t>
      </w:r>
      <w:r w:rsidRPr="00460AC9">
        <w:rPr>
          <w:rFonts w:ascii="Times New Roman" w:eastAsia="Times New Roman" w:hAnsi="Times New Roman" w:cs="Times New Roman"/>
          <w:color w:val="1D1D1D"/>
          <w:sz w:val="24"/>
          <w:szCs w:val="24"/>
          <w:shd w:val="clear" w:color="auto" w:fill="FFFFFF"/>
        </w:rPr>
        <w:t xml:space="preserve"> hundreds of other dairy farmers' milk from around the area. Most of the milk is processed and put </w:t>
      </w:r>
      <w:r w:rsidRPr="00460AC9">
        <w:rPr>
          <w:rFonts w:ascii="Times New Roman" w:eastAsia="Times New Roman" w:hAnsi="Times New Roman" w:cs="Times New Roman"/>
          <w:color w:val="1D1D1D"/>
          <w:sz w:val="24"/>
          <w:szCs w:val="24"/>
          <w:shd w:val="clear" w:color="auto" w:fill="FFFFFF"/>
        </w:rPr>
        <w:lastRenderedPageBreak/>
        <w:t xml:space="preserve">into bottles or cartons and shipped to local stores. Some of the milk is used to produce other dairy products. </w:t>
      </w:r>
    </w:p>
    <w:p w:rsidR="00273A6F" w:rsidRPr="00460AC9" w:rsidRDefault="000A5957" w:rsidP="00460AC9">
      <w:pPr>
        <w:pStyle w:val="ListParagraph"/>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Competitive Situation: Monopoly competition</w:t>
      </w:r>
    </w:p>
    <w:p w:rsidR="007A0D4D" w:rsidRPr="00460AC9" w:rsidRDefault="000A5957" w:rsidP="00460AC9">
      <w:pPr>
        <w:pStyle w:val="ListParagraph"/>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E</w:t>
      </w:r>
      <w:r w:rsidRPr="00460AC9">
        <w:rPr>
          <w:rFonts w:ascii="Times New Roman" w:eastAsia="Times New Roman" w:hAnsi="Times New Roman" w:cs="Times New Roman"/>
          <w:color w:val="1D1D1D"/>
          <w:sz w:val="24"/>
          <w:szCs w:val="24"/>
          <w:shd w:val="clear" w:color="auto" w:fill="FFFFFF"/>
        </w:rPr>
        <w:t>xplanation:</w:t>
      </w:r>
      <w:r w:rsidR="00273A6F" w:rsidRPr="00460AC9">
        <w:rPr>
          <w:rFonts w:ascii="Times New Roman" w:eastAsia="Times New Roman" w:hAnsi="Times New Roman" w:cs="Times New Roman"/>
          <w:color w:val="1D1D1D"/>
          <w:sz w:val="24"/>
          <w:szCs w:val="24"/>
          <w:shd w:val="clear" w:color="auto" w:fill="FFFFFF"/>
        </w:rPr>
        <w:t xml:space="preserve"> Mr. Jones is the only producer of milk in that market and is connected to the wholesaler who comes for the milk daily.</w:t>
      </w:r>
    </w:p>
    <w:p w:rsidR="00DB5455" w:rsidRPr="00460AC9" w:rsidRDefault="000A5957" w:rsidP="00460AC9">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Elvira College has an enrollment of 1,000 students and is located in a small Midwestern town named Johnsonville. Johnsonville</w:t>
      </w:r>
      <w:r w:rsidRPr="00460AC9">
        <w:rPr>
          <w:rFonts w:ascii="Times New Roman" w:eastAsia="Times New Roman" w:hAnsi="Times New Roman" w:cs="Times New Roman"/>
          <w:color w:val="1D1D1D"/>
          <w:sz w:val="24"/>
          <w:szCs w:val="24"/>
          <w:shd w:val="clear" w:color="auto" w:fill="FFFFFF"/>
        </w:rPr>
        <w:t xml:space="preserve"> has a total population of 2,500 people. The nearest town is 20 miles away. Most of the residents shop locally, but they travel about once a month to the larger city and pick up the large-ticket items. Johnsonville has one fairly good-size supply store nam</w:t>
      </w:r>
      <w:r w:rsidRPr="00460AC9">
        <w:rPr>
          <w:rFonts w:ascii="Times New Roman" w:eastAsia="Times New Roman" w:hAnsi="Times New Roman" w:cs="Times New Roman"/>
          <w:color w:val="1D1D1D"/>
          <w:sz w:val="24"/>
          <w:szCs w:val="24"/>
          <w:shd w:val="clear" w:color="auto" w:fill="FFFFFF"/>
        </w:rPr>
        <w:t>ed Jameson's Grocery. The only other place in town where you might buy supplies is at the gas station/convenience store located on the edge of town. What competitive situation is Jameson's Grocery experiencing?</w:t>
      </w:r>
    </w:p>
    <w:p w:rsidR="00DB5455" w:rsidRPr="00460AC9" w:rsidRDefault="000A5957" w:rsidP="00460AC9">
      <w:pPr>
        <w:pStyle w:val="ListParagraph"/>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 xml:space="preserve"> Competitive Situation: Oligopoly competition</w:t>
      </w:r>
    </w:p>
    <w:p w:rsidR="007A0D4D" w:rsidRPr="00460AC9" w:rsidRDefault="000A5957" w:rsidP="00460AC9">
      <w:pPr>
        <w:pStyle w:val="ListParagraph"/>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Explanation:</w:t>
      </w:r>
      <w:r w:rsidR="00FA484C" w:rsidRPr="00460AC9">
        <w:rPr>
          <w:rFonts w:ascii="Times New Roman" w:eastAsia="Times New Roman" w:hAnsi="Times New Roman" w:cs="Times New Roman"/>
          <w:color w:val="1D1D1D"/>
          <w:sz w:val="24"/>
          <w:szCs w:val="24"/>
          <w:shd w:val="clear" w:color="auto" w:fill="FFFFFF"/>
        </w:rPr>
        <w:t xml:space="preserve"> </w:t>
      </w:r>
      <w:r w:rsidR="0066516A" w:rsidRPr="00460AC9">
        <w:rPr>
          <w:rFonts w:ascii="Times New Roman" w:eastAsia="Times New Roman" w:hAnsi="Times New Roman" w:cs="Times New Roman"/>
          <w:color w:val="1D1D1D"/>
          <w:sz w:val="24"/>
          <w:szCs w:val="24"/>
          <w:shd w:val="clear" w:color="auto" w:fill="FFFFFF"/>
        </w:rPr>
        <w:t>Both Jameson's Grocery and Gas station in town deal with the same products. Also, despite the difference of 20 miles in distance,</w:t>
      </w:r>
      <w:r w:rsidR="00FA484C" w:rsidRPr="00460AC9">
        <w:rPr>
          <w:rFonts w:ascii="Times New Roman" w:eastAsia="Times New Roman" w:hAnsi="Times New Roman" w:cs="Times New Roman"/>
          <w:color w:val="1D1D1D"/>
          <w:sz w:val="24"/>
          <w:szCs w:val="24"/>
          <w:shd w:val="clear" w:color="auto" w:fill="FFFFFF"/>
        </w:rPr>
        <w:t xml:space="preserve"> Gas </w:t>
      </w:r>
      <w:r w:rsidR="00733B22" w:rsidRPr="00460AC9">
        <w:rPr>
          <w:rFonts w:ascii="Times New Roman" w:eastAsia="Times New Roman" w:hAnsi="Times New Roman" w:cs="Times New Roman"/>
          <w:color w:val="1D1D1D"/>
          <w:sz w:val="24"/>
          <w:szCs w:val="24"/>
          <w:shd w:val="clear" w:color="auto" w:fill="FFFFFF"/>
        </w:rPr>
        <w:t>Station</w:t>
      </w:r>
      <w:r w:rsidR="00FA484C" w:rsidRPr="00460AC9">
        <w:rPr>
          <w:rFonts w:ascii="Times New Roman" w:eastAsia="Times New Roman" w:hAnsi="Times New Roman" w:cs="Times New Roman"/>
          <w:color w:val="1D1D1D"/>
          <w:sz w:val="24"/>
          <w:szCs w:val="24"/>
          <w:shd w:val="clear" w:color="auto" w:fill="FFFFFF"/>
        </w:rPr>
        <w:t xml:space="preserve"> is the major competitor in the market.</w:t>
      </w:r>
    </w:p>
    <w:p w:rsidR="00FA484C" w:rsidRPr="00460AC9" w:rsidRDefault="000A5957" w:rsidP="00460AC9">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 xml:space="preserve">Iowa farmers can choose from five different manufacturers of </w:t>
      </w:r>
      <w:r w:rsidRPr="00460AC9">
        <w:rPr>
          <w:rFonts w:ascii="Times New Roman" w:eastAsia="Times New Roman" w:hAnsi="Times New Roman" w:cs="Times New Roman"/>
          <w:color w:val="1D1D1D"/>
          <w:sz w:val="24"/>
          <w:szCs w:val="24"/>
          <w:shd w:val="clear" w:color="auto" w:fill="FFFFFF"/>
        </w:rPr>
        <w:t>farm implement equipment. Two of these manufacturers account for more than 80 percent of all the farm equipment sold in Iowa. These two manufacturers produce very similar equipment. Whenever one manufacturer has a sale, offers rebates, or offers special fi</w:t>
      </w:r>
      <w:r w:rsidRPr="00460AC9">
        <w:rPr>
          <w:rFonts w:ascii="Times New Roman" w:eastAsia="Times New Roman" w:hAnsi="Times New Roman" w:cs="Times New Roman"/>
          <w:color w:val="1D1D1D"/>
          <w:sz w:val="24"/>
          <w:szCs w:val="24"/>
          <w:shd w:val="clear" w:color="auto" w:fill="FFFFFF"/>
        </w:rPr>
        <w:t xml:space="preserve">nancing, the other manufacturer quickly follows with a similar program. </w:t>
      </w:r>
    </w:p>
    <w:p w:rsidR="00986474" w:rsidRPr="00460AC9" w:rsidRDefault="000A5957" w:rsidP="00460AC9">
      <w:pPr>
        <w:pStyle w:val="ListParagraph"/>
        <w:shd w:val="clear" w:color="auto" w:fill="FFFFFF"/>
        <w:spacing w:after="0" w:line="480" w:lineRule="auto"/>
        <w:rPr>
          <w:rFonts w:ascii="Times New Roman" w:eastAsia="Times New Roman" w:hAnsi="Times New Roman" w:cs="Times New Roman"/>
          <w:color w:val="1D1D1D"/>
          <w:sz w:val="24"/>
          <w:szCs w:val="24"/>
          <w:shd w:val="clear" w:color="auto" w:fill="FFFFFF"/>
        </w:rPr>
      </w:pPr>
      <w:r w:rsidRPr="00460AC9">
        <w:rPr>
          <w:rFonts w:ascii="Times New Roman" w:eastAsia="Times New Roman" w:hAnsi="Times New Roman" w:cs="Times New Roman"/>
          <w:color w:val="1D1D1D"/>
          <w:sz w:val="24"/>
          <w:szCs w:val="24"/>
          <w:shd w:val="clear" w:color="auto" w:fill="FFFFFF"/>
        </w:rPr>
        <w:t xml:space="preserve">Competitive Situation: </w:t>
      </w:r>
      <w:r w:rsidR="00B44103" w:rsidRPr="00460AC9">
        <w:rPr>
          <w:rFonts w:ascii="Times New Roman" w:eastAsia="Times New Roman" w:hAnsi="Times New Roman" w:cs="Times New Roman"/>
          <w:color w:val="1D1D1D"/>
          <w:sz w:val="24"/>
          <w:szCs w:val="24"/>
          <w:shd w:val="clear" w:color="auto" w:fill="FFFFFF"/>
        </w:rPr>
        <w:t>Monopolistic</w:t>
      </w:r>
    </w:p>
    <w:p w:rsidR="005D2DA2" w:rsidRPr="00460AC9" w:rsidRDefault="000A5957" w:rsidP="00460AC9">
      <w:pPr>
        <w:pStyle w:val="ListParagraph"/>
        <w:shd w:val="clear" w:color="auto" w:fill="FFFFFF"/>
        <w:spacing w:after="0" w:line="480" w:lineRule="auto"/>
        <w:rPr>
          <w:rFonts w:ascii="Times New Roman" w:eastAsia="Times New Roman" w:hAnsi="Times New Roman" w:cs="Times New Roman"/>
          <w:color w:val="222222"/>
          <w:sz w:val="24"/>
          <w:szCs w:val="24"/>
        </w:rPr>
      </w:pPr>
      <w:r w:rsidRPr="00460AC9">
        <w:rPr>
          <w:rFonts w:ascii="Times New Roman" w:eastAsia="Times New Roman" w:hAnsi="Times New Roman" w:cs="Times New Roman"/>
          <w:color w:val="1D1D1D"/>
          <w:sz w:val="24"/>
          <w:szCs w:val="24"/>
          <w:shd w:val="clear" w:color="auto" w:fill="FFFFFF"/>
        </w:rPr>
        <w:lastRenderedPageBreak/>
        <w:t>Explanati</w:t>
      </w:r>
      <w:r w:rsidR="00986474" w:rsidRPr="00460AC9">
        <w:rPr>
          <w:rFonts w:ascii="Times New Roman" w:eastAsia="Times New Roman" w:hAnsi="Times New Roman" w:cs="Times New Roman"/>
          <w:color w:val="1D1D1D"/>
          <w:sz w:val="24"/>
          <w:szCs w:val="24"/>
          <w:shd w:val="clear" w:color="auto" w:fill="FFFFFF"/>
        </w:rPr>
        <w:t>on:</w:t>
      </w:r>
      <w:r w:rsidR="00733B22" w:rsidRPr="00460AC9">
        <w:rPr>
          <w:rFonts w:ascii="Times New Roman" w:eastAsia="Times New Roman" w:hAnsi="Times New Roman" w:cs="Times New Roman"/>
          <w:color w:val="1D1D1D"/>
          <w:sz w:val="24"/>
          <w:szCs w:val="24"/>
          <w:shd w:val="clear" w:color="auto" w:fill="FFFFFF"/>
        </w:rPr>
        <w:t xml:space="preserve"> </w:t>
      </w:r>
      <w:r w:rsidR="00B44103" w:rsidRPr="00460AC9">
        <w:rPr>
          <w:rFonts w:ascii="Times New Roman" w:eastAsia="Times New Roman" w:hAnsi="Times New Roman" w:cs="Times New Roman"/>
          <w:color w:val="1D1D1D"/>
          <w:sz w:val="24"/>
          <w:szCs w:val="24"/>
          <w:shd w:val="clear" w:color="auto" w:fill="FFFFFF"/>
        </w:rPr>
        <w:t xml:space="preserve">The two manufacturers believe that they have competition </w:t>
      </w:r>
      <w:r w:rsidR="00733B22" w:rsidRPr="00460AC9">
        <w:rPr>
          <w:rFonts w:ascii="Times New Roman" w:eastAsia="Times New Roman" w:hAnsi="Times New Roman" w:cs="Times New Roman"/>
          <w:color w:val="1D1D1D"/>
          <w:sz w:val="24"/>
          <w:szCs w:val="24"/>
          <w:shd w:val="clear" w:color="auto" w:fill="FFFFFF"/>
        </w:rPr>
        <w:t>and that is why one quickly follows with a similar program whenever the other introduces the program in the market.</w:t>
      </w:r>
    </w:p>
    <w:p w:rsidR="00460AC9" w:rsidRDefault="00460AC9">
      <w:pPr>
        <w:rPr>
          <w:rFonts w:ascii="Times New Roman" w:hAnsi="Times New Roman" w:cs="Times New Roman"/>
          <w:sz w:val="24"/>
          <w:szCs w:val="24"/>
        </w:rPr>
      </w:pPr>
      <w:r>
        <w:rPr>
          <w:rFonts w:ascii="Times New Roman" w:hAnsi="Times New Roman" w:cs="Times New Roman"/>
          <w:sz w:val="24"/>
          <w:szCs w:val="24"/>
        </w:rPr>
        <w:br w:type="page"/>
      </w:r>
    </w:p>
    <w:p w:rsidR="005611E2" w:rsidRPr="00460AC9" w:rsidRDefault="000A5957" w:rsidP="00460AC9">
      <w:pPr>
        <w:spacing w:after="0" w:line="480" w:lineRule="auto"/>
        <w:jc w:val="center"/>
        <w:rPr>
          <w:rFonts w:ascii="Times New Roman" w:hAnsi="Times New Roman" w:cs="Times New Roman"/>
          <w:sz w:val="24"/>
          <w:szCs w:val="24"/>
        </w:rPr>
      </w:pPr>
      <w:r w:rsidRPr="00460AC9">
        <w:rPr>
          <w:rFonts w:ascii="Times New Roman" w:hAnsi="Times New Roman" w:cs="Times New Roman"/>
          <w:sz w:val="24"/>
          <w:szCs w:val="24"/>
        </w:rPr>
        <w:lastRenderedPageBreak/>
        <w:t>Reference</w:t>
      </w:r>
    </w:p>
    <w:p w:rsidR="005D2DA2" w:rsidRPr="00460AC9" w:rsidRDefault="000A5957" w:rsidP="00460AC9">
      <w:pPr>
        <w:spacing w:after="0" w:line="480" w:lineRule="auto"/>
        <w:ind w:left="720" w:hanging="720"/>
        <w:rPr>
          <w:rFonts w:ascii="Times New Roman" w:hAnsi="Times New Roman" w:cs="Times New Roman"/>
          <w:sz w:val="24"/>
          <w:szCs w:val="24"/>
        </w:rPr>
      </w:pPr>
      <w:r w:rsidRPr="00460AC9">
        <w:rPr>
          <w:rFonts w:ascii="Times New Roman" w:hAnsi="Times New Roman" w:cs="Times New Roman"/>
          <w:color w:val="222222"/>
          <w:sz w:val="24"/>
          <w:szCs w:val="24"/>
          <w:shd w:val="clear" w:color="auto" w:fill="FFFFFF"/>
        </w:rPr>
        <w:t xml:space="preserve">Wensley, R. (2016). The basics of marketing strategy. </w:t>
      </w:r>
      <w:r w:rsidRPr="00460AC9">
        <w:rPr>
          <w:rFonts w:ascii="Times New Roman" w:hAnsi="Times New Roman" w:cs="Times New Roman"/>
          <w:i/>
          <w:iCs/>
          <w:color w:val="222222"/>
          <w:sz w:val="24"/>
          <w:szCs w:val="24"/>
          <w:shd w:val="clear" w:color="auto" w:fill="FFFFFF"/>
        </w:rPr>
        <w:t>The marketing book</w:t>
      </w:r>
      <w:r w:rsidRPr="00460AC9">
        <w:rPr>
          <w:rFonts w:ascii="Times New Roman" w:hAnsi="Times New Roman" w:cs="Times New Roman"/>
          <w:color w:val="222222"/>
          <w:sz w:val="24"/>
          <w:szCs w:val="24"/>
          <w:shd w:val="clear" w:color="auto" w:fill="FFFFFF"/>
        </w:rPr>
        <w:t> (pp. 75-107). Routledge.</w:t>
      </w:r>
    </w:p>
    <w:sectPr w:rsidR="005D2DA2" w:rsidRPr="00460AC9" w:rsidSect="00733B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957" w:rsidRDefault="000A5957">
      <w:pPr>
        <w:spacing w:after="0" w:line="240" w:lineRule="auto"/>
      </w:pPr>
      <w:r>
        <w:separator/>
      </w:r>
    </w:p>
  </w:endnote>
  <w:endnote w:type="continuationSeparator" w:id="0">
    <w:p w:rsidR="000A5957" w:rsidRDefault="000A5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957" w:rsidRDefault="000A5957">
      <w:pPr>
        <w:spacing w:after="0" w:line="240" w:lineRule="auto"/>
      </w:pPr>
      <w:r>
        <w:separator/>
      </w:r>
    </w:p>
  </w:footnote>
  <w:footnote w:type="continuationSeparator" w:id="0">
    <w:p w:rsidR="000A5957" w:rsidRDefault="000A5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3971964"/>
      <w:docPartObj>
        <w:docPartGallery w:val="Page Numbers (Top of Page)"/>
        <w:docPartUnique/>
      </w:docPartObj>
    </w:sdtPr>
    <w:sdtEndPr/>
    <w:sdtContent>
      <w:p w:rsidR="00733B22" w:rsidRPr="00733B22" w:rsidRDefault="000A5957" w:rsidP="00733B22">
        <w:pPr>
          <w:pStyle w:val="Header"/>
          <w:spacing w:line="480" w:lineRule="auto"/>
          <w:jc w:val="right"/>
          <w:rPr>
            <w:rFonts w:ascii="Times New Roman" w:hAnsi="Times New Roman" w:cs="Times New Roman"/>
            <w:sz w:val="24"/>
            <w:szCs w:val="24"/>
          </w:rPr>
        </w:pPr>
        <w:r w:rsidRPr="00733B22">
          <w:rPr>
            <w:rFonts w:ascii="Times New Roman" w:hAnsi="Times New Roman" w:cs="Times New Roman"/>
            <w:sz w:val="24"/>
            <w:szCs w:val="24"/>
          </w:rPr>
          <w:t xml:space="preserve">BASIC COMPETITIVE </w:t>
        </w:r>
        <w:r w:rsidRPr="00733B22">
          <w:rPr>
            <w:rFonts w:ascii="Times New Roman" w:hAnsi="Times New Roman" w:cs="Times New Roman"/>
            <w:sz w:val="24"/>
            <w:szCs w:val="24"/>
          </w:rPr>
          <w:t>SITUATIONS</w:t>
        </w:r>
        <w:r w:rsidRPr="00733B22">
          <w:rPr>
            <w:rFonts w:ascii="Times New Roman" w:hAnsi="Times New Roman" w:cs="Times New Roman"/>
            <w:sz w:val="24"/>
            <w:szCs w:val="24"/>
          </w:rPr>
          <w:tab/>
        </w:r>
        <w:r w:rsidRPr="00733B22">
          <w:rPr>
            <w:rFonts w:ascii="Times New Roman" w:hAnsi="Times New Roman" w:cs="Times New Roman"/>
            <w:sz w:val="24"/>
            <w:szCs w:val="24"/>
          </w:rPr>
          <w:tab/>
        </w:r>
        <w:r w:rsidRPr="00733B22">
          <w:rPr>
            <w:rFonts w:ascii="Times New Roman" w:hAnsi="Times New Roman" w:cs="Times New Roman"/>
            <w:sz w:val="24"/>
            <w:szCs w:val="24"/>
          </w:rPr>
          <w:fldChar w:fldCharType="begin"/>
        </w:r>
        <w:r w:rsidRPr="00733B22">
          <w:rPr>
            <w:rFonts w:ascii="Times New Roman" w:hAnsi="Times New Roman" w:cs="Times New Roman"/>
            <w:sz w:val="24"/>
            <w:szCs w:val="24"/>
          </w:rPr>
          <w:instrText xml:space="preserve"> PAGE   \* MERGEFORMAT </w:instrText>
        </w:r>
        <w:r w:rsidRPr="00733B22">
          <w:rPr>
            <w:rFonts w:ascii="Times New Roman" w:hAnsi="Times New Roman" w:cs="Times New Roman"/>
            <w:sz w:val="24"/>
            <w:szCs w:val="24"/>
          </w:rPr>
          <w:fldChar w:fldCharType="separate"/>
        </w:r>
        <w:r w:rsidR="00460AC9">
          <w:rPr>
            <w:rFonts w:ascii="Times New Roman" w:hAnsi="Times New Roman" w:cs="Times New Roman"/>
            <w:noProof/>
            <w:sz w:val="24"/>
            <w:szCs w:val="24"/>
          </w:rPr>
          <w:t>2</w:t>
        </w:r>
        <w:r w:rsidRPr="00733B22">
          <w:rPr>
            <w:rFonts w:ascii="Times New Roman" w:hAnsi="Times New Roman" w:cs="Times New Roman"/>
            <w:sz w:val="24"/>
            <w:szCs w:val="24"/>
          </w:rPr>
          <w:fldChar w:fldCharType="end"/>
        </w:r>
      </w:p>
    </w:sdtContent>
  </w:sdt>
  <w:p w:rsidR="00733B22" w:rsidRPr="00733B22" w:rsidRDefault="00733B22" w:rsidP="00733B22">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B22" w:rsidRPr="00733B22" w:rsidRDefault="000A5957">
    <w:pPr>
      <w:pStyle w:val="Header"/>
      <w:jc w:val="right"/>
      <w:rPr>
        <w:rFonts w:ascii="Times New Roman" w:hAnsi="Times New Roman" w:cs="Times New Roman"/>
        <w:sz w:val="24"/>
        <w:szCs w:val="24"/>
      </w:rPr>
    </w:pPr>
    <w:r w:rsidRPr="00733B22">
      <w:rPr>
        <w:rFonts w:ascii="Times New Roman" w:hAnsi="Times New Roman" w:cs="Times New Roman"/>
        <w:sz w:val="24"/>
        <w:szCs w:val="24"/>
      </w:rPr>
      <w:t>Running head: BASIC COMPETITIVE SITUATIONS</w:t>
    </w:r>
    <w:r w:rsidRPr="00733B22">
      <w:rPr>
        <w:rFonts w:ascii="Times New Roman" w:hAnsi="Times New Roman" w:cs="Times New Roman"/>
        <w:sz w:val="24"/>
        <w:szCs w:val="24"/>
      </w:rPr>
      <w:tab/>
    </w:r>
    <w:r w:rsidRPr="00733B22">
      <w:rPr>
        <w:rFonts w:ascii="Times New Roman" w:hAnsi="Times New Roman" w:cs="Times New Roman"/>
        <w:sz w:val="24"/>
        <w:szCs w:val="24"/>
      </w:rPr>
      <w:tab/>
    </w:r>
    <w:sdt>
      <w:sdtPr>
        <w:rPr>
          <w:rFonts w:ascii="Times New Roman" w:hAnsi="Times New Roman" w:cs="Times New Roman"/>
          <w:sz w:val="24"/>
          <w:szCs w:val="24"/>
        </w:rPr>
        <w:id w:val="33971969"/>
        <w:docPartObj>
          <w:docPartGallery w:val="Page Numbers (Top of Page)"/>
          <w:docPartUnique/>
        </w:docPartObj>
      </w:sdtPr>
      <w:sdtEndPr/>
      <w:sdtContent>
        <w:r w:rsidRPr="00733B22">
          <w:rPr>
            <w:rFonts w:ascii="Times New Roman" w:hAnsi="Times New Roman" w:cs="Times New Roman"/>
            <w:sz w:val="24"/>
            <w:szCs w:val="24"/>
          </w:rPr>
          <w:fldChar w:fldCharType="begin"/>
        </w:r>
        <w:r w:rsidRPr="00733B22">
          <w:rPr>
            <w:rFonts w:ascii="Times New Roman" w:hAnsi="Times New Roman" w:cs="Times New Roman"/>
            <w:sz w:val="24"/>
            <w:szCs w:val="24"/>
          </w:rPr>
          <w:instrText xml:space="preserve"> PAGE   \* MERGEFORMAT </w:instrText>
        </w:r>
        <w:r w:rsidRPr="00733B22">
          <w:rPr>
            <w:rFonts w:ascii="Times New Roman" w:hAnsi="Times New Roman" w:cs="Times New Roman"/>
            <w:sz w:val="24"/>
            <w:szCs w:val="24"/>
          </w:rPr>
          <w:fldChar w:fldCharType="separate"/>
        </w:r>
        <w:r w:rsidR="00460AC9">
          <w:rPr>
            <w:rFonts w:ascii="Times New Roman" w:hAnsi="Times New Roman" w:cs="Times New Roman"/>
            <w:noProof/>
            <w:sz w:val="24"/>
            <w:szCs w:val="24"/>
          </w:rPr>
          <w:t>1</w:t>
        </w:r>
        <w:r w:rsidRPr="00733B22">
          <w:rPr>
            <w:rFonts w:ascii="Times New Roman" w:hAnsi="Times New Roman" w:cs="Times New Roman"/>
            <w:sz w:val="24"/>
            <w:szCs w:val="24"/>
          </w:rPr>
          <w:fldChar w:fldCharType="end"/>
        </w:r>
      </w:sdtContent>
    </w:sdt>
  </w:p>
  <w:p w:rsidR="00733B22" w:rsidRDefault="00733B2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305B87"/>
    <w:multiLevelType w:val="hybridMultilevel"/>
    <w:tmpl w:val="31D8A12E"/>
    <w:lvl w:ilvl="0" w:tplc="F2FC50AE">
      <w:start w:val="1"/>
      <w:numFmt w:val="decimal"/>
      <w:lvlText w:val="%1."/>
      <w:lvlJc w:val="left"/>
      <w:pPr>
        <w:ind w:left="720" w:hanging="360"/>
      </w:pPr>
      <w:rPr>
        <w:rFonts w:hint="default"/>
      </w:rPr>
    </w:lvl>
    <w:lvl w:ilvl="1" w:tplc="B5ECA48E" w:tentative="1">
      <w:start w:val="1"/>
      <w:numFmt w:val="lowerLetter"/>
      <w:lvlText w:val="%2."/>
      <w:lvlJc w:val="left"/>
      <w:pPr>
        <w:ind w:left="1440" w:hanging="360"/>
      </w:pPr>
    </w:lvl>
    <w:lvl w:ilvl="2" w:tplc="54826960" w:tentative="1">
      <w:start w:val="1"/>
      <w:numFmt w:val="lowerRoman"/>
      <w:lvlText w:val="%3."/>
      <w:lvlJc w:val="right"/>
      <w:pPr>
        <w:ind w:left="2160" w:hanging="180"/>
      </w:pPr>
    </w:lvl>
    <w:lvl w:ilvl="3" w:tplc="F7D2BE38" w:tentative="1">
      <w:start w:val="1"/>
      <w:numFmt w:val="decimal"/>
      <w:lvlText w:val="%4."/>
      <w:lvlJc w:val="left"/>
      <w:pPr>
        <w:ind w:left="2880" w:hanging="360"/>
      </w:pPr>
    </w:lvl>
    <w:lvl w:ilvl="4" w:tplc="E83010C4" w:tentative="1">
      <w:start w:val="1"/>
      <w:numFmt w:val="lowerLetter"/>
      <w:lvlText w:val="%5."/>
      <w:lvlJc w:val="left"/>
      <w:pPr>
        <w:ind w:left="3600" w:hanging="360"/>
      </w:pPr>
    </w:lvl>
    <w:lvl w:ilvl="5" w:tplc="942605E2" w:tentative="1">
      <w:start w:val="1"/>
      <w:numFmt w:val="lowerRoman"/>
      <w:lvlText w:val="%6."/>
      <w:lvlJc w:val="right"/>
      <w:pPr>
        <w:ind w:left="4320" w:hanging="180"/>
      </w:pPr>
    </w:lvl>
    <w:lvl w:ilvl="6" w:tplc="3384B9D6" w:tentative="1">
      <w:start w:val="1"/>
      <w:numFmt w:val="decimal"/>
      <w:lvlText w:val="%7."/>
      <w:lvlJc w:val="left"/>
      <w:pPr>
        <w:ind w:left="5040" w:hanging="360"/>
      </w:pPr>
    </w:lvl>
    <w:lvl w:ilvl="7" w:tplc="E0721F90" w:tentative="1">
      <w:start w:val="1"/>
      <w:numFmt w:val="lowerLetter"/>
      <w:lvlText w:val="%8."/>
      <w:lvlJc w:val="left"/>
      <w:pPr>
        <w:ind w:left="5760" w:hanging="360"/>
      </w:pPr>
    </w:lvl>
    <w:lvl w:ilvl="8" w:tplc="537400B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D4D"/>
    <w:rsid w:val="000A5957"/>
    <w:rsid w:val="00273A6F"/>
    <w:rsid w:val="00460AC9"/>
    <w:rsid w:val="005611E2"/>
    <w:rsid w:val="005D2DA2"/>
    <w:rsid w:val="0066516A"/>
    <w:rsid w:val="006D4DFA"/>
    <w:rsid w:val="00733B22"/>
    <w:rsid w:val="007A0D4D"/>
    <w:rsid w:val="00986474"/>
    <w:rsid w:val="00AA5FFF"/>
    <w:rsid w:val="00B44103"/>
    <w:rsid w:val="00DA7A5A"/>
    <w:rsid w:val="00DB5455"/>
    <w:rsid w:val="00FA4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AF9B9"/>
  <w15:docId w15:val="{6FA83446-0857-4A60-88FC-26AE743F6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D4D"/>
    <w:pPr>
      <w:ind w:left="720"/>
      <w:contextualSpacing/>
    </w:pPr>
  </w:style>
  <w:style w:type="paragraph" w:styleId="Header">
    <w:name w:val="header"/>
    <w:basedOn w:val="Normal"/>
    <w:link w:val="HeaderChar"/>
    <w:uiPriority w:val="99"/>
    <w:unhideWhenUsed/>
    <w:rsid w:val="00733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B22"/>
  </w:style>
  <w:style w:type="paragraph" w:styleId="Footer">
    <w:name w:val="footer"/>
    <w:basedOn w:val="Normal"/>
    <w:link w:val="FooterChar"/>
    <w:uiPriority w:val="99"/>
    <w:semiHidden/>
    <w:unhideWhenUsed/>
    <w:rsid w:val="00733B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33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FUN WRITER</cp:lastModifiedBy>
  <cp:revision>2</cp:revision>
  <dcterms:created xsi:type="dcterms:W3CDTF">2020-01-27T20:18:00Z</dcterms:created>
  <dcterms:modified xsi:type="dcterms:W3CDTF">2020-01-27T20:18:00Z</dcterms:modified>
</cp:coreProperties>
</file>