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52E">
        <w:rPr>
          <w:rFonts w:ascii="Times New Roman" w:hAnsi="Times New Roman" w:cs="Times New Roman"/>
          <w:sz w:val="24"/>
          <w:szCs w:val="24"/>
        </w:rPr>
        <w:t>Concept Map</w:t>
      </w: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52E">
        <w:rPr>
          <w:rFonts w:ascii="Times New Roman" w:hAnsi="Times New Roman" w:cs="Times New Roman"/>
          <w:sz w:val="24"/>
          <w:szCs w:val="24"/>
        </w:rPr>
        <w:t>Student’s Name:</w:t>
      </w: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52E">
        <w:rPr>
          <w:rFonts w:ascii="Times New Roman" w:hAnsi="Times New Roman" w:cs="Times New Roman"/>
          <w:sz w:val="24"/>
          <w:szCs w:val="24"/>
        </w:rPr>
        <w:t>Course Name:</w:t>
      </w: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52E">
        <w:rPr>
          <w:rFonts w:ascii="Times New Roman" w:hAnsi="Times New Roman" w:cs="Times New Roman"/>
          <w:sz w:val="24"/>
          <w:szCs w:val="24"/>
        </w:rPr>
        <w:t>Professor’s Name:</w:t>
      </w:r>
    </w:p>
    <w:p w:rsidR="007B552E" w:rsidRPr="007B552E" w:rsidRDefault="007B552E" w:rsidP="007B55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52E">
        <w:rPr>
          <w:rFonts w:ascii="Times New Roman" w:hAnsi="Times New Roman" w:cs="Times New Roman"/>
          <w:sz w:val="24"/>
          <w:szCs w:val="24"/>
        </w:rPr>
        <w:t>Date:</w:t>
      </w:r>
      <w:r w:rsidRPr="007B552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81502" w:rsidRPr="007B552E" w:rsidRDefault="00081502" w:rsidP="007B552E">
      <w:pPr>
        <w:tabs>
          <w:tab w:val="left" w:pos="1993"/>
          <w:tab w:val="left" w:pos="5358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55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Concept </w:t>
      </w:r>
      <w:r w:rsidR="007B552E" w:rsidRPr="007B552E">
        <w:rPr>
          <w:rFonts w:ascii="Times New Roman" w:hAnsi="Times New Roman" w:cs="Times New Roman"/>
          <w:b/>
          <w:sz w:val="24"/>
          <w:szCs w:val="24"/>
        </w:rPr>
        <w:t>Map</w:t>
      </w:r>
    </w:p>
    <w:p w:rsidR="00081502" w:rsidRPr="007B552E" w:rsidRDefault="00081502" w:rsidP="007B552E">
      <w:pPr>
        <w:tabs>
          <w:tab w:val="left" w:pos="1993"/>
          <w:tab w:val="left" w:pos="535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55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FC58FD" wp14:editId="1EEEB36F">
            <wp:extent cx="5248275" cy="3914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A55" w:rsidRPr="007B552E" w:rsidRDefault="007B552E" w:rsidP="007B552E">
      <w:pPr>
        <w:pStyle w:val="NormalWeb"/>
        <w:spacing w:before="0" w:beforeAutospacing="0" w:after="0" w:afterAutospacing="0" w:line="480" w:lineRule="auto"/>
        <w:rPr>
          <w:color w:val="0E101A"/>
        </w:rPr>
      </w:pPr>
      <w:r>
        <w:rPr>
          <w:rStyle w:val="Strong"/>
          <w:color w:val="0E101A"/>
        </w:rPr>
        <w:t>Narrative</w:t>
      </w:r>
    </w:p>
    <w:p w:rsidR="004A6A55" w:rsidRPr="007B552E" w:rsidRDefault="004A6A55" w:rsidP="007B552E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0E101A"/>
        </w:rPr>
      </w:pPr>
      <w:r w:rsidRPr="007B552E">
        <w:rPr>
          <w:color w:val="0E101A"/>
        </w:rPr>
        <w:t xml:space="preserve">The concept map presents an overview of </w:t>
      </w:r>
      <w:r w:rsidR="007B552E" w:rsidRPr="007B552E">
        <w:rPr>
          <w:color w:val="0E101A"/>
        </w:rPr>
        <w:t xml:space="preserve">Healthcare Financing and Insurance </w:t>
      </w:r>
      <w:r w:rsidRPr="007B552E">
        <w:rPr>
          <w:color w:val="0E101A"/>
        </w:rPr>
        <w:t xml:space="preserve">in our healthcare system. Initially, the healthcare system had </w:t>
      </w:r>
      <w:r w:rsidR="007B552E">
        <w:rPr>
          <w:color w:val="0E101A"/>
        </w:rPr>
        <w:t>concentrated on</w:t>
      </w:r>
      <w:r w:rsidRPr="007B552E">
        <w:rPr>
          <w:color w:val="0E101A"/>
        </w:rPr>
        <w:t xml:space="preserve"> utilization of the health maintenance organization (HMO). The services provided by the </w:t>
      </w:r>
      <w:r w:rsidR="007B552E" w:rsidRPr="007B552E">
        <w:rPr>
          <w:color w:val="0E101A"/>
        </w:rPr>
        <w:t xml:space="preserve">Health Maintenance Organization </w:t>
      </w:r>
      <w:r w:rsidR="007B552E">
        <w:rPr>
          <w:color w:val="0E101A"/>
        </w:rPr>
        <w:t>were</w:t>
      </w:r>
      <w:r w:rsidRPr="007B552E">
        <w:rPr>
          <w:color w:val="0E101A"/>
        </w:rPr>
        <w:t xml:space="preserve"> effective and no claims </w:t>
      </w:r>
      <w:r w:rsidR="007B552E">
        <w:rPr>
          <w:color w:val="0E101A"/>
        </w:rPr>
        <w:t>had</w:t>
      </w:r>
      <w:r w:rsidRPr="007B552E">
        <w:rPr>
          <w:color w:val="0E101A"/>
        </w:rPr>
        <w:t xml:space="preserve"> been </w:t>
      </w:r>
      <w:r w:rsidR="007B552E">
        <w:rPr>
          <w:color w:val="0E101A"/>
        </w:rPr>
        <w:t>witnessed</w:t>
      </w:r>
      <w:r w:rsidRPr="007B552E">
        <w:rPr>
          <w:color w:val="0E101A"/>
        </w:rPr>
        <w:t xml:space="preserve"> </w:t>
      </w:r>
      <w:r w:rsidR="007B552E">
        <w:rPr>
          <w:color w:val="0E101A"/>
        </w:rPr>
        <w:t>concerning</w:t>
      </w:r>
      <w:r w:rsidRPr="007B552E">
        <w:rPr>
          <w:color w:val="0E101A"/>
        </w:rPr>
        <w:t xml:space="preserve"> </w:t>
      </w:r>
      <w:r w:rsidR="007B552E">
        <w:rPr>
          <w:color w:val="0E101A"/>
        </w:rPr>
        <w:t>patient’s</w:t>
      </w:r>
      <w:r w:rsidRPr="007B552E">
        <w:rPr>
          <w:color w:val="0E101A"/>
        </w:rPr>
        <w:t xml:space="preserve"> attendance (</w:t>
      </w:r>
      <w:r w:rsidRPr="007B552E">
        <w:rPr>
          <w:color w:val="222222"/>
          <w:shd w:val="clear" w:color="auto" w:fill="FFFFFF"/>
        </w:rPr>
        <w:t xml:space="preserve">Siegelmann-Danieli, </w:t>
      </w:r>
      <w:r w:rsidR="007B552E" w:rsidRPr="007B552E">
        <w:rPr>
          <w:color w:val="222222"/>
          <w:shd w:val="clear" w:color="auto" w:fill="FFFFFF"/>
        </w:rPr>
        <w:t xml:space="preserve">et al., </w:t>
      </w:r>
      <w:r w:rsidRPr="007B552E">
        <w:rPr>
          <w:color w:val="222222"/>
          <w:shd w:val="clear" w:color="auto" w:fill="FFFFFF"/>
        </w:rPr>
        <w:t xml:space="preserve">2020). </w:t>
      </w:r>
      <w:r w:rsidRPr="007B552E">
        <w:rPr>
          <w:color w:val="0E101A"/>
        </w:rPr>
        <w:t xml:space="preserve">One of the main </w:t>
      </w:r>
      <w:bookmarkStart w:id="0" w:name="_GoBack"/>
      <w:bookmarkEnd w:id="0"/>
      <w:r w:rsidR="008E0E76">
        <w:rPr>
          <w:color w:val="0E101A"/>
        </w:rPr>
        <w:t>roles</w:t>
      </w:r>
      <w:r w:rsidRPr="007B552E">
        <w:rPr>
          <w:color w:val="0E101A"/>
        </w:rPr>
        <w:t xml:space="preserve"> of the </w:t>
      </w:r>
      <w:r w:rsidR="007B552E" w:rsidRPr="007B552E">
        <w:rPr>
          <w:color w:val="0E101A"/>
        </w:rPr>
        <w:t xml:space="preserve">Health Maintenance Organization </w:t>
      </w:r>
      <w:r w:rsidRPr="007B552E">
        <w:rPr>
          <w:color w:val="0E101A"/>
        </w:rPr>
        <w:t xml:space="preserve">is fixed charges based on healthcare service being provided. The employees have been benefited since they </w:t>
      </w:r>
      <w:r w:rsidR="007B552E">
        <w:rPr>
          <w:color w:val="0E101A"/>
        </w:rPr>
        <w:t xml:space="preserve">have their </w:t>
      </w:r>
      <w:r w:rsidRPr="007B552E">
        <w:rPr>
          <w:color w:val="0E101A"/>
        </w:rPr>
        <w:t>healthcare service being paid in full accounts. This is essential as it has contributed to reduced out-pocket expenses that may otherwise be incurred in a situation when one does not pay for the health maintenance organization.</w:t>
      </w:r>
    </w:p>
    <w:p w:rsidR="004A6A55" w:rsidRPr="007B552E" w:rsidRDefault="004A6A55" w:rsidP="007B552E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0E101A"/>
        </w:rPr>
      </w:pPr>
      <w:r w:rsidRPr="007B552E">
        <w:rPr>
          <w:color w:val="0E101A"/>
        </w:rPr>
        <w:t xml:space="preserve">Despite these benefits in the utilization of the </w:t>
      </w:r>
      <w:r w:rsidR="007B552E" w:rsidRPr="007B552E">
        <w:rPr>
          <w:color w:val="0E101A"/>
        </w:rPr>
        <w:t>Health Maintenance Organization</w:t>
      </w:r>
      <w:r w:rsidRPr="007B552E">
        <w:rPr>
          <w:color w:val="0E101A"/>
        </w:rPr>
        <w:t xml:space="preserve">, it has been associated with high monthly premiums. This is a drawback as it results in a reduction of employees’ salaries in higher percentages. The members cannot be specialized in </w:t>
      </w:r>
      <w:r w:rsidR="007B552E">
        <w:rPr>
          <w:color w:val="0E101A"/>
        </w:rPr>
        <w:t>certain organization since an individual</w:t>
      </w:r>
      <w:r w:rsidRPr="007B552E">
        <w:rPr>
          <w:color w:val="0E101A"/>
        </w:rPr>
        <w:t xml:space="preserve"> being served should have a referral document. Based on this a strategic plan has been suggested to establish the use of PPO plan (</w:t>
      </w:r>
      <w:r w:rsidRPr="007B552E">
        <w:rPr>
          <w:color w:val="222222"/>
          <w:shd w:val="clear" w:color="auto" w:fill="FFFFFF"/>
        </w:rPr>
        <w:t xml:space="preserve">Plans, 2020). </w:t>
      </w:r>
      <w:r w:rsidRPr="007B552E">
        <w:rPr>
          <w:color w:val="0E101A"/>
        </w:rPr>
        <w:t xml:space="preserve">This would incorporate various considerations like certification and authorization hence leading to better service provision like x-rays </w:t>
      </w:r>
      <w:r w:rsidR="007B552E">
        <w:rPr>
          <w:color w:val="0E101A"/>
        </w:rPr>
        <w:t>as well as</w:t>
      </w:r>
      <w:r w:rsidRPr="007B552E">
        <w:rPr>
          <w:color w:val="0E101A"/>
        </w:rPr>
        <w:t xml:space="preserve"> CT scans. Further</w:t>
      </w:r>
      <w:r w:rsidR="007B552E">
        <w:rPr>
          <w:color w:val="0E101A"/>
        </w:rPr>
        <w:t>,</w:t>
      </w:r>
      <w:r w:rsidRPr="007B552E">
        <w:rPr>
          <w:color w:val="0E101A"/>
        </w:rPr>
        <w:t xml:space="preserve"> execution of the PPO</w:t>
      </w:r>
      <w:r w:rsidR="007B552E">
        <w:rPr>
          <w:color w:val="0E101A"/>
        </w:rPr>
        <w:t xml:space="preserve"> plan</w:t>
      </w:r>
      <w:r w:rsidRPr="007B552E">
        <w:rPr>
          <w:color w:val="0E101A"/>
        </w:rPr>
        <w:t xml:space="preserve"> would be essential in the reduction of the cost associated with healthcare service provision.</w:t>
      </w:r>
    </w:p>
    <w:p w:rsidR="004A6A55" w:rsidRPr="007B552E" w:rsidRDefault="004A6A55" w:rsidP="007B552E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7B552E">
        <w:rPr>
          <w:rFonts w:ascii="Times New Roman" w:hAnsi="Times New Roman" w:cs="Times New Roman"/>
          <w:color w:val="0E101A"/>
          <w:sz w:val="24"/>
          <w:szCs w:val="24"/>
        </w:rPr>
        <w:br w:type="page"/>
      </w:r>
    </w:p>
    <w:p w:rsidR="00081502" w:rsidRPr="007B552E" w:rsidRDefault="004A6A55" w:rsidP="007B552E">
      <w:pPr>
        <w:pStyle w:val="NormalWeb"/>
        <w:spacing w:before="0" w:beforeAutospacing="0" w:after="0" w:afterAutospacing="0" w:line="480" w:lineRule="auto"/>
        <w:jc w:val="center"/>
        <w:rPr>
          <w:b/>
          <w:color w:val="0E101A"/>
        </w:rPr>
      </w:pPr>
      <w:r w:rsidRPr="007B552E">
        <w:rPr>
          <w:b/>
          <w:color w:val="0E101A"/>
        </w:rPr>
        <w:t>References</w:t>
      </w:r>
    </w:p>
    <w:p w:rsidR="004A6A55" w:rsidRPr="007B552E" w:rsidRDefault="004A6A55" w:rsidP="007B552E">
      <w:pPr>
        <w:pStyle w:val="NormalWeb"/>
        <w:spacing w:before="0" w:beforeAutospacing="0" w:after="0" w:afterAutospacing="0" w:line="480" w:lineRule="auto"/>
        <w:ind w:left="720" w:hanging="720"/>
        <w:rPr>
          <w:color w:val="222222"/>
          <w:shd w:val="clear" w:color="auto" w:fill="FFFFFF"/>
        </w:rPr>
      </w:pPr>
      <w:r w:rsidRPr="007B552E">
        <w:rPr>
          <w:color w:val="222222"/>
          <w:shd w:val="clear" w:color="auto" w:fill="FFFFFF"/>
        </w:rPr>
        <w:t>Plans, P. B. (2020). Presbyterian Insurance Company, Inc. Group Subscriber Agreement and Guide to Your Preferred Provider Organization (PPO) HDHP Plan. </w:t>
      </w:r>
      <w:r w:rsidRPr="007B552E">
        <w:rPr>
          <w:i/>
          <w:iCs/>
          <w:color w:val="222222"/>
          <w:shd w:val="clear" w:color="auto" w:fill="FFFFFF"/>
        </w:rPr>
        <w:t>Group</w:t>
      </w:r>
      <w:r w:rsidRPr="007B552E">
        <w:rPr>
          <w:color w:val="222222"/>
          <w:shd w:val="clear" w:color="auto" w:fill="FFFFFF"/>
        </w:rPr>
        <w:t>, </w:t>
      </w:r>
      <w:r w:rsidRPr="007B552E">
        <w:rPr>
          <w:i/>
          <w:iCs/>
          <w:color w:val="222222"/>
          <w:shd w:val="clear" w:color="auto" w:fill="FFFFFF"/>
        </w:rPr>
        <w:t>1</w:t>
      </w:r>
      <w:r w:rsidRPr="007B552E">
        <w:rPr>
          <w:color w:val="222222"/>
          <w:shd w:val="clear" w:color="auto" w:fill="FFFFFF"/>
        </w:rPr>
        <w:t>, 1.</w:t>
      </w:r>
    </w:p>
    <w:p w:rsidR="004A6A55" w:rsidRPr="007B552E" w:rsidRDefault="004A6A55" w:rsidP="007B552E">
      <w:pPr>
        <w:pStyle w:val="NormalWeb"/>
        <w:spacing w:before="0" w:beforeAutospacing="0" w:after="0" w:afterAutospacing="0" w:line="480" w:lineRule="auto"/>
        <w:ind w:left="720" w:hanging="720"/>
        <w:rPr>
          <w:color w:val="0E101A"/>
        </w:rPr>
      </w:pPr>
      <w:r w:rsidRPr="007B552E">
        <w:rPr>
          <w:color w:val="222222"/>
          <w:shd w:val="clear" w:color="auto" w:fill="FFFFFF"/>
        </w:rPr>
        <w:t>Siegelmann-Danieli, N., Rosenberg, V., Bareket-Samish, A., Chodick, G., &amp; Shalev, V. (2020). Hormone-replacement therapy may be associated with increased incidence of luminal breast cancer: Results from a large-scale health maintenance organization (HMO) analysis.</w:t>
      </w:r>
    </w:p>
    <w:sectPr w:rsidR="004A6A55" w:rsidRPr="007B552E" w:rsidSect="007B552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E3" w:rsidRDefault="00967DE3" w:rsidP="007B552E">
      <w:pPr>
        <w:spacing w:after="0" w:line="240" w:lineRule="auto"/>
      </w:pPr>
      <w:r>
        <w:separator/>
      </w:r>
    </w:p>
  </w:endnote>
  <w:endnote w:type="continuationSeparator" w:id="0">
    <w:p w:rsidR="00967DE3" w:rsidRDefault="00967DE3" w:rsidP="007B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E3" w:rsidRDefault="00967DE3" w:rsidP="007B552E">
      <w:pPr>
        <w:spacing w:after="0" w:line="240" w:lineRule="auto"/>
      </w:pPr>
      <w:r>
        <w:separator/>
      </w:r>
    </w:p>
  </w:footnote>
  <w:footnote w:type="continuationSeparator" w:id="0">
    <w:p w:rsidR="00967DE3" w:rsidRDefault="00967DE3" w:rsidP="007B5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52E" w:rsidRDefault="007B552E">
    <w:pPr>
      <w:pStyle w:val="Header"/>
      <w:jc w:val="right"/>
    </w:pPr>
    <w:r w:rsidRPr="007B552E">
      <w:rPr>
        <w:rFonts w:ascii="Times New Roman" w:hAnsi="Times New Roman" w:cs="Times New Roman"/>
        <w:sz w:val="24"/>
        <w:szCs w:val="24"/>
      </w:rPr>
      <w:t>CONCEPT MAP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16293628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E7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7B552E" w:rsidRDefault="007B55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52E" w:rsidRPr="007B552E" w:rsidRDefault="007B552E" w:rsidP="007B552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B552E">
      <w:rPr>
        <w:rFonts w:ascii="Times New Roman" w:hAnsi="Times New Roman" w:cs="Times New Roman"/>
        <w:sz w:val="24"/>
        <w:szCs w:val="24"/>
      </w:rPr>
      <w:t>Running head: CONCEPT MAP</w:t>
    </w:r>
    <w:sdt>
      <w:sdtPr>
        <w:rPr>
          <w:rFonts w:ascii="Times New Roman" w:hAnsi="Times New Roman" w:cs="Times New Roman"/>
          <w:sz w:val="24"/>
          <w:szCs w:val="24"/>
        </w:rPr>
        <w:id w:val="-1566941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B55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55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55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7DE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B55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910"/>
    <w:rsid w:val="00081502"/>
    <w:rsid w:val="00101D1C"/>
    <w:rsid w:val="004A6A55"/>
    <w:rsid w:val="005C1B02"/>
    <w:rsid w:val="007614B4"/>
    <w:rsid w:val="00796910"/>
    <w:rsid w:val="007B552E"/>
    <w:rsid w:val="007E2FB7"/>
    <w:rsid w:val="008E0E76"/>
    <w:rsid w:val="00967DE3"/>
    <w:rsid w:val="00A5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5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A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6A5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5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52E"/>
  </w:style>
  <w:style w:type="paragraph" w:styleId="Footer">
    <w:name w:val="footer"/>
    <w:basedOn w:val="Normal"/>
    <w:link w:val="FooterChar"/>
    <w:uiPriority w:val="99"/>
    <w:unhideWhenUsed/>
    <w:rsid w:val="007B5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5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5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A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6A5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5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52E"/>
  </w:style>
  <w:style w:type="paragraph" w:styleId="Footer">
    <w:name w:val="footer"/>
    <w:basedOn w:val="Normal"/>
    <w:link w:val="FooterChar"/>
    <w:uiPriority w:val="99"/>
    <w:unhideWhenUsed/>
    <w:rsid w:val="007B5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6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2020-09-20T00:13:00Z</dcterms:created>
  <dcterms:modified xsi:type="dcterms:W3CDTF">2020-09-20T00:13:00Z</dcterms:modified>
</cp:coreProperties>
</file>