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46" w:rsidRDefault="00990A46"/>
    <w:p w:rsidR="00D958B4" w:rsidRDefault="00D958B4"/>
    <w:p w:rsidR="00D958B4" w:rsidRDefault="00D958B4"/>
    <w:p w:rsidR="00D958B4" w:rsidRDefault="00D958B4"/>
    <w:p w:rsidR="00D958B4" w:rsidRDefault="00D958B4"/>
    <w:p w:rsidR="00D958B4" w:rsidRDefault="00D958B4"/>
    <w:p w:rsidR="00D958B4" w:rsidRDefault="00D958B4"/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Concepts</w:t>
      </w: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8B4" w:rsidRDefault="00D958B4" w:rsidP="00D958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D6C" w:rsidRDefault="00C03EF2" w:rsidP="00243D6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statute of fraud is a contract with a lot of technicalities around</w:t>
      </w:r>
      <w:r w:rsidR="00990A46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 xml:space="preserve">. These technicalities limit the scope these contracts cover. In the case above the agreement between </w:t>
      </w:r>
      <w:r w:rsidR="005F6C27">
        <w:rPr>
          <w:rFonts w:ascii="Times New Roman" w:hAnsi="Times New Roman" w:cs="Times New Roman"/>
          <w:sz w:val="24"/>
          <w:szCs w:val="24"/>
        </w:rPr>
        <w:t>the two companies is based on the purchase and delivery of four cases of Shiny Lite, a cleaning solution.</w:t>
      </w:r>
      <w:r w:rsidR="0076044D">
        <w:rPr>
          <w:rFonts w:ascii="Times New Roman" w:hAnsi="Times New Roman" w:cs="Times New Roman"/>
          <w:sz w:val="24"/>
          <w:szCs w:val="24"/>
        </w:rPr>
        <w:t xml:space="preserve"> It meets the consideration to be subjected to the Uniform Commercial Code Statute of Fraud in a number of ways.</w:t>
      </w:r>
      <w:r w:rsidR="005F6C27">
        <w:rPr>
          <w:rFonts w:ascii="Times New Roman" w:hAnsi="Times New Roman" w:cs="Times New Roman"/>
          <w:sz w:val="24"/>
          <w:szCs w:val="24"/>
        </w:rPr>
        <w:t xml:space="preserve"> This</w:t>
      </w:r>
      <w:r w:rsidR="00BB28FA">
        <w:rPr>
          <w:rFonts w:ascii="Times New Roman" w:hAnsi="Times New Roman" w:cs="Times New Roman"/>
          <w:sz w:val="24"/>
          <w:szCs w:val="24"/>
        </w:rPr>
        <w:t xml:space="preserve"> contract</w:t>
      </w:r>
      <w:r w:rsidR="005F6C27">
        <w:rPr>
          <w:rFonts w:ascii="Times New Roman" w:hAnsi="Times New Roman" w:cs="Times New Roman"/>
          <w:sz w:val="24"/>
          <w:szCs w:val="24"/>
        </w:rPr>
        <w:t xml:space="preserve"> already presents some technical challenges that can affect the enforcement of Statute of Fraud. Given that the agreement involves the supply of good worth more</w:t>
      </w:r>
      <w:r w:rsidR="00BB28FA">
        <w:rPr>
          <w:rFonts w:ascii="Times New Roman" w:hAnsi="Times New Roman" w:cs="Times New Roman"/>
          <w:sz w:val="24"/>
          <w:szCs w:val="24"/>
        </w:rPr>
        <w:t xml:space="preserve"> than $500 dollars, it meets</w:t>
      </w:r>
      <w:r w:rsidR="005F6C27">
        <w:rPr>
          <w:rFonts w:ascii="Times New Roman" w:hAnsi="Times New Roman" w:cs="Times New Roman"/>
          <w:sz w:val="24"/>
          <w:szCs w:val="24"/>
        </w:rPr>
        <w:t xml:space="preserve"> one of the categories that </w:t>
      </w:r>
      <w:r w:rsidR="00BB28FA">
        <w:rPr>
          <w:rFonts w:ascii="Times New Roman" w:hAnsi="Times New Roman" w:cs="Times New Roman"/>
          <w:sz w:val="24"/>
          <w:szCs w:val="24"/>
        </w:rPr>
        <w:t>make</w:t>
      </w:r>
      <w:r w:rsidR="005F6C27">
        <w:rPr>
          <w:rFonts w:ascii="Times New Roman" w:hAnsi="Times New Roman" w:cs="Times New Roman"/>
          <w:sz w:val="24"/>
          <w:szCs w:val="24"/>
        </w:rPr>
        <w:t xml:space="preserve"> Statute of Fraud a binding contract and needs to be in writing. However, since these goods supplied are 4 cases each worth $200 the court can challenge it by pointing that each case</w:t>
      </w:r>
      <w:r w:rsidR="00990A46">
        <w:rPr>
          <w:rFonts w:ascii="Times New Roman" w:hAnsi="Times New Roman" w:cs="Times New Roman"/>
          <w:sz w:val="24"/>
          <w:szCs w:val="24"/>
        </w:rPr>
        <w:t xml:space="preserve"> supplied</w:t>
      </w:r>
      <w:r w:rsidR="005F6C27">
        <w:rPr>
          <w:rFonts w:ascii="Times New Roman" w:hAnsi="Times New Roman" w:cs="Times New Roman"/>
          <w:sz w:val="24"/>
          <w:szCs w:val="24"/>
        </w:rPr>
        <w:t xml:space="preserve"> is made an individual contract rendering it dismissible as one contract worth over $500</w:t>
      </w:r>
      <w:r w:rsidR="00990A46">
        <w:rPr>
          <w:rFonts w:ascii="Times New Roman" w:hAnsi="Times New Roman" w:cs="Times New Roman"/>
          <w:sz w:val="24"/>
          <w:szCs w:val="24"/>
        </w:rPr>
        <w:t xml:space="preserve"> but four contracts each $200, thus not meeting the categories of Statute of Fraud.  </w:t>
      </w:r>
    </w:p>
    <w:p w:rsidR="0076044D" w:rsidRPr="00243D6C" w:rsidRDefault="00990A46" w:rsidP="00243D6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D6C">
        <w:rPr>
          <w:rFonts w:ascii="Times New Roman" w:hAnsi="Times New Roman" w:cs="Times New Roman"/>
          <w:sz w:val="24"/>
          <w:szCs w:val="24"/>
        </w:rPr>
        <w:t>For a contract to meet the writing requirements for the Statute of Fraud it need</w:t>
      </w:r>
      <w:r w:rsidR="00BB28FA" w:rsidRPr="00243D6C">
        <w:rPr>
          <w:rFonts w:ascii="Times New Roman" w:hAnsi="Times New Roman" w:cs="Times New Roman"/>
          <w:sz w:val="24"/>
          <w:szCs w:val="24"/>
        </w:rPr>
        <w:t>s</w:t>
      </w:r>
      <w:r w:rsidRPr="00243D6C">
        <w:rPr>
          <w:rFonts w:ascii="Times New Roman" w:hAnsi="Times New Roman" w:cs="Times New Roman"/>
          <w:sz w:val="24"/>
          <w:szCs w:val="24"/>
        </w:rPr>
        <w:t xml:space="preserve"> to present goods worth more $500. The above </w:t>
      </w:r>
      <w:r w:rsidR="00C632D7" w:rsidRPr="00243D6C">
        <w:rPr>
          <w:rFonts w:ascii="Times New Roman" w:hAnsi="Times New Roman" w:cs="Times New Roman"/>
          <w:sz w:val="24"/>
          <w:szCs w:val="24"/>
        </w:rPr>
        <w:t>electronic</w:t>
      </w:r>
      <w:r w:rsidRPr="00243D6C">
        <w:rPr>
          <w:rFonts w:ascii="Times New Roman" w:hAnsi="Times New Roman" w:cs="Times New Roman"/>
          <w:sz w:val="24"/>
          <w:szCs w:val="24"/>
        </w:rPr>
        <w:t xml:space="preserve"> contract between Company X and Clean-N-Shine is </w:t>
      </w:r>
      <w:r w:rsidR="00C632D7" w:rsidRPr="00243D6C">
        <w:rPr>
          <w:rFonts w:ascii="Times New Roman" w:hAnsi="Times New Roman" w:cs="Times New Roman"/>
          <w:sz w:val="24"/>
          <w:szCs w:val="24"/>
        </w:rPr>
        <w:t>for goods well above that amount and it therefore meet</w:t>
      </w:r>
      <w:r w:rsidR="00BB28FA" w:rsidRPr="00243D6C">
        <w:rPr>
          <w:rFonts w:ascii="Times New Roman" w:hAnsi="Times New Roman" w:cs="Times New Roman"/>
          <w:sz w:val="24"/>
          <w:szCs w:val="24"/>
        </w:rPr>
        <w:t>s</w:t>
      </w:r>
      <w:r w:rsidR="00C632D7" w:rsidRPr="00243D6C">
        <w:rPr>
          <w:rFonts w:ascii="Times New Roman" w:hAnsi="Times New Roman" w:cs="Times New Roman"/>
          <w:sz w:val="24"/>
          <w:szCs w:val="24"/>
        </w:rPr>
        <w:t xml:space="preserve"> the requirement of having the contract in writing. </w:t>
      </w:r>
      <w:r w:rsidR="00BF7944" w:rsidRPr="00243D6C">
        <w:rPr>
          <w:rFonts w:ascii="Times New Roman" w:hAnsi="Times New Roman" w:cs="Times New Roman"/>
          <w:sz w:val="24"/>
          <w:szCs w:val="24"/>
        </w:rPr>
        <w:t xml:space="preserve">The need for writing can also serve the cautionary function making each party serious in undertaking its part of the agreement. </w:t>
      </w:r>
      <w:r w:rsidR="00C632D7" w:rsidRPr="00243D6C">
        <w:rPr>
          <w:rFonts w:ascii="Times New Roman" w:hAnsi="Times New Roman" w:cs="Times New Roman"/>
          <w:sz w:val="24"/>
          <w:szCs w:val="24"/>
        </w:rPr>
        <w:t>Another requirement to justify the above contract in writing is the transfer of funds when sale was made for these goods</w:t>
      </w:r>
      <w:r w:rsidR="00BB28FA" w:rsidRPr="00243D6C">
        <w:rPr>
          <w:rFonts w:ascii="Times New Roman" w:hAnsi="Times New Roman" w:cs="Times New Roman"/>
          <w:sz w:val="24"/>
          <w:szCs w:val="24"/>
        </w:rPr>
        <w:t xml:space="preserve"> albeit electronically</w:t>
      </w:r>
      <w:r w:rsidR="00C632D7" w:rsidRPr="00243D6C">
        <w:rPr>
          <w:rFonts w:ascii="Times New Roman" w:hAnsi="Times New Roman" w:cs="Times New Roman"/>
          <w:sz w:val="24"/>
          <w:szCs w:val="24"/>
        </w:rPr>
        <w:t>. This thus meets the requirement as it</w:t>
      </w:r>
      <w:r w:rsidR="00BB28FA" w:rsidRPr="00243D6C">
        <w:rPr>
          <w:rFonts w:ascii="Times New Roman" w:hAnsi="Times New Roman" w:cs="Times New Roman"/>
          <w:sz w:val="24"/>
          <w:szCs w:val="24"/>
        </w:rPr>
        <w:t>’s</w:t>
      </w:r>
      <w:r w:rsidR="00C632D7" w:rsidRPr="00243D6C">
        <w:rPr>
          <w:rFonts w:ascii="Times New Roman" w:hAnsi="Times New Roman" w:cs="Times New Roman"/>
          <w:sz w:val="24"/>
          <w:szCs w:val="24"/>
        </w:rPr>
        <w:t xml:space="preserve"> evidenced that transaction has taken place and funds have been received therefore the agreement needs to be met and goods delivered as agreed. </w:t>
      </w:r>
      <w:r w:rsidR="00BF7944" w:rsidRPr="00243D6C">
        <w:rPr>
          <w:rFonts w:ascii="Times New Roman" w:hAnsi="Times New Roman" w:cs="Times New Roman"/>
          <w:sz w:val="24"/>
          <w:szCs w:val="24"/>
        </w:rPr>
        <w:t xml:space="preserve">The contract need to be in writing as it involves a third party, </w:t>
      </w:r>
      <w:r w:rsidR="00BF7944" w:rsidRPr="00243D6C">
        <w:rPr>
          <w:rFonts w:ascii="Times New Roman" w:hAnsi="Times New Roman" w:cs="Times New Roman"/>
          <w:sz w:val="24"/>
          <w:szCs w:val="24"/>
        </w:rPr>
        <w:lastRenderedPageBreak/>
        <w:t xml:space="preserve">UPS, in delivering of these goods from Company X to Clean-N-Shine. The need for this is to provide information for this transit and logistics company to safely </w:t>
      </w:r>
      <w:r w:rsidR="000B2EB9" w:rsidRPr="00243D6C">
        <w:rPr>
          <w:rFonts w:ascii="Times New Roman" w:hAnsi="Times New Roman" w:cs="Times New Roman"/>
          <w:sz w:val="24"/>
          <w:szCs w:val="24"/>
        </w:rPr>
        <w:t>meet its obligation.</w:t>
      </w:r>
    </w:p>
    <w:p w:rsidR="0076044D" w:rsidRDefault="0076044D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044D" w:rsidRDefault="0076044D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044D" w:rsidRDefault="0076044D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044D" w:rsidRDefault="0076044D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044D" w:rsidRDefault="0076044D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044D" w:rsidRDefault="0076044D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044D" w:rsidRDefault="0076044D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044D" w:rsidRDefault="0076044D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3D6C" w:rsidRDefault="00243D6C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044D" w:rsidRDefault="0076044D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76044D" w:rsidRDefault="009B641A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6044D" w:rsidRPr="00273F8E">
          <w:rPr>
            <w:rStyle w:val="Hyperlink"/>
            <w:rFonts w:ascii="Times New Roman" w:hAnsi="Times New Roman" w:cs="Times New Roman"/>
            <w:sz w:val="24"/>
            <w:szCs w:val="24"/>
          </w:rPr>
          <w:t>http://www.kentlaw.edu/faculty/rwarner/classes/contracts/statute_of_frauds_notes.htm</w:t>
        </w:r>
      </w:hyperlink>
    </w:p>
    <w:p w:rsidR="0076044D" w:rsidRDefault="009B641A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6044D" w:rsidRPr="00273F8E">
          <w:rPr>
            <w:rStyle w:val="Hyperlink"/>
            <w:rFonts w:ascii="Times New Roman" w:hAnsi="Times New Roman" w:cs="Times New Roman"/>
            <w:sz w:val="24"/>
            <w:szCs w:val="24"/>
          </w:rPr>
          <w:t>https://www.nolo.com/legal-encyclopedia/electronic-signatures-online-contracts-29495.html</w:t>
        </w:r>
      </w:hyperlink>
    </w:p>
    <w:p w:rsidR="0076044D" w:rsidRDefault="009B641A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6044D" w:rsidRPr="00273F8E">
          <w:rPr>
            <w:rStyle w:val="Hyperlink"/>
            <w:rFonts w:ascii="Times New Roman" w:hAnsi="Times New Roman" w:cs="Times New Roman"/>
            <w:sz w:val="24"/>
            <w:szCs w:val="24"/>
          </w:rPr>
          <w:t>https://www.law.cornell.edu/ucc/2</w:t>
        </w:r>
      </w:hyperlink>
    </w:p>
    <w:p w:rsidR="00BF7944" w:rsidRDefault="000B2EB9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2D7" w:rsidRPr="00D958B4" w:rsidRDefault="00C632D7" w:rsidP="00990A4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58B4" w:rsidRPr="00D958B4" w:rsidRDefault="00D958B4" w:rsidP="00D958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958B4" w:rsidRPr="00D958B4" w:rsidSect="00D958B4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1A" w:rsidRDefault="009B641A" w:rsidP="00D958B4">
      <w:pPr>
        <w:spacing w:after="0" w:line="240" w:lineRule="auto"/>
      </w:pPr>
      <w:r>
        <w:separator/>
      </w:r>
    </w:p>
  </w:endnote>
  <w:endnote w:type="continuationSeparator" w:id="0">
    <w:p w:rsidR="009B641A" w:rsidRDefault="009B641A" w:rsidP="00D9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1A" w:rsidRDefault="009B641A" w:rsidP="00D958B4">
      <w:pPr>
        <w:spacing w:after="0" w:line="240" w:lineRule="auto"/>
      </w:pPr>
      <w:r>
        <w:separator/>
      </w:r>
    </w:p>
  </w:footnote>
  <w:footnote w:type="continuationSeparator" w:id="0">
    <w:p w:rsidR="009B641A" w:rsidRDefault="009B641A" w:rsidP="00D9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5136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0A46" w:rsidRDefault="00243D6C">
        <w:pPr>
          <w:pStyle w:val="Header"/>
        </w:pPr>
        <w:r>
          <w:t xml:space="preserve">CONCEPTS OF </w:t>
        </w:r>
        <w:r w:rsidR="00990A46">
          <w:t xml:space="preserve">CONTRACT </w:t>
        </w:r>
        <w:r w:rsidR="00990A46">
          <w:tab/>
        </w:r>
        <w:r w:rsidR="00990A46">
          <w:tab/>
        </w:r>
        <w:r w:rsidR="00990A46">
          <w:fldChar w:fldCharType="begin"/>
        </w:r>
        <w:r w:rsidR="00990A46">
          <w:instrText xml:space="preserve"> PAGE   \* MERGEFORMAT </w:instrText>
        </w:r>
        <w:r w:rsidR="00990A46">
          <w:fldChar w:fldCharType="separate"/>
        </w:r>
        <w:r>
          <w:rPr>
            <w:noProof/>
          </w:rPr>
          <w:t>3</w:t>
        </w:r>
        <w:r w:rsidR="00990A46">
          <w:rPr>
            <w:noProof/>
          </w:rPr>
          <w:fldChar w:fldCharType="end"/>
        </w:r>
      </w:p>
    </w:sdtContent>
  </w:sdt>
  <w:p w:rsidR="00990A46" w:rsidRDefault="00990A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46" w:rsidRDefault="00990A46">
    <w:pPr>
      <w:pStyle w:val="Header"/>
    </w:pPr>
    <w:r>
      <w:t>CONTRACT CONCEPTS</w:t>
    </w:r>
    <w:r>
      <w:tab/>
    </w:r>
    <w: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6C53"/>
    <w:multiLevelType w:val="hybridMultilevel"/>
    <w:tmpl w:val="36DCE9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7B3F0D"/>
    <w:multiLevelType w:val="hybridMultilevel"/>
    <w:tmpl w:val="821E6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B4"/>
    <w:rsid w:val="00040DB4"/>
    <w:rsid w:val="000B2EB9"/>
    <w:rsid w:val="00243D6C"/>
    <w:rsid w:val="005454EF"/>
    <w:rsid w:val="005F6C27"/>
    <w:rsid w:val="006372F2"/>
    <w:rsid w:val="0076044D"/>
    <w:rsid w:val="00863D3C"/>
    <w:rsid w:val="00990A46"/>
    <w:rsid w:val="009B641A"/>
    <w:rsid w:val="00A1582E"/>
    <w:rsid w:val="00BB28FA"/>
    <w:rsid w:val="00BF7944"/>
    <w:rsid w:val="00C03EF2"/>
    <w:rsid w:val="00C632D7"/>
    <w:rsid w:val="00D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B4"/>
  </w:style>
  <w:style w:type="paragraph" w:styleId="Footer">
    <w:name w:val="footer"/>
    <w:basedOn w:val="Normal"/>
    <w:link w:val="FooterChar"/>
    <w:uiPriority w:val="99"/>
    <w:unhideWhenUsed/>
    <w:rsid w:val="00D95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B4"/>
  </w:style>
  <w:style w:type="paragraph" w:styleId="ListParagraph">
    <w:name w:val="List Paragraph"/>
    <w:basedOn w:val="Normal"/>
    <w:uiPriority w:val="34"/>
    <w:qFormat/>
    <w:rsid w:val="00D95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4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B4"/>
  </w:style>
  <w:style w:type="paragraph" w:styleId="Footer">
    <w:name w:val="footer"/>
    <w:basedOn w:val="Normal"/>
    <w:link w:val="FooterChar"/>
    <w:uiPriority w:val="99"/>
    <w:unhideWhenUsed/>
    <w:rsid w:val="00D95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B4"/>
  </w:style>
  <w:style w:type="paragraph" w:styleId="ListParagraph">
    <w:name w:val="List Paragraph"/>
    <w:basedOn w:val="Normal"/>
    <w:uiPriority w:val="34"/>
    <w:qFormat/>
    <w:rsid w:val="00D95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tlaw.edu/faculty/rwarner/classes/contracts/statute_of_frauds_notes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aw.cornell.edu/ucc/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lo.com/legal-encyclopedia/electronic-signatures-online-contracts-2949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BrianNyamosi</dc:creator>
  <cp:lastModifiedBy>BrianNyamosi</cp:lastModifiedBy>
  <cp:revision>2</cp:revision>
  <dcterms:created xsi:type="dcterms:W3CDTF">2021-04-17T10:50:00Z</dcterms:created>
  <dcterms:modified xsi:type="dcterms:W3CDTF">2021-04-17T10:50:00Z</dcterms:modified>
</cp:coreProperties>
</file>