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89D" w:rsidRDefault="00BA789D" w:rsidP="00BA789D">
      <w:pPr>
        <w:spacing w:line="480" w:lineRule="auto"/>
        <w:jc w:val="center"/>
        <w:rPr>
          <w:rFonts w:ascii="Times New Roman" w:hAnsi="Times New Roman" w:cs="Times New Roman"/>
          <w:b/>
          <w:sz w:val="24"/>
          <w:szCs w:val="24"/>
        </w:rPr>
      </w:pPr>
      <w:bookmarkStart w:id="0" w:name="_GoBack"/>
      <w:bookmarkEnd w:id="0"/>
    </w:p>
    <w:p w:rsidR="008D6F47" w:rsidRDefault="008D6F47" w:rsidP="008D6F47">
      <w:pPr>
        <w:spacing w:line="480" w:lineRule="auto"/>
        <w:rPr>
          <w:rFonts w:ascii="Times New Roman" w:hAnsi="Times New Roman" w:cs="Times New Roman"/>
          <w:sz w:val="24"/>
          <w:szCs w:val="24"/>
        </w:rPr>
      </w:pPr>
      <w:r>
        <w:rPr>
          <w:rFonts w:ascii="Times New Roman" w:hAnsi="Times New Roman" w:cs="Times New Roman"/>
          <w:sz w:val="24"/>
          <w:szCs w:val="24"/>
        </w:rPr>
        <w:t>First and Last Name</w:t>
      </w:r>
    </w:p>
    <w:p w:rsidR="008D6F47" w:rsidRDefault="008D6F47" w:rsidP="008D6F47">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8D6F47" w:rsidRDefault="008D6F47" w:rsidP="008D6F47">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8D6F47" w:rsidRPr="008D6F47" w:rsidRDefault="008D6F47" w:rsidP="008D6F4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F200E" w:rsidRPr="00BA789D" w:rsidRDefault="005442F0" w:rsidP="008D6F47">
      <w:pPr>
        <w:spacing w:line="480" w:lineRule="auto"/>
        <w:jc w:val="center"/>
        <w:rPr>
          <w:rFonts w:ascii="Times New Roman" w:hAnsi="Times New Roman" w:cs="Times New Roman"/>
          <w:b/>
          <w:sz w:val="24"/>
          <w:szCs w:val="24"/>
        </w:rPr>
      </w:pPr>
      <w:r w:rsidRPr="00BA789D">
        <w:rPr>
          <w:rFonts w:ascii="Times New Roman" w:hAnsi="Times New Roman" w:cs="Times New Roman"/>
          <w:b/>
          <w:sz w:val="24"/>
          <w:szCs w:val="24"/>
        </w:rPr>
        <w:t>Spiritual concept</w:t>
      </w:r>
    </w:p>
    <w:p w:rsidR="005442F0" w:rsidRPr="005442F0" w:rsidRDefault="005442F0" w:rsidP="00DB6334">
      <w:pPr>
        <w:spacing w:line="480" w:lineRule="auto"/>
        <w:rPr>
          <w:rFonts w:ascii="Times New Roman" w:hAnsi="Times New Roman" w:cs="Times New Roman"/>
          <w:sz w:val="24"/>
          <w:szCs w:val="24"/>
        </w:rPr>
      </w:pPr>
      <w:r>
        <w:rPr>
          <w:rFonts w:ascii="Times New Roman" w:hAnsi="Times New Roman" w:cs="Times New Roman"/>
          <w:sz w:val="24"/>
          <w:szCs w:val="24"/>
        </w:rPr>
        <w:tab/>
      </w:r>
      <w:r w:rsidRPr="005442F0">
        <w:rPr>
          <w:rFonts w:ascii="Times New Roman" w:hAnsi="Times New Roman" w:cs="Times New Roman"/>
          <w:sz w:val="24"/>
          <w:szCs w:val="24"/>
        </w:rPr>
        <w:t>Aug</w:t>
      </w:r>
      <w:r w:rsidR="00DB6334">
        <w:rPr>
          <w:rFonts w:ascii="Times New Roman" w:hAnsi="Times New Roman" w:cs="Times New Roman"/>
          <w:sz w:val="24"/>
          <w:szCs w:val="24"/>
        </w:rPr>
        <w:t>ustine is</w:t>
      </w:r>
      <w:r w:rsidRPr="005442F0">
        <w:rPr>
          <w:rFonts w:ascii="Times New Roman" w:hAnsi="Times New Roman" w:cs="Times New Roman"/>
          <w:sz w:val="24"/>
          <w:szCs w:val="24"/>
        </w:rPr>
        <w:t xml:space="preserve"> one of the most splendid of every Christia</w:t>
      </w:r>
      <w:r w:rsidR="00DB6334">
        <w:rPr>
          <w:rFonts w:ascii="Times New Roman" w:hAnsi="Times New Roman" w:cs="Times New Roman"/>
          <w:sz w:val="24"/>
          <w:szCs w:val="24"/>
        </w:rPr>
        <w:t>n mastermind, yet he lacks in</w:t>
      </w:r>
      <w:r w:rsidRPr="005442F0">
        <w:rPr>
          <w:rFonts w:ascii="Times New Roman" w:hAnsi="Times New Roman" w:cs="Times New Roman"/>
          <w:sz w:val="24"/>
          <w:szCs w:val="24"/>
        </w:rPr>
        <w:t xml:space="preserve"> his examination of the being of God. Any reasonable person would agree, be that as it may, t</w:t>
      </w:r>
      <w:r w:rsidR="00DB6334">
        <w:rPr>
          <w:rFonts w:ascii="Times New Roman" w:hAnsi="Times New Roman" w:cs="Times New Roman"/>
          <w:sz w:val="24"/>
          <w:szCs w:val="24"/>
        </w:rPr>
        <w:t>hat Augustine needs understanding</w:t>
      </w:r>
      <w:r w:rsidRPr="005442F0">
        <w:rPr>
          <w:rFonts w:ascii="Times New Roman" w:hAnsi="Times New Roman" w:cs="Times New Roman"/>
          <w:sz w:val="24"/>
          <w:szCs w:val="24"/>
        </w:rPr>
        <w:t xml:space="preserve"> in his unique circumstance. He was taking on conflicts that were regularly increasingly anthropol</w:t>
      </w:r>
      <w:r w:rsidR="00DB6334">
        <w:rPr>
          <w:rFonts w:ascii="Times New Roman" w:hAnsi="Times New Roman" w:cs="Times New Roman"/>
          <w:sz w:val="24"/>
          <w:szCs w:val="24"/>
        </w:rPr>
        <w:t>ogical, as opposed to religious. It</w:t>
      </w:r>
      <w:r w:rsidRPr="005442F0">
        <w:rPr>
          <w:rFonts w:ascii="Times New Roman" w:hAnsi="Times New Roman" w:cs="Times New Roman"/>
          <w:sz w:val="24"/>
          <w:szCs w:val="24"/>
        </w:rPr>
        <w:t xml:space="preserve"> doesn't imply that Augustine didn't show any enthusiasm for</w:t>
      </w:r>
      <w:r w:rsidR="00BA789D">
        <w:rPr>
          <w:rFonts w:ascii="Times New Roman" w:hAnsi="Times New Roman" w:cs="Times New Roman"/>
          <w:sz w:val="24"/>
          <w:szCs w:val="24"/>
        </w:rPr>
        <w:t xml:space="preserve"> religious philosophy legitimacy</w:t>
      </w:r>
      <w:r w:rsidRPr="005442F0">
        <w:rPr>
          <w:rFonts w:ascii="Times New Roman" w:hAnsi="Times New Roman" w:cs="Times New Roman"/>
          <w:sz w:val="24"/>
          <w:szCs w:val="24"/>
        </w:rPr>
        <w:t xml:space="preserve"> or the ontological contention. One of the issues with understanding the ontological contention is that any reflection on the nature or character of God shows the dominance of the being of God</w:t>
      </w:r>
      <w:r w:rsidR="00F12B16">
        <w:rPr>
          <w:rFonts w:ascii="Times New Roman" w:hAnsi="Times New Roman" w:cs="Times New Roman"/>
          <w:sz w:val="24"/>
          <w:szCs w:val="24"/>
        </w:rPr>
        <w:t>;</w:t>
      </w:r>
      <w:r w:rsidRPr="005442F0">
        <w:rPr>
          <w:rFonts w:ascii="Times New Roman" w:hAnsi="Times New Roman" w:cs="Times New Roman"/>
          <w:sz w:val="24"/>
          <w:szCs w:val="24"/>
        </w:rPr>
        <w:t xml:space="preserve"> however</w:t>
      </w:r>
      <w:r w:rsidR="00DB6334">
        <w:rPr>
          <w:rFonts w:ascii="Times New Roman" w:hAnsi="Times New Roman" w:cs="Times New Roman"/>
          <w:sz w:val="24"/>
          <w:szCs w:val="24"/>
        </w:rPr>
        <w:t>,</w:t>
      </w:r>
      <w:r w:rsidRPr="005442F0">
        <w:rPr>
          <w:rFonts w:ascii="Times New Roman" w:hAnsi="Times New Roman" w:cs="Times New Roman"/>
          <w:sz w:val="24"/>
          <w:szCs w:val="24"/>
        </w:rPr>
        <w:t xml:space="preserve"> </w:t>
      </w:r>
      <w:r w:rsidR="00DB6334">
        <w:rPr>
          <w:rFonts w:ascii="Times New Roman" w:hAnsi="Times New Roman" w:cs="Times New Roman"/>
          <w:sz w:val="24"/>
          <w:szCs w:val="24"/>
        </w:rPr>
        <w:t>it lacks</w:t>
      </w:r>
      <w:r w:rsidRPr="005442F0">
        <w:rPr>
          <w:rFonts w:ascii="Times New Roman" w:hAnsi="Times New Roman" w:cs="Times New Roman"/>
          <w:sz w:val="24"/>
          <w:szCs w:val="24"/>
        </w:rPr>
        <w:t xml:space="preserve"> inside the scope of the ontological contention. For example, in his Confessions, Augustine state</w:t>
      </w:r>
      <w:r w:rsidR="00BA789D">
        <w:rPr>
          <w:rFonts w:ascii="Times New Roman" w:hAnsi="Times New Roman" w:cs="Times New Roman"/>
          <w:sz w:val="24"/>
          <w:szCs w:val="24"/>
        </w:rPr>
        <w:t>d, "0 Lord, you are eternal</w:t>
      </w:r>
      <w:r w:rsidR="00DB6334">
        <w:rPr>
          <w:rFonts w:ascii="Times New Roman" w:hAnsi="Times New Roman" w:cs="Times New Roman"/>
          <w:sz w:val="24"/>
          <w:szCs w:val="24"/>
        </w:rPr>
        <w:t>.</w:t>
      </w:r>
      <w:r w:rsidRPr="005442F0">
        <w:rPr>
          <w:rFonts w:ascii="Times New Roman" w:hAnsi="Times New Roman" w:cs="Times New Roman"/>
          <w:sz w:val="24"/>
          <w:szCs w:val="24"/>
        </w:rPr>
        <w:t>..Your spur was pushing at my heart, giving me no harmony until the eye of my spirit could perceive you w</w:t>
      </w:r>
      <w:r w:rsidR="00DB6334">
        <w:rPr>
          <w:rFonts w:ascii="Times New Roman" w:hAnsi="Times New Roman" w:cs="Times New Roman"/>
          <w:sz w:val="24"/>
          <w:szCs w:val="24"/>
        </w:rPr>
        <w:t>ithout mistake."</w:t>
      </w:r>
      <w:r w:rsidRPr="005442F0">
        <w:rPr>
          <w:rFonts w:ascii="Times New Roman" w:hAnsi="Times New Roman" w:cs="Times New Roman"/>
          <w:sz w:val="24"/>
          <w:szCs w:val="24"/>
        </w:rPr>
        <w:t xml:space="preserve"> Hi</w:t>
      </w:r>
      <w:r w:rsidR="00DB6334">
        <w:rPr>
          <w:rFonts w:ascii="Times New Roman" w:hAnsi="Times New Roman" w:cs="Times New Roman"/>
          <w:sz w:val="24"/>
          <w:szCs w:val="24"/>
        </w:rPr>
        <w:t>s fundamental epistemology lacked arrangement</w:t>
      </w:r>
      <w:r w:rsidRPr="005442F0">
        <w:rPr>
          <w:rFonts w:ascii="Times New Roman" w:hAnsi="Times New Roman" w:cs="Times New Roman"/>
          <w:sz w:val="24"/>
          <w:szCs w:val="24"/>
        </w:rPr>
        <w:t xml:space="preserve"> by then. Notice, he</w:t>
      </w:r>
      <w:r w:rsidR="00BA789D">
        <w:rPr>
          <w:rFonts w:ascii="Times New Roman" w:hAnsi="Times New Roman" w:cs="Times New Roman"/>
          <w:sz w:val="24"/>
          <w:szCs w:val="24"/>
        </w:rPr>
        <w:t xml:space="preserve"> said to know God "without mistake</w:t>
      </w:r>
      <w:r w:rsidRPr="005442F0">
        <w:rPr>
          <w:rFonts w:ascii="Times New Roman" w:hAnsi="Times New Roman" w:cs="Times New Roman"/>
          <w:sz w:val="24"/>
          <w:szCs w:val="24"/>
        </w:rPr>
        <w:t xml:space="preserve">." We all realize that our faculties will trick us sooner or later, </w:t>
      </w:r>
      <w:r w:rsidR="00DB6334">
        <w:rPr>
          <w:rFonts w:ascii="Times New Roman" w:hAnsi="Times New Roman" w:cs="Times New Roman"/>
          <w:sz w:val="24"/>
          <w:szCs w:val="24"/>
        </w:rPr>
        <w:t>even though</w:t>
      </w:r>
      <w:r w:rsidRPr="005442F0">
        <w:rPr>
          <w:rFonts w:ascii="Times New Roman" w:hAnsi="Times New Roman" w:cs="Times New Roman"/>
          <w:sz w:val="24"/>
          <w:szCs w:val="24"/>
        </w:rPr>
        <w:t xml:space="preserve"> our faculties are "essentially" solid. </w:t>
      </w:r>
    </w:p>
    <w:p w:rsidR="00BA789D" w:rsidRDefault="005442F0" w:rsidP="00F12B16">
      <w:pPr>
        <w:spacing w:line="480" w:lineRule="auto"/>
        <w:ind w:firstLine="720"/>
        <w:rPr>
          <w:rFonts w:ascii="Times New Roman" w:hAnsi="Times New Roman" w:cs="Times New Roman"/>
          <w:sz w:val="24"/>
          <w:szCs w:val="24"/>
        </w:rPr>
      </w:pPr>
      <w:r w:rsidRPr="005442F0">
        <w:rPr>
          <w:rFonts w:ascii="Times New Roman" w:hAnsi="Times New Roman" w:cs="Times New Roman"/>
          <w:sz w:val="24"/>
          <w:szCs w:val="24"/>
        </w:rPr>
        <w:t>Augustine additionally said</w:t>
      </w:r>
      <w:r w:rsidR="00DB6334">
        <w:rPr>
          <w:rFonts w:ascii="Times New Roman" w:hAnsi="Times New Roman" w:cs="Times New Roman"/>
          <w:sz w:val="24"/>
          <w:szCs w:val="24"/>
        </w:rPr>
        <w:t>,</w:t>
      </w:r>
      <w:r w:rsidRPr="005442F0">
        <w:rPr>
          <w:rFonts w:ascii="Times New Roman" w:hAnsi="Times New Roman" w:cs="Times New Roman"/>
          <w:sz w:val="24"/>
          <w:szCs w:val="24"/>
        </w:rPr>
        <w:t xml:space="preserve"> "</w:t>
      </w:r>
      <w:r w:rsidR="00BA789D" w:rsidRPr="005442F0">
        <w:rPr>
          <w:rFonts w:ascii="Times New Roman" w:hAnsi="Times New Roman" w:cs="Times New Roman"/>
          <w:sz w:val="24"/>
          <w:szCs w:val="24"/>
        </w:rPr>
        <w:t>That</w:t>
      </w:r>
      <w:r w:rsidRPr="005442F0">
        <w:rPr>
          <w:rFonts w:ascii="Times New Roman" w:hAnsi="Times New Roman" w:cs="Times New Roman"/>
          <w:sz w:val="24"/>
          <w:szCs w:val="24"/>
        </w:rPr>
        <w:t xml:space="preserve"> no deciding structure by which any variable being is the thing that it is - whatever be the truth, mode or nature of that structure - could have any presence separated from Him who exists s</w:t>
      </w:r>
      <w:r w:rsidR="00DB6334">
        <w:rPr>
          <w:rFonts w:ascii="Times New Roman" w:hAnsi="Times New Roman" w:cs="Times New Roman"/>
          <w:sz w:val="24"/>
          <w:szCs w:val="24"/>
        </w:rPr>
        <w:t>ince His reality is immutable."</w:t>
      </w:r>
      <w:r w:rsidRPr="005442F0">
        <w:rPr>
          <w:rFonts w:ascii="Times New Roman" w:hAnsi="Times New Roman" w:cs="Times New Roman"/>
          <w:sz w:val="24"/>
          <w:szCs w:val="24"/>
        </w:rPr>
        <w:t xml:space="preserve"> If the ontological </w:t>
      </w:r>
      <w:r w:rsidRPr="005442F0">
        <w:rPr>
          <w:rFonts w:ascii="Times New Roman" w:hAnsi="Times New Roman" w:cs="Times New Roman"/>
          <w:sz w:val="24"/>
          <w:szCs w:val="24"/>
        </w:rPr>
        <w:lastRenderedPageBreak/>
        <w:t>contention attempts to demonstrate the presence by reason alone</w:t>
      </w:r>
      <w:r w:rsidR="00DB6334">
        <w:rPr>
          <w:rFonts w:ascii="Times New Roman" w:hAnsi="Times New Roman" w:cs="Times New Roman"/>
          <w:sz w:val="24"/>
          <w:szCs w:val="24"/>
        </w:rPr>
        <w:t>,</w:t>
      </w:r>
      <w:r w:rsidRPr="005442F0">
        <w:rPr>
          <w:rFonts w:ascii="Times New Roman" w:hAnsi="Times New Roman" w:cs="Times New Roman"/>
          <w:sz w:val="24"/>
          <w:szCs w:val="24"/>
        </w:rPr>
        <w:t xml:space="preserve"> then Augustine might be seen as blameworthy. I</w:t>
      </w:r>
      <w:r w:rsidR="00BA789D">
        <w:rPr>
          <w:rFonts w:ascii="Times New Roman" w:hAnsi="Times New Roman" w:cs="Times New Roman"/>
          <w:sz w:val="24"/>
          <w:szCs w:val="24"/>
        </w:rPr>
        <w:t xml:space="preserve">f </w:t>
      </w:r>
      <w:r w:rsidRPr="005442F0">
        <w:rPr>
          <w:rFonts w:ascii="Times New Roman" w:hAnsi="Times New Roman" w:cs="Times New Roman"/>
          <w:sz w:val="24"/>
          <w:szCs w:val="24"/>
        </w:rPr>
        <w:t xml:space="preserve"> it is objective that, regarding some extraordinary concerns which we get ourselves incapable </w:t>
      </w:r>
      <w:r w:rsidR="00DB6334">
        <w:rPr>
          <w:rFonts w:ascii="Times New Roman" w:hAnsi="Times New Roman" w:cs="Times New Roman"/>
          <w:sz w:val="24"/>
          <w:szCs w:val="24"/>
        </w:rPr>
        <w:t>of grasping</w:t>
      </w:r>
      <w:r w:rsidRPr="005442F0">
        <w:rPr>
          <w:rFonts w:ascii="Times New Roman" w:hAnsi="Times New Roman" w:cs="Times New Roman"/>
          <w:sz w:val="24"/>
          <w:szCs w:val="24"/>
        </w:rPr>
        <w:t>, confidence ought to go before reason</w:t>
      </w:r>
      <w:r w:rsidR="004A01CD" w:rsidRPr="004A01CD">
        <w:rPr>
          <w:rFonts w:ascii="Times New Roman" w:hAnsi="Times New Roman" w:cs="Times New Roman"/>
          <w:sz w:val="24"/>
          <w:szCs w:val="24"/>
        </w:rPr>
        <w:t xml:space="preserve"> </w:t>
      </w:r>
      <w:r w:rsidR="004A01CD">
        <w:rPr>
          <w:rFonts w:ascii="Times New Roman" w:hAnsi="Times New Roman" w:cs="Times New Roman"/>
          <w:sz w:val="24"/>
          <w:szCs w:val="24"/>
        </w:rPr>
        <w:t>(Fornell &amp;</w:t>
      </w:r>
      <w:r w:rsidR="004A01CD" w:rsidRPr="004A01CD">
        <w:rPr>
          <w:rFonts w:ascii="Times New Roman" w:hAnsi="Times New Roman" w:cs="Times New Roman"/>
          <w:sz w:val="24"/>
          <w:szCs w:val="24"/>
        </w:rPr>
        <w:t xml:space="preserve"> Wesley</w:t>
      </w:r>
      <w:r w:rsidR="004A01CD">
        <w:rPr>
          <w:rFonts w:ascii="Times New Roman" w:hAnsi="Times New Roman" w:cs="Times New Roman"/>
          <w:sz w:val="24"/>
          <w:szCs w:val="24"/>
        </w:rPr>
        <w:t xml:space="preserve"> 2014)</w:t>
      </w:r>
      <w:r w:rsidRPr="005442F0">
        <w:rPr>
          <w:rFonts w:ascii="Times New Roman" w:hAnsi="Times New Roman" w:cs="Times New Roman"/>
          <w:sz w:val="24"/>
          <w:szCs w:val="24"/>
        </w:rPr>
        <w:t>; there can be no doubt yet that the measure of reason which drives us to accord this confidence, whatever that sum might</w:t>
      </w:r>
      <w:r w:rsidR="00F12B16">
        <w:rPr>
          <w:rFonts w:ascii="Times New Roman" w:hAnsi="Times New Roman" w:cs="Times New Roman"/>
          <w:sz w:val="24"/>
          <w:szCs w:val="24"/>
        </w:rPr>
        <w:t xml:space="preserve"> be, is itself front to faith. </w:t>
      </w:r>
      <w:r w:rsidRPr="005442F0">
        <w:rPr>
          <w:rFonts w:ascii="Times New Roman" w:hAnsi="Times New Roman" w:cs="Times New Roman"/>
          <w:sz w:val="24"/>
          <w:szCs w:val="24"/>
        </w:rPr>
        <w:t xml:space="preserve">Augustine comprehended that one couldn't explore the being </w:t>
      </w:r>
      <w:r w:rsidR="00DB6334">
        <w:rPr>
          <w:rFonts w:ascii="Times New Roman" w:hAnsi="Times New Roman" w:cs="Times New Roman"/>
          <w:sz w:val="24"/>
          <w:szCs w:val="24"/>
        </w:rPr>
        <w:t xml:space="preserve">of God with a "clean slate." </w:t>
      </w:r>
      <w:r w:rsidR="00BA789D">
        <w:rPr>
          <w:rFonts w:ascii="Times New Roman" w:hAnsi="Times New Roman" w:cs="Times New Roman"/>
          <w:sz w:val="24"/>
          <w:szCs w:val="24"/>
        </w:rPr>
        <w:t>“Augustine</w:t>
      </w:r>
      <w:r w:rsidRPr="005442F0">
        <w:rPr>
          <w:rFonts w:ascii="Times New Roman" w:hAnsi="Times New Roman" w:cs="Times New Roman"/>
          <w:sz w:val="24"/>
          <w:szCs w:val="24"/>
        </w:rPr>
        <w:t xml:space="preserve"> sought to know nothing, he lets us know, yet God and the spirit; yet these he endeavored energet</w:t>
      </w:r>
      <w:r w:rsidR="00DB6334">
        <w:rPr>
          <w:rFonts w:ascii="Times New Roman" w:hAnsi="Times New Roman" w:cs="Times New Roman"/>
          <w:sz w:val="24"/>
          <w:szCs w:val="24"/>
        </w:rPr>
        <w:t>ically to know altogether."</w:t>
      </w:r>
      <w:r w:rsidRPr="005442F0">
        <w:rPr>
          <w:rFonts w:ascii="Times New Roman" w:hAnsi="Times New Roman" w:cs="Times New Roman"/>
          <w:sz w:val="24"/>
          <w:szCs w:val="24"/>
        </w:rPr>
        <w:t xml:space="preserve"> Although Augustine's express proclamations are not "ontological" works of art, he has no uncertainty affected </w:t>
      </w:r>
      <w:r w:rsidR="00DB6334">
        <w:rPr>
          <w:rFonts w:ascii="Times New Roman" w:hAnsi="Times New Roman" w:cs="Times New Roman"/>
          <w:sz w:val="24"/>
          <w:szCs w:val="24"/>
        </w:rPr>
        <w:t xml:space="preserve">by </w:t>
      </w:r>
      <w:r w:rsidRPr="005442F0">
        <w:rPr>
          <w:rFonts w:ascii="Times New Roman" w:hAnsi="Times New Roman" w:cs="Times New Roman"/>
          <w:sz w:val="24"/>
          <w:szCs w:val="24"/>
        </w:rPr>
        <w:t>ensuing church specialists to own exemplary expressions about the ontological contention.</w:t>
      </w:r>
    </w:p>
    <w:p w:rsidR="00A65BED" w:rsidRPr="00BA789D" w:rsidRDefault="00A65BED" w:rsidP="00BA789D">
      <w:pPr>
        <w:spacing w:line="480" w:lineRule="auto"/>
        <w:ind w:firstLine="720"/>
        <w:jc w:val="center"/>
        <w:rPr>
          <w:rFonts w:ascii="Times New Roman" w:hAnsi="Times New Roman" w:cs="Times New Roman"/>
          <w:sz w:val="24"/>
          <w:szCs w:val="24"/>
        </w:rPr>
      </w:pPr>
      <w:r w:rsidRPr="00BA789D">
        <w:rPr>
          <w:rFonts w:ascii="Times New Roman" w:hAnsi="Times New Roman" w:cs="Times New Roman"/>
          <w:b/>
          <w:sz w:val="24"/>
          <w:szCs w:val="24"/>
        </w:rPr>
        <w:t>Theory of ethics</w:t>
      </w:r>
    </w:p>
    <w:p w:rsidR="00F12B16" w:rsidRDefault="00A65BED" w:rsidP="002655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components of </w:t>
      </w:r>
      <w:r w:rsidR="00DB6334">
        <w:rPr>
          <w:rFonts w:ascii="Times New Roman" w:hAnsi="Times New Roman" w:cs="Times New Roman"/>
          <w:sz w:val="24"/>
          <w:szCs w:val="24"/>
        </w:rPr>
        <w:t>Augustine’s ethics were</w:t>
      </w:r>
      <w:r>
        <w:rPr>
          <w:rFonts w:ascii="Times New Roman" w:hAnsi="Times New Roman" w:cs="Times New Roman"/>
          <w:sz w:val="24"/>
          <w:szCs w:val="24"/>
        </w:rPr>
        <w:t xml:space="preserve"> that of </w:t>
      </w:r>
      <w:r w:rsidR="00DB6334">
        <w:rPr>
          <w:rFonts w:ascii="Times New Roman" w:hAnsi="Times New Roman" w:cs="Times New Roman"/>
          <w:sz w:val="24"/>
          <w:szCs w:val="24"/>
        </w:rPr>
        <w:t>eudemonism</w:t>
      </w:r>
      <w:r>
        <w:rPr>
          <w:rFonts w:ascii="Times New Roman" w:hAnsi="Times New Roman" w:cs="Times New Roman"/>
          <w:sz w:val="24"/>
          <w:szCs w:val="24"/>
        </w:rPr>
        <w:t xml:space="preserve"> (</w:t>
      </w:r>
      <w:r w:rsidR="004A01CD">
        <w:rPr>
          <w:rFonts w:ascii="Times New Roman" w:hAnsi="Times New Roman" w:cs="Times New Roman"/>
          <w:sz w:val="24"/>
          <w:szCs w:val="24"/>
        </w:rPr>
        <w:t>Lodge &amp;Rupert 2014</w:t>
      </w:r>
      <w:r>
        <w:rPr>
          <w:rFonts w:ascii="Times New Roman" w:hAnsi="Times New Roman" w:cs="Times New Roman"/>
          <w:sz w:val="24"/>
          <w:szCs w:val="24"/>
        </w:rPr>
        <w:t>). He sees happiness as a</w:t>
      </w:r>
      <w:r w:rsidR="00DB6334">
        <w:rPr>
          <w:rFonts w:ascii="Times New Roman" w:hAnsi="Times New Roman" w:cs="Times New Roman"/>
          <w:sz w:val="24"/>
          <w:szCs w:val="24"/>
        </w:rPr>
        <w:t>n</w:t>
      </w:r>
      <w:r>
        <w:rPr>
          <w:rFonts w:ascii="Times New Roman" w:hAnsi="Times New Roman" w:cs="Times New Roman"/>
          <w:sz w:val="24"/>
          <w:szCs w:val="24"/>
        </w:rPr>
        <w:t xml:space="preserve"> afterlife and a</w:t>
      </w:r>
      <w:r w:rsidR="00DB6334">
        <w:rPr>
          <w:rFonts w:ascii="Times New Roman" w:hAnsi="Times New Roman" w:cs="Times New Roman"/>
          <w:sz w:val="24"/>
          <w:szCs w:val="24"/>
        </w:rPr>
        <w:t>ccuses the ancien</w:t>
      </w:r>
      <w:r>
        <w:rPr>
          <w:rFonts w:ascii="Times New Roman" w:hAnsi="Times New Roman" w:cs="Times New Roman"/>
          <w:sz w:val="24"/>
          <w:szCs w:val="24"/>
        </w:rPr>
        <w:t xml:space="preserve">t </w:t>
      </w:r>
      <w:r w:rsidR="00DB6334">
        <w:rPr>
          <w:rFonts w:ascii="Times New Roman" w:hAnsi="Times New Roman" w:cs="Times New Roman"/>
          <w:sz w:val="24"/>
          <w:szCs w:val="24"/>
        </w:rPr>
        <w:t>ethics</w:t>
      </w:r>
      <w:r>
        <w:rPr>
          <w:rFonts w:ascii="Times New Roman" w:hAnsi="Times New Roman" w:cs="Times New Roman"/>
          <w:sz w:val="24"/>
          <w:szCs w:val="24"/>
        </w:rPr>
        <w:t xml:space="preserve"> of being arrogant. He says that the result of their arrogance is the degradation of human</w:t>
      </w:r>
      <w:r w:rsidR="00B01FFB">
        <w:rPr>
          <w:rFonts w:ascii="Times New Roman" w:hAnsi="Times New Roman" w:cs="Times New Roman"/>
          <w:sz w:val="24"/>
          <w:szCs w:val="24"/>
        </w:rPr>
        <w:t xml:space="preserve"> life. According to him, the only way to reach happiness was through </w:t>
      </w:r>
      <w:r w:rsidR="00DB6334">
        <w:rPr>
          <w:rFonts w:ascii="Times New Roman" w:hAnsi="Times New Roman" w:cs="Times New Roman"/>
          <w:sz w:val="24"/>
          <w:szCs w:val="24"/>
        </w:rPr>
        <w:t xml:space="preserve">the </w:t>
      </w:r>
      <w:r w:rsidR="00B01FFB">
        <w:rPr>
          <w:rFonts w:ascii="Times New Roman" w:hAnsi="Times New Roman" w:cs="Times New Roman"/>
          <w:sz w:val="24"/>
          <w:szCs w:val="24"/>
        </w:rPr>
        <w:t xml:space="preserve">philosophical endeavor. He says that humans are always in search of happiness as </w:t>
      </w:r>
      <w:r w:rsidR="00DB6334">
        <w:rPr>
          <w:rFonts w:ascii="Times New Roman" w:hAnsi="Times New Roman" w:cs="Times New Roman"/>
          <w:sz w:val="24"/>
          <w:szCs w:val="24"/>
        </w:rPr>
        <w:t xml:space="preserve">the </w:t>
      </w:r>
      <w:r w:rsidR="00B01FFB">
        <w:rPr>
          <w:rFonts w:ascii="Times New Roman" w:hAnsi="Times New Roman" w:cs="Times New Roman"/>
          <w:sz w:val="24"/>
          <w:szCs w:val="24"/>
        </w:rPr>
        <w:t xml:space="preserve">main </w:t>
      </w:r>
      <w:r w:rsidR="0026555A">
        <w:rPr>
          <w:rFonts w:ascii="Times New Roman" w:hAnsi="Times New Roman" w:cs="Times New Roman"/>
          <w:sz w:val="24"/>
          <w:szCs w:val="24"/>
        </w:rPr>
        <w:t>goal.</w:t>
      </w:r>
    </w:p>
    <w:p w:rsidR="00A65BED" w:rsidRDefault="0026555A" w:rsidP="002655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00B01FFB">
        <w:rPr>
          <w:rFonts w:ascii="Times New Roman" w:hAnsi="Times New Roman" w:cs="Times New Roman"/>
          <w:sz w:val="24"/>
          <w:szCs w:val="24"/>
        </w:rPr>
        <w:t xml:space="preserve"> </w:t>
      </w:r>
      <w:r w:rsidR="00DB6334">
        <w:rPr>
          <w:rFonts w:ascii="Times New Roman" w:hAnsi="Times New Roman" w:cs="Times New Roman"/>
          <w:sz w:val="24"/>
          <w:szCs w:val="24"/>
        </w:rPr>
        <w:t>some extent</w:t>
      </w:r>
      <w:r w:rsidR="00B01FFB">
        <w:rPr>
          <w:rFonts w:ascii="Times New Roman" w:hAnsi="Times New Roman" w:cs="Times New Roman"/>
          <w:sz w:val="24"/>
          <w:szCs w:val="24"/>
        </w:rPr>
        <w:t xml:space="preserve"> I agree with Augustine on this. </w:t>
      </w:r>
      <w:r w:rsidR="00DB6334">
        <w:rPr>
          <w:rFonts w:ascii="Times New Roman" w:hAnsi="Times New Roman" w:cs="Times New Roman"/>
          <w:sz w:val="24"/>
          <w:szCs w:val="24"/>
        </w:rPr>
        <w:t>Humankind’s</w:t>
      </w:r>
      <w:r w:rsidR="00B01FFB">
        <w:rPr>
          <w:rFonts w:ascii="Times New Roman" w:hAnsi="Times New Roman" w:cs="Times New Roman"/>
          <w:sz w:val="24"/>
          <w:szCs w:val="24"/>
        </w:rPr>
        <w:t xml:space="preserve"> main ultimatum is seeking happiness. The reason why humans work </w:t>
      </w:r>
      <w:r w:rsidR="00DB6334">
        <w:rPr>
          <w:rFonts w:ascii="Times New Roman" w:hAnsi="Times New Roman" w:cs="Times New Roman"/>
          <w:sz w:val="24"/>
          <w:szCs w:val="24"/>
        </w:rPr>
        <w:t>hard</w:t>
      </w:r>
      <w:r w:rsidR="00B01FFB">
        <w:rPr>
          <w:rFonts w:ascii="Times New Roman" w:hAnsi="Times New Roman" w:cs="Times New Roman"/>
          <w:sz w:val="24"/>
          <w:szCs w:val="24"/>
        </w:rPr>
        <w:t xml:space="preserve"> and even do evil things is because of their pursuance of happiness. He say</w:t>
      </w:r>
      <w:r w:rsidR="00DB6334">
        <w:rPr>
          <w:rFonts w:ascii="Times New Roman" w:hAnsi="Times New Roman" w:cs="Times New Roman"/>
          <w:sz w:val="24"/>
          <w:szCs w:val="24"/>
        </w:rPr>
        <w:t>s that happiness comes</w:t>
      </w:r>
      <w:r w:rsidR="00B01FFB">
        <w:rPr>
          <w:rFonts w:ascii="Times New Roman" w:hAnsi="Times New Roman" w:cs="Times New Roman"/>
          <w:sz w:val="24"/>
          <w:szCs w:val="24"/>
        </w:rPr>
        <w:t xml:space="preserve"> by the possession of the biggest good of nature that humans can attain</w:t>
      </w:r>
      <w:r w:rsidR="00DB6334">
        <w:rPr>
          <w:rFonts w:ascii="Times New Roman" w:hAnsi="Times New Roman" w:cs="Times New Roman"/>
          <w:sz w:val="24"/>
          <w:szCs w:val="24"/>
        </w:rPr>
        <w:t>,</w:t>
      </w:r>
      <w:r w:rsidR="00B01FFB">
        <w:rPr>
          <w:rFonts w:ascii="Times New Roman" w:hAnsi="Times New Roman" w:cs="Times New Roman"/>
          <w:sz w:val="24"/>
          <w:szCs w:val="24"/>
        </w:rPr>
        <w:t xml:space="preserve"> and they cannot afford to lose. He asserts that </w:t>
      </w:r>
      <w:r w:rsidR="00DB6334">
        <w:rPr>
          <w:rFonts w:ascii="Times New Roman" w:hAnsi="Times New Roman" w:cs="Times New Roman"/>
          <w:sz w:val="24"/>
          <w:szCs w:val="24"/>
        </w:rPr>
        <w:t>the creator can only give happiness</w:t>
      </w:r>
      <w:r w:rsidR="00B01FFB">
        <w:rPr>
          <w:rFonts w:ascii="Times New Roman" w:hAnsi="Times New Roman" w:cs="Times New Roman"/>
          <w:sz w:val="24"/>
          <w:szCs w:val="24"/>
        </w:rPr>
        <w:t xml:space="preserve">. I don’t believe in this statement. Happiness comes as a consequence of humans </w:t>
      </w:r>
      <w:r w:rsidR="00B01FFB">
        <w:rPr>
          <w:rFonts w:ascii="Times New Roman" w:hAnsi="Times New Roman" w:cs="Times New Roman"/>
          <w:sz w:val="24"/>
          <w:szCs w:val="24"/>
        </w:rPr>
        <w:lastRenderedPageBreak/>
        <w:t>actions. When a human does the right thing, happin</w:t>
      </w:r>
      <w:r w:rsidR="00DB6334">
        <w:rPr>
          <w:rFonts w:ascii="Times New Roman" w:hAnsi="Times New Roman" w:cs="Times New Roman"/>
          <w:sz w:val="24"/>
          <w:szCs w:val="24"/>
        </w:rPr>
        <w:t>ess follows, and when wrong actions occur,</w:t>
      </w:r>
      <w:r w:rsidR="00B01FFB">
        <w:rPr>
          <w:rFonts w:ascii="Times New Roman" w:hAnsi="Times New Roman" w:cs="Times New Roman"/>
          <w:sz w:val="24"/>
          <w:szCs w:val="24"/>
        </w:rPr>
        <w:t xml:space="preserve"> then what follows is devoid of happiness.</w:t>
      </w:r>
    </w:p>
    <w:p w:rsidR="00B01FFB" w:rsidRDefault="00B01FFB" w:rsidP="00DB633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Augustine says that </w:t>
      </w:r>
      <w:r w:rsidR="00DB6334">
        <w:rPr>
          <w:rFonts w:ascii="Times New Roman" w:hAnsi="Times New Roman" w:cs="Times New Roman"/>
          <w:sz w:val="24"/>
          <w:szCs w:val="24"/>
        </w:rPr>
        <w:t>virtues are</w:t>
      </w:r>
      <w:r>
        <w:rPr>
          <w:rFonts w:ascii="Times New Roman" w:hAnsi="Times New Roman" w:cs="Times New Roman"/>
          <w:sz w:val="24"/>
          <w:szCs w:val="24"/>
        </w:rPr>
        <w:t xml:space="preserve"> relevant to </w:t>
      </w:r>
      <w:r w:rsidR="00DB6334">
        <w:rPr>
          <w:rFonts w:ascii="Times New Roman" w:hAnsi="Times New Roman" w:cs="Times New Roman"/>
          <w:sz w:val="24"/>
          <w:szCs w:val="24"/>
        </w:rPr>
        <w:t>happiness. He</w:t>
      </w:r>
      <w:r>
        <w:rPr>
          <w:rFonts w:ascii="Times New Roman" w:hAnsi="Times New Roman" w:cs="Times New Roman"/>
          <w:sz w:val="24"/>
          <w:szCs w:val="24"/>
        </w:rPr>
        <w:t xml:space="preserve"> says that all that makes up </w:t>
      </w:r>
      <w:r w:rsidR="00882DF2">
        <w:rPr>
          <w:rFonts w:ascii="Times New Roman" w:hAnsi="Times New Roman" w:cs="Times New Roman"/>
          <w:sz w:val="24"/>
          <w:szCs w:val="24"/>
        </w:rPr>
        <w:t xml:space="preserve">happiness and virtue is through </w:t>
      </w:r>
      <w:r w:rsidR="00DB6334">
        <w:rPr>
          <w:rFonts w:ascii="Times New Roman" w:hAnsi="Times New Roman" w:cs="Times New Roman"/>
          <w:sz w:val="24"/>
          <w:szCs w:val="24"/>
        </w:rPr>
        <w:t>God’s</w:t>
      </w:r>
      <w:r w:rsidR="00882DF2">
        <w:rPr>
          <w:rFonts w:ascii="Times New Roman" w:hAnsi="Times New Roman" w:cs="Times New Roman"/>
          <w:sz w:val="24"/>
          <w:szCs w:val="24"/>
        </w:rPr>
        <w:t xml:space="preserve"> grace. A</w:t>
      </w:r>
      <w:r w:rsidR="00DB6334">
        <w:rPr>
          <w:rFonts w:ascii="Times New Roman" w:hAnsi="Times New Roman" w:cs="Times New Roman"/>
          <w:sz w:val="24"/>
          <w:szCs w:val="24"/>
        </w:rPr>
        <w:t>cco</w:t>
      </w:r>
      <w:r w:rsidR="00882DF2">
        <w:rPr>
          <w:rFonts w:ascii="Times New Roman" w:hAnsi="Times New Roman" w:cs="Times New Roman"/>
          <w:sz w:val="24"/>
          <w:szCs w:val="24"/>
        </w:rPr>
        <w:t>rding to him</w:t>
      </w:r>
      <w:r w:rsidR="00DB6334">
        <w:rPr>
          <w:rFonts w:ascii="Times New Roman" w:hAnsi="Times New Roman" w:cs="Times New Roman"/>
          <w:sz w:val="24"/>
          <w:szCs w:val="24"/>
        </w:rPr>
        <w:t>,</w:t>
      </w:r>
      <w:r w:rsidR="00882DF2">
        <w:rPr>
          <w:rFonts w:ascii="Times New Roman" w:hAnsi="Times New Roman" w:cs="Times New Roman"/>
          <w:sz w:val="24"/>
          <w:szCs w:val="24"/>
        </w:rPr>
        <w:t xml:space="preserve"> true virtue enhances happiness</w:t>
      </w:r>
      <w:r w:rsidR="00DB6334">
        <w:rPr>
          <w:rFonts w:ascii="Times New Roman" w:hAnsi="Times New Roman" w:cs="Times New Roman"/>
          <w:sz w:val="24"/>
          <w:szCs w:val="24"/>
        </w:rPr>
        <w:t>,</w:t>
      </w:r>
      <w:r w:rsidR="00882DF2">
        <w:rPr>
          <w:rFonts w:ascii="Times New Roman" w:hAnsi="Times New Roman" w:cs="Times New Roman"/>
          <w:sz w:val="24"/>
          <w:szCs w:val="24"/>
        </w:rPr>
        <w:t xml:space="preserve"> but then there is no true virtue without sufficient grace. The meaning of virtue is living well</w:t>
      </w:r>
      <w:r w:rsidR="009D3BD8" w:rsidRPr="009D3BD8">
        <w:rPr>
          <w:rFonts w:ascii="Times New Roman" w:hAnsi="Times New Roman" w:cs="Times New Roman"/>
          <w:sz w:val="24"/>
          <w:szCs w:val="24"/>
        </w:rPr>
        <w:t xml:space="preserve"> </w:t>
      </w:r>
      <w:r w:rsidR="009D3BD8">
        <w:rPr>
          <w:rFonts w:ascii="Times New Roman" w:hAnsi="Times New Roman" w:cs="Times New Roman"/>
          <w:sz w:val="24"/>
          <w:szCs w:val="24"/>
        </w:rPr>
        <w:t xml:space="preserve">(Pojman </w:t>
      </w:r>
      <w:proofErr w:type="gramStart"/>
      <w:r w:rsidR="009D3BD8">
        <w:rPr>
          <w:rFonts w:ascii="Times New Roman" w:hAnsi="Times New Roman" w:cs="Times New Roman"/>
          <w:sz w:val="24"/>
          <w:szCs w:val="24"/>
        </w:rPr>
        <w:t>et</w:t>
      </w:r>
      <w:proofErr w:type="gramEnd"/>
      <w:r w:rsidR="009D3BD8">
        <w:rPr>
          <w:rFonts w:ascii="Times New Roman" w:hAnsi="Times New Roman" w:cs="Times New Roman"/>
          <w:sz w:val="24"/>
          <w:szCs w:val="24"/>
        </w:rPr>
        <w:t xml:space="preserve"> al.2015)</w:t>
      </w:r>
      <w:r w:rsidR="00DB6334">
        <w:rPr>
          <w:rFonts w:ascii="Times New Roman" w:hAnsi="Times New Roman" w:cs="Times New Roman"/>
          <w:sz w:val="24"/>
          <w:szCs w:val="24"/>
        </w:rPr>
        <w:t>,</w:t>
      </w:r>
      <w:r w:rsidR="00882DF2">
        <w:rPr>
          <w:rFonts w:ascii="Times New Roman" w:hAnsi="Times New Roman" w:cs="Times New Roman"/>
          <w:sz w:val="24"/>
          <w:szCs w:val="24"/>
        </w:rPr>
        <w:t xml:space="preserve"> but Augustine replaces it with a meaning of right reason. Here I support the meaning given by Augustine. Having the right virtue entails having the right reason.</w:t>
      </w:r>
      <w:r w:rsidR="0026555A">
        <w:rPr>
          <w:rFonts w:ascii="Times New Roman" w:hAnsi="Times New Roman" w:cs="Times New Roman"/>
          <w:sz w:val="24"/>
          <w:szCs w:val="24"/>
        </w:rPr>
        <w:t xml:space="preserve"> Here we have a responsibility has the humankind to ensure that we are living well by doing the right thing in this material world. It is through the right reason and </w:t>
      </w:r>
      <w:r w:rsidR="00F12B16">
        <w:rPr>
          <w:rFonts w:ascii="Times New Roman" w:hAnsi="Times New Roman" w:cs="Times New Roman"/>
          <w:sz w:val="24"/>
          <w:szCs w:val="24"/>
        </w:rPr>
        <w:t>ethically viewing our actions</w:t>
      </w:r>
      <w:r w:rsidR="0026555A">
        <w:rPr>
          <w:rFonts w:ascii="Times New Roman" w:hAnsi="Times New Roman" w:cs="Times New Roman"/>
          <w:sz w:val="24"/>
          <w:szCs w:val="24"/>
        </w:rPr>
        <w:t>. In pursuit of happiness</w:t>
      </w:r>
      <w:r w:rsidR="00F12B16">
        <w:rPr>
          <w:rFonts w:ascii="Times New Roman" w:hAnsi="Times New Roman" w:cs="Times New Roman"/>
          <w:sz w:val="24"/>
          <w:szCs w:val="24"/>
        </w:rPr>
        <w:t>,</w:t>
      </w:r>
      <w:r w:rsidR="0026555A">
        <w:rPr>
          <w:rFonts w:ascii="Times New Roman" w:hAnsi="Times New Roman" w:cs="Times New Roman"/>
          <w:sz w:val="24"/>
          <w:szCs w:val="24"/>
        </w:rPr>
        <w:t xml:space="preserve"> we don’t have to be devoid of care and concern on the impact it has on the others. Self-love and pursuit of happiness contribute to </w:t>
      </w:r>
      <w:r w:rsidR="00F12B16">
        <w:rPr>
          <w:rFonts w:ascii="Times New Roman" w:hAnsi="Times New Roman" w:cs="Times New Roman"/>
          <w:sz w:val="24"/>
          <w:szCs w:val="24"/>
        </w:rPr>
        <w:t xml:space="preserve">the </w:t>
      </w:r>
      <w:r w:rsidR="0026555A">
        <w:rPr>
          <w:rFonts w:ascii="Times New Roman" w:hAnsi="Times New Roman" w:cs="Times New Roman"/>
          <w:sz w:val="24"/>
          <w:szCs w:val="24"/>
        </w:rPr>
        <w:t>materialism of humankind. If people view that as a general goal for everyone in the world</w:t>
      </w:r>
      <w:r w:rsidR="00F12B16">
        <w:rPr>
          <w:rFonts w:ascii="Times New Roman" w:hAnsi="Times New Roman" w:cs="Times New Roman"/>
          <w:sz w:val="24"/>
          <w:szCs w:val="24"/>
        </w:rPr>
        <w:t>,</w:t>
      </w:r>
      <w:r w:rsidR="0026555A">
        <w:rPr>
          <w:rFonts w:ascii="Times New Roman" w:hAnsi="Times New Roman" w:cs="Times New Roman"/>
          <w:sz w:val="24"/>
          <w:szCs w:val="24"/>
        </w:rPr>
        <w:t xml:space="preserve"> materialism will not win.</w:t>
      </w:r>
    </w:p>
    <w:p w:rsidR="008D6F47" w:rsidRDefault="00882DF2" w:rsidP="002655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Love is the main part of </w:t>
      </w:r>
      <w:r w:rsidR="00DB6334">
        <w:rPr>
          <w:rFonts w:ascii="Times New Roman" w:hAnsi="Times New Roman" w:cs="Times New Roman"/>
          <w:sz w:val="24"/>
          <w:szCs w:val="24"/>
        </w:rPr>
        <w:t>Augustine’s</w:t>
      </w:r>
      <w:r>
        <w:rPr>
          <w:rFonts w:ascii="Times New Roman" w:hAnsi="Times New Roman" w:cs="Times New Roman"/>
          <w:sz w:val="24"/>
          <w:szCs w:val="24"/>
        </w:rPr>
        <w:t xml:space="preserve"> ethics</w:t>
      </w:r>
      <w:r w:rsidR="005A00DF">
        <w:rPr>
          <w:rFonts w:ascii="Times New Roman" w:hAnsi="Times New Roman" w:cs="Times New Roman"/>
          <w:sz w:val="24"/>
          <w:szCs w:val="24"/>
        </w:rPr>
        <w:t xml:space="preserve"> and also in the social issues that he deals with in</w:t>
      </w:r>
      <w:r w:rsidR="00F12B16">
        <w:rPr>
          <w:rFonts w:ascii="Times New Roman" w:hAnsi="Times New Roman" w:cs="Times New Roman"/>
          <w:sz w:val="24"/>
          <w:szCs w:val="24"/>
        </w:rPr>
        <w:t>-</w:t>
      </w:r>
      <w:r w:rsidR="005A00DF">
        <w:rPr>
          <w:rFonts w:ascii="Times New Roman" w:hAnsi="Times New Roman" w:cs="Times New Roman"/>
          <w:sz w:val="24"/>
          <w:szCs w:val="24"/>
        </w:rPr>
        <w:t>depth</w:t>
      </w:r>
      <w:r>
        <w:rPr>
          <w:rFonts w:ascii="Times New Roman" w:hAnsi="Times New Roman" w:cs="Times New Roman"/>
          <w:sz w:val="24"/>
          <w:szCs w:val="24"/>
        </w:rPr>
        <w:t>. The interpretation that Augustine gives to love is the biblical one of loving God and you</w:t>
      </w:r>
      <w:r w:rsidR="00DB6334">
        <w:rPr>
          <w:rFonts w:ascii="Times New Roman" w:hAnsi="Times New Roman" w:cs="Times New Roman"/>
          <w:sz w:val="24"/>
          <w:szCs w:val="24"/>
        </w:rPr>
        <w:t>r</w:t>
      </w:r>
      <w:r>
        <w:rPr>
          <w:rFonts w:ascii="Times New Roman" w:hAnsi="Times New Roman" w:cs="Times New Roman"/>
          <w:sz w:val="24"/>
          <w:szCs w:val="24"/>
        </w:rPr>
        <w:t xml:space="preserve"> neighbor. He adds that love is an attraction within us for beauty. Generally</w:t>
      </w:r>
      <w:r w:rsidR="00DB6334">
        <w:rPr>
          <w:rFonts w:ascii="Times New Roman" w:hAnsi="Times New Roman" w:cs="Times New Roman"/>
          <w:sz w:val="24"/>
          <w:szCs w:val="24"/>
        </w:rPr>
        <w:t>,</w:t>
      </w:r>
      <w:r>
        <w:rPr>
          <w:rFonts w:ascii="Times New Roman" w:hAnsi="Times New Roman" w:cs="Times New Roman"/>
          <w:sz w:val="24"/>
          <w:szCs w:val="24"/>
        </w:rPr>
        <w:t xml:space="preserve"> he explains love as a general inclination of our will to God. </w:t>
      </w:r>
      <w:r w:rsidR="003326D2">
        <w:rPr>
          <w:rFonts w:ascii="Times New Roman" w:hAnsi="Times New Roman" w:cs="Times New Roman"/>
          <w:sz w:val="24"/>
          <w:szCs w:val="24"/>
        </w:rPr>
        <w:t>He says that excessive self-love is the main cause of sin that seeks to put self in the position of God</w:t>
      </w:r>
      <w:r w:rsidR="00DB6334">
        <w:rPr>
          <w:rFonts w:ascii="Times New Roman" w:hAnsi="Times New Roman" w:cs="Times New Roman"/>
          <w:sz w:val="24"/>
          <w:szCs w:val="24"/>
        </w:rPr>
        <w:t>;</w:t>
      </w:r>
      <w:r w:rsidR="003326D2">
        <w:rPr>
          <w:rFonts w:ascii="Times New Roman" w:hAnsi="Times New Roman" w:cs="Times New Roman"/>
          <w:sz w:val="24"/>
          <w:szCs w:val="24"/>
        </w:rPr>
        <w:t xml:space="preserve"> however, he maintains that </w:t>
      </w:r>
      <w:r w:rsidR="00DB6334">
        <w:rPr>
          <w:rFonts w:ascii="Times New Roman" w:hAnsi="Times New Roman" w:cs="Times New Roman"/>
          <w:sz w:val="24"/>
          <w:szCs w:val="24"/>
        </w:rPr>
        <w:t>love is distinct</w:t>
      </w:r>
      <w:r w:rsidR="003326D2">
        <w:rPr>
          <w:rFonts w:ascii="Times New Roman" w:hAnsi="Times New Roman" w:cs="Times New Roman"/>
          <w:sz w:val="24"/>
          <w:szCs w:val="24"/>
        </w:rPr>
        <w:t xml:space="preserve"> from the se</w:t>
      </w:r>
      <w:r w:rsidR="00DB6334">
        <w:rPr>
          <w:rFonts w:ascii="Times New Roman" w:hAnsi="Times New Roman" w:cs="Times New Roman"/>
          <w:sz w:val="24"/>
          <w:szCs w:val="24"/>
        </w:rPr>
        <w:t>lf-love depicted</w:t>
      </w:r>
      <w:r w:rsidR="003326D2">
        <w:rPr>
          <w:rFonts w:ascii="Times New Roman" w:hAnsi="Times New Roman" w:cs="Times New Roman"/>
          <w:sz w:val="24"/>
          <w:szCs w:val="24"/>
        </w:rPr>
        <w:t xml:space="preserve"> in the commandments. He concludes that love for God and neighbor are co-extensive and therefore identical</w:t>
      </w:r>
      <w:r w:rsidR="0026555A">
        <w:rPr>
          <w:rFonts w:ascii="Times New Roman" w:hAnsi="Times New Roman" w:cs="Times New Roman"/>
          <w:sz w:val="24"/>
          <w:szCs w:val="24"/>
        </w:rPr>
        <w:t xml:space="preserve">. </w:t>
      </w:r>
      <w:r w:rsidR="003326D2">
        <w:rPr>
          <w:rFonts w:ascii="Times New Roman" w:hAnsi="Times New Roman" w:cs="Times New Roman"/>
          <w:sz w:val="24"/>
          <w:szCs w:val="24"/>
        </w:rPr>
        <w:t>When it came to will</w:t>
      </w:r>
      <w:r w:rsidR="00DB6334">
        <w:rPr>
          <w:rFonts w:ascii="Times New Roman" w:hAnsi="Times New Roman" w:cs="Times New Roman"/>
          <w:sz w:val="24"/>
          <w:szCs w:val="24"/>
        </w:rPr>
        <w:t xml:space="preserve"> and freedom, Augustine places W</w:t>
      </w:r>
      <w:r w:rsidR="003326D2">
        <w:rPr>
          <w:rFonts w:ascii="Times New Roman" w:hAnsi="Times New Roman" w:cs="Times New Roman"/>
          <w:sz w:val="24"/>
          <w:szCs w:val="24"/>
        </w:rPr>
        <w:t xml:space="preserve">ill as a faculty </w:t>
      </w:r>
      <w:r w:rsidR="00DB6334">
        <w:rPr>
          <w:rFonts w:ascii="Times New Roman" w:hAnsi="Times New Roman" w:cs="Times New Roman"/>
          <w:sz w:val="24"/>
          <w:szCs w:val="24"/>
        </w:rPr>
        <w:t>of choice that is irreducible</w:t>
      </w:r>
      <w:r w:rsidR="003326D2">
        <w:rPr>
          <w:rFonts w:ascii="Times New Roman" w:hAnsi="Times New Roman" w:cs="Times New Roman"/>
          <w:sz w:val="24"/>
          <w:szCs w:val="24"/>
        </w:rPr>
        <w:t xml:space="preserve"> to reason. He maint</w:t>
      </w:r>
      <w:r w:rsidR="00BA789D">
        <w:rPr>
          <w:rFonts w:ascii="Times New Roman" w:hAnsi="Times New Roman" w:cs="Times New Roman"/>
          <w:sz w:val="24"/>
          <w:szCs w:val="24"/>
        </w:rPr>
        <w:t>ains that W</w:t>
      </w:r>
      <w:r w:rsidR="003326D2">
        <w:rPr>
          <w:rFonts w:ascii="Times New Roman" w:hAnsi="Times New Roman" w:cs="Times New Roman"/>
          <w:sz w:val="24"/>
          <w:szCs w:val="24"/>
        </w:rPr>
        <w:t xml:space="preserve">ill is a part of the mind just like thought and memory. We do </w:t>
      </w:r>
      <w:r w:rsidR="00DB6334">
        <w:rPr>
          <w:rFonts w:ascii="Times New Roman" w:hAnsi="Times New Roman" w:cs="Times New Roman"/>
          <w:sz w:val="24"/>
          <w:szCs w:val="24"/>
        </w:rPr>
        <w:t>well</w:t>
      </w:r>
      <w:r w:rsidR="003326D2">
        <w:rPr>
          <w:rFonts w:ascii="Times New Roman" w:hAnsi="Times New Roman" w:cs="Times New Roman"/>
          <w:sz w:val="24"/>
          <w:szCs w:val="24"/>
        </w:rPr>
        <w:t xml:space="preserve"> if our actions come from</w:t>
      </w:r>
      <w:r w:rsidR="000E5EE0">
        <w:rPr>
          <w:rFonts w:ascii="Times New Roman" w:hAnsi="Times New Roman" w:cs="Times New Roman"/>
          <w:sz w:val="24"/>
          <w:szCs w:val="24"/>
        </w:rPr>
        <w:t xml:space="preserve"> goodwill or evil. I agree with Augustine that wi</w:t>
      </w:r>
      <w:r w:rsidR="00DB6334">
        <w:rPr>
          <w:rFonts w:ascii="Times New Roman" w:hAnsi="Times New Roman" w:cs="Times New Roman"/>
          <w:sz w:val="24"/>
          <w:szCs w:val="24"/>
        </w:rPr>
        <w:t>ll is a part of our decisions. Will</w:t>
      </w:r>
      <w:r w:rsidR="000E5EE0">
        <w:rPr>
          <w:rFonts w:ascii="Times New Roman" w:hAnsi="Times New Roman" w:cs="Times New Roman"/>
          <w:sz w:val="24"/>
          <w:szCs w:val="24"/>
        </w:rPr>
        <w:t xml:space="preserve"> </w:t>
      </w:r>
      <w:r w:rsidR="00BA789D">
        <w:rPr>
          <w:rFonts w:ascii="Times New Roman" w:hAnsi="Times New Roman" w:cs="Times New Roman"/>
          <w:sz w:val="24"/>
          <w:szCs w:val="24"/>
        </w:rPr>
        <w:t>emanate from our minds</w:t>
      </w:r>
      <w:r w:rsidR="00F12B16">
        <w:rPr>
          <w:rFonts w:ascii="Times New Roman" w:hAnsi="Times New Roman" w:cs="Times New Roman"/>
          <w:sz w:val="24"/>
          <w:szCs w:val="24"/>
        </w:rPr>
        <w:t>,</w:t>
      </w:r>
      <w:r w:rsidR="00BA789D">
        <w:rPr>
          <w:rFonts w:ascii="Times New Roman" w:hAnsi="Times New Roman" w:cs="Times New Roman"/>
          <w:sz w:val="24"/>
          <w:szCs w:val="24"/>
        </w:rPr>
        <w:t xml:space="preserve"> and </w:t>
      </w:r>
      <w:r w:rsidR="000E5EE0">
        <w:rPr>
          <w:rFonts w:ascii="Times New Roman" w:hAnsi="Times New Roman" w:cs="Times New Roman"/>
          <w:sz w:val="24"/>
          <w:szCs w:val="24"/>
        </w:rPr>
        <w:t xml:space="preserve">Augustine </w:t>
      </w:r>
      <w:r w:rsidR="000E5EE0">
        <w:rPr>
          <w:rFonts w:ascii="Times New Roman" w:hAnsi="Times New Roman" w:cs="Times New Roman"/>
          <w:sz w:val="24"/>
          <w:szCs w:val="24"/>
        </w:rPr>
        <w:lastRenderedPageBreak/>
        <w:t xml:space="preserve">inclines his thinking of will with sin. Here rejects the existence of evil and maintains that evil is a corruption of goodness. Augustine asserts that everything </w:t>
      </w:r>
      <w:r w:rsidR="00DB6334">
        <w:rPr>
          <w:rFonts w:ascii="Times New Roman" w:hAnsi="Times New Roman" w:cs="Times New Roman"/>
          <w:sz w:val="24"/>
          <w:szCs w:val="24"/>
        </w:rPr>
        <w:t xml:space="preserve">is good is real. </w:t>
      </w:r>
    </w:p>
    <w:p w:rsidR="004A01CD" w:rsidRDefault="004A01CD" w:rsidP="004A01CD">
      <w:pPr>
        <w:spacing w:line="480" w:lineRule="auto"/>
        <w:ind w:firstLine="720"/>
        <w:jc w:val="center"/>
        <w:rPr>
          <w:rFonts w:ascii="Times New Roman" w:hAnsi="Times New Roman" w:cs="Times New Roman"/>
          <w:b/>
          <w:sz w:val="24"/>
          <w:szCs w:val="24"/>
        </w:rPr>
      </w:pPr>
      <w:r w:rsidRPr="009F0962">
        <w:rPr>
          <w:rFonts w:ascii="Times New Roman" w:hAnsi="Times New Roman" w:cs="Times New Roman"/>
          <w:b/>
          <w:sz w:val="24"/>
          <w:szCs w:val="24"/>
        </w:rPr>
        <w:t>Concept of Materialism</w:t>
      </w:r>
    </w:p>
    <w:p w:rsidR="009F0962" w:rsidRPr="009F0962" w:rsidRDefault="009F0962" w:rsidP="009F0962">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Augustine experienced platonic immaterialism in Milan and hence looked back at his thinking and termed it defective. He believed that his encounter with the Platonist helped him overcome </w:t>
      </w:r>
      <w:r w:rsidR="00F12B16">
        <w:rPr>
          <w:rFonts w:ascii="Times New Roman" w:hAnsi="Times New Roman" w:cs="Times New Roman"/>
          <w:sz w:val="24"/>
          <w:szCs w:val="24"/>
        </w:rPr>
        <w:t xml:space="preserve">the </w:t>
      </w:r>
      <w:r>
        <w:rPr>
          <w:rFonts w:ascii="Times New Roman" w:hAnsi="Times New Roman" w:cs="Times New Roman"/>
          <w:sz w:val="24"/>
          <w:szCs w:val="24"/>
        </w:rPr>
        <w:t>materialism barrier. I am</w:t>
      </w:r>
      <w:r w:rsidR="00F12B16">
        <w:rPr>
          <w:rFonts w:ascii="Times New Roman" w:hAnsi="Times New Roman" w:cs="Times New Roman"/>
          <w:sz w:val="24"/>
          <w:szCs w:val="24"/>
        </w:rPr>
        <w:t>,</w:t>
      </w:r>
      <w:r>
        <w:rPr>
          <w:rFonts w:ascii="Times New Roman" w:hAnsi="Times New Roman" w:cs="Times New Roman"/>
          <w:sz w:val="24"/>
          <w:szCs w:val="24"/>
        </w:rPr>
        <w:t xml:space="preserve"> however, dismissive o</w:t>
      </w:r>
      <w:r w:rsidR="00F12B16">
        <w:rPr>
          <w:rFonts w:ascii="Times New Roman" w:hAnsi="Times New Roman" w:cs="Times New Roman"/>
          <w:sz w:val="24"/>
          <w:szCs w:val="24"/>
        </w:rPr>
        <w:t>f</w:t>
      </w:r>
      <w:r>
        <w:rPr>
          <w:rFonts w:ascii="Times New Roman" w:hAnsi="Times New Roman" w:cs="Times New Roman"/>
          <w:sz w:val="24"/>
          <w:szCs w:val="24"/>
        </w:rPr>
        <w:t xml:space="preserve"> some of the parts of his confessions that reveal that Augustine knew that his materialism presented problems to Christian doctrines. Augustine was aware that these problems were both metaphysical and ethical</w:t>
      </w:r>
      <w:r w:rsidR="00586F88">
        <w:rPr>
          <w:rFonts w:ascii="Times New Roman" w:hAnsi="Times New Roman" w:cs="Times New Roman"/>
          <w:sz w:val="24"/>
          <w:szCs w:val="24"/>
        </w:rPr>
        <w:t>. It is evident when Augustine reports that the Manicheans exploited his materialism when forwarding attacks towards Christian doctrines. So he writes</w:t>
      </w:r>
      <w:r w:rsidR="00F12B16">
        <w:rPr>
          <w:rFonts w:ascii="Times New Roman" w:hAnsi="Times New Roman" w:cs="Times New Roman"/>
          <w:sz w:val="24"/>
          <w:szCs w:val="24"/>
        </w:rPr>
        <w:t>,</w:t>
      </w:r>
      <w:r w:rsidR="00586F88">
        <w:rPr>
          <w:rFonts w:ascii="Times New Roman" w:hAnsi="Times New Roman" w:cs="Times New Roman"/>
          <w:sz w:val="24"/>
          <w:szCs w:val="24"/>
        </w:rPr>
        <w:t xml:space="preserve"> “… they constantly asked me about the or</w:t>
      </w:r>
      <w:r w:rsidR="00F12B16">
        <w:rPr>
          <w:rFonts w:ascii="Times New Roman" w:hAnsi="Times New Roman" w:cs="Times New Roman"/>
          <w:sz w:val="24"/>
          <w:szCs w:val="24"/>
        </w:rPr>
        <w:t>igin of evil and whether God</w:t>
      </w:r>
      <w:r w:rsidR="00586F88">
        <w:rPr>
          <w:rFonts w:ascii="Times New Roman" w:hAnsi="Times New Roman" w:cs="Times New Roman"/>
          <w:sz w:val="24"/>
          <w:szCs w:val="24"/>
        </w:rPr>
        <w:t xml:space="preserve"> confined</w:t>
      </w:r>
      <w:r w:rsidR="00F12B16">
        <w:rPr>
          <w:rFonts w:ascii="Times New Roman" w:hAnsi="Times New Roman" w:cs="Times New Roman"/>
          <w:sz w:val="24"/>
          <w:szCs w:val="24"/>
        </w:rPr>
        <w:t xml:space="preserve"> Himself</w:t>
      </w:r>
      <w:r w:rsidR="00586F88">
        <w:rPr>
          <w:rFonts w:ascii="Times New Roman" w:hAnsi="Times New Roman" w:cs="Times New Roman"/>
          <w:sz w:val="24"/>
          <w:szCs w:val="24"/>
        </w:rPr>
        <w:t xml:space="preserve"> to material forms with hair and nail …” (Conf.3.7.12, 83). Thus in book four</w:t>
      </w:r>
      <w:r w:rsidR="00F12B16">
        <w:rPr>
          <w:rFonts w:ascii="Times New Roman" w:hAnsi="Times New Roman" w:cs="Times New Roman"/>
          <w:sz w:val="24"/>
          <w:szCs w:val="24"/>
        </w:rPr>
        <w:t>,</w:t>
      </w:r>
      <w:r w:rsidR="00586F88">
        <w:rPr>
          <w:rFonts w:ascii="Times New Roman" w:hAnsi="Times New Roman" w:cs="Times New Roman"/>
          <w:sz w:val="24"/>
          <w:szCs w:val="24"/>
        </w:rPr>
        <w:t xml:space="preserve"> he says he was still wondering with the material nature of God, His omnipotence, and the problem of evil. With </w:t>
      </w:r>
      <w:r w:rsidR="00F12B16">
        <w:rPr>
          <w:rFonts w:ascii="Times New Roman" w:hAnsi="Times New Roman" w:cs="Times New Roman"/>
          <w:sz w:val="24"/>
          <w:szCs w:val="24"/>
        </w:rPr>
        <w:t xml:space="preserve">an </w:t>
      </w:r>
      <w:r w:rsidR="00586F88">
        <w:rPr>
          <w:rFonts w:ascii="Times New Roman" w:hAnsi="Times New Roman" w:cs="Times New Roman"/>
          <w:sz w:val="24"/>
          <w:szCs w:val="24"/>
        </w:rPr>
        <w:t>imagination that God was a material being, Augustine viewed God as consistent through his creation</w:t>
      </w:r>
    </w:p>
    <w:p w:rsidR="009F0962" w:rsidRPr="009F0962" w:rsidRDefault="009F0962" w:rsidP="009F0962">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D6F47" w:rsidRDefault="008D6F47">
      <w:pPr>
        <w:rPr>
          <w:rFonts w:ascii="Times New Roman" w:hAnsi="Times New Roman" w:cs="Times New Roman"/>
          <w:sz w:val="24"/>
          <w:szCs w:val="24"/>
        </w:rPr>
      </w:pPr>
      <w:r>
        <w:rPr>
          <w:rFonts w:ascii="Times New Roman" w:hAnsi="Times New Roman" w:cs="Times New Roman"/>
          <w:sz w:val="24"/>
          <w:szCs w:val="24"/>
        </w:rPr>
        <w:br w:type="page"/>
      </w:r>
    </w:p>
    <w:p w:rsidR="003326D2" w:rsidRDefault="008D6F47" w:rsidP="008D6F4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8D6F47" w:rsidRDefault="008D6F47" w:rsidP="008D6F47">
      <w:pPr>
        <w:spacing w:line="480" w:lineRule="auto"/>
        <w:ind w:firstLine="720"/>
        <w:rPr>
          <w:rFonts w:ascii="Times New Roman" w:hAnsi="Times New Roman" w:cs="Times New Roman"/>
          <w:sz w:val="24"/>
          <w:szCs w:val="24"/>
        </w:rPr>
      </w:pPr>
      <w:proofErr w:type="spellStart"/>
      <w:r w:rsidRPr="008D6F47">
        <w:rPr>
          <w:rFonts w:ascii="Times New Roman" w:hAnsi="Times New Roman" w:cs="Times New Roman"/>
          <w:sz w:val="24"/>
          <w:szCs w:val="24"/>
        </w:rPr>
        <w:t>Charet</w:t>
      </w:r>
      <w:proofErr w:type="spellEnd"/>
      <w:r w:rsidRPr="008D6F47">
        <w:rPr>
          <w:rFonts w:ascii="Times New Roman" w:hAnsi="Times New Roman" w:cs="Times New Roman"/>
          <w:sz w:val="24"/>
          <w:szCs w:val="24"/>
        </w:rPr>
        <w:t>, F. X. (2015). </w:t>
      </w:r>
      <w:proofErr w:type="gramStart"/>
      <w:r w:rsidRPr="008D6F47">
        <w:rPr>
          <w:rFonts w:ascii="Times New Roman" w:hAnsi="Times New Roman" w:cs="Times New Roman"/>
          <w:i/>
          <w:iCs/>
          <w:sz w:val="24"/>
          <w:szCs w:val="24"/>
        </w:rPr>
        <w:t>Spiritualism and the Foundations of CG Jung's Psychology</w:t>
      </w:r>
      <w:r w:rsidRPr="008D6F47">
        <w:rPr>
          <w:rFonts w:ascii="Times New Roman" w:hAnsi="Times New Roman" w:cs="Times New Roman"/>
          <w:sz w:val="24"/>
          <w:szCs w:val="24"/>
        </w:rPr>
        <w:t>.</w:t>
      </w:r>
      <w:proofErr w:type="gramEnd"/>
      <w:r w:rsidRPr="008D6F47">
        <w:rPr>
          <w:rFonts w:ascii="Times New Roman" w:hAnsi="Times New Roman" w:cs="Times New Roman"/>
          <w:sz w:val="24"/>
          <w:szCs w:val="24"/>
        </w:rPr>
        <w:t xml:space="preserve"> </w:t>
      </w:r>
      <w:proofErr w:type="spellStart"/>
      <w:r w:rsidRPr="008D6F47">
        <w:rPr>
          <w:rFonts w:ascii="Times New Roman" w:hAnsi="Times New Roman" w:cs="Times New Roman"/>
          <w:sz w:val="24"/>
          <w:szCs w:val="24"/>
        </w:rPr>
        <w:t>Suny</w:t>
      </w:r>
      <w:proofErr w:type="spellEnd"/>
      <w:r w:rsidRPr="008D6F47">
        <w:rPr>
          <w:rFonts w:ascii="Times New Roman" w:hAnsi="Times New Roman" w:cs="Times New Roman"/>
          <w:sz w:val="24"/>
          <w:szCs w:val="24"/>
        </w:rPr>
        <w:t xml:space="preserve"> Press.</w:t>
      </w:r>
    </w:p>
    <w:p w:rsidR="008D6F47" w:rsidRDefault="008D6F47" w:rsidP="008D6F47">
      <w:pPr>
        <w:spacing w:line="480" w:lineRule="auto"/>
        <w:ind w:firstLine="720"/>
        <w:rPr>
          <w:rFonts w:ascii="Times New Roman" w:hAnsi="Times New Roman" w:cs="Times New Roman"/>
          <w:sz w:val="24"/>
          <w:szCs w:val="24"/>
        </w:rPr>
      </w:pPr>
      <w:r w:rsidRPr="008D6F47">
        <w:rPr>
          <w:rFonts w:ascii="Times New Roman" w:hAnsi="Times New Roman" w:cs="Times New Roman"/>
          <w:sz w:val="24"/>
          <w:szCs w:val="24"/>
        </w:rPr>
        <w:t>Fornell, Earl Wesley. </w:t>
      </w:r>
      <w:r w:rsidRPr="008D6F47">
        <w:rPr>
          <w:rFonts w:ascii="Times New Roman" w:hAnsi="Times New Roman" w:cs="Times New Roman"/>
          <w:i/>
          <w:iCs/>
          <w:sz w:val="24"/>
          <w:szCs w:val="24"/>
        </w:rPr>
        <w:t>The Unhappy Medium: Spiritualism and the Life of Margaret Fox</w:t>
      </w:r>
      <w:r w:rsidRPr="008D6F47">
        <w:rPr>
          <w:rFonts w:ascii="Times New Roman" w:hAnsi="Times New Roman" w:cs="Times New Roman"/>
          <w:sz w:val="24"/>
          <w:szCs w:val="24"/>
        </w:rPr>
        <w:t xml:space="preserve">. </w:t>
      </w:r>
      <w:proofErr w:type="gramStart"/>
      <w:r w:rsidRPr="008D6F47">
        <w:rPr>
          <w:rFonts w:ascii="Times New Roman" w:hAnsi="Times New Roman" w:cs="Times New Roman"/>
          <w:sz w:val="24"/>
          <w:szCs w:val="24"/>
        </w:rPr>
        <w:t>University of Texas Press, 2014.</w:t>
      </w:r>
      <w:proofErr w:type="gramEnd"/>
    </w:p>
    <w:p w:rsidR="008D6F47" w:rsidRDefault="008D6F47" w:rsidP="008D6F47">
      <w:pPr>
        <w:spacing w:line="480" w:lineRule="auto"/>
        <w:ind w:firstLine="720"/>
        <w:rPr>
          <w:rFonts w:ascii="Times New Roman" w:hAnsi="Times New Roman" w:cs="Times New Roman"/>
          <w:sz w:val="24"/>
          <w:szCs w:val="24"/>
        </w:rPr>
      </w:pPr>
      <w:r w:rsidRPr="008D6F47">
        <w:rPr>
          <w:rFonts w:ascii="Times New Roman" w:hAnsi="Times New Roman" w:cs="Times New Roman"/>
          <w:sz w:val="24"/>
          <w:szCs w:val="24"/>
        </w:rPr>
        <w:t xml:space="preserve">Lodge, Rupert </w:t>
      </w:r>
      <w:proofErr w:type="spellStart"/>
      <w:r w:rsidRPr="008D6F47">
        <w:rPr>
          <w:rFonts w:ascii="Times New Roman" w:hAnsi="Times New Roman" w:cs="Times New Roman"/>
          <w:sz w:val="24"/>
          <w:szCs w:val="24"/>
        </w:rPr>
        <w:t>Clendon</w:t>
      </w:r>
      <w:proofErr w:type="spellEnd"/>
      <w:r w:rsidRPr="008D6F47">
        <w:rPr>
          <w:rFonts w:ascii="Times New Roman" w:hAnsi="Times New Roman" w:cs="Times New Roman"/>
          <w:sz w:val="24"/>
          <w:szCs w:val="24"/>
        </w:rPr>
        <w:t>. </w:t>
      </w:r>
      <w:r w:rsidRPr="008D6F47">
        <w:rPr>
          <w:rFonts w:ascii="Times New Roman" w:hAnsi="Times New Roman" w:cs="Times New Roman"/>
          <w:i/>
          <w:iCs/>
          <w:sz w:val="24"/>
          <w:szCs w:val="24"/>
        </w:rPr>
        <w:t>Plato's Theory of Ethics: The Moral Criterion and the Highest Good</w:t>
      </w:r>
      <w:r w:rsidRPr="008D6F47">
        <w:rPr>
          <w:rFonts w:ascii="Times New Roman" w:hAnsi="Times New Roman" w:cs="Times New Roman"/>
          <w:sz w:val="24"/>
          <w:szCs w:val="24"/>
        </w:rPr>
        <w:t xml:space="preserve">. </w:t>
      </w:r>
      <w:proofErr w:type="spellStart"/>
      <w:proofErr w:type="gramStart"/>
      <w:r w:rsidRPr="008D6F47">
        <w:rPr>
          <w:rFonts w:ascii="Times New Roman" w:hAnsi="Times New Roman" w:cs="Times New Roman"/>
          <w:sz w:val="24"/>
          <w:szCs w:val="24"/>
        </w:rPr>
        <w:t>Routledge</w:t>
      </w:r>
      <w:proofErr w:type="spellEnd"/>
      <w:r w:rsidRPr="008D6F47">
        <w:rPr>
          <w:rFonts w:ascii="Times New Roman" w:hAnsi="Times New Roman" w:cs="Times New Roman"/>
          <w:sz w:val="24"/>
          <w:szCs w:val="24"/>
        </w:rPr>
        <w:t>, 2014.</w:t>
      </w:r>
      <w:proofErr w:type="gramEnd"/>
    </w:p>
    <w:p w:rsidR="008D6F47" w:rsidRPr="00871C38" w:rsidRDefault="009D3BD8" w:rsidP="008D6F47">
      <w:pPr>
        <w:spacing w:line="480" w:lineRule="auto"/>
        <w:ind w:firstLine="720"/>
        <w:rPr>
          <w:rFonts w:ascii="Times New Roman" w:hAnsi="Times New Roman" w:cs="Times New Roman"/>
          <w:sz w:val="24"/>
          <w:szCs w:val="24"/>
        </w:rPr>
      </w:pPr>
      <w:proofErr w:type="gramStart"/>
      <w:r w:rsidRPr="009D3BD8">
        <w:rPr>
          <w:rFonts w:ascii="Times New Roman" w:hAnsi="Times New Roman" w:cs="Times New Roman"/>
          <w:sz w:val="24"/>
          <w:szCs w:val="24"/>
        </w:rPr>
        <w:t xml:space="preserve">Pojman, Louis P., Katie </w:t>
      </w:r>
      <w:proofErr w:type="spellStart"/>
      <w:r w:rsidRPr="009D3BD8">
        <w:rPr>
          <w:rFonts w:ascii="Times New Roman" w:hAnsi="Times New Roman" w:cs="Times New Roman"/>
          <w:sz w:val="24"/>
          <w:szCs w:val="24"/>
        </w:rPr>
        <w:t>McShane</w:t>
      </w:r>
      <w:proofErr w:type="spellEnd"/>
      <w:r w:rsidRPr="009D3BD8">
        <w:rPr>
          <w:rFonts w:ascii="Times New Roman" w:hAnsi="Times New Roman" w:cs="Times New Roman"/>
          <w:sz w:val="24"/>
          <w:szCs w:val="24"/>
        </w:rPr>
        <w:t>, and Paul Pojman.</w:t>
      </w:r>
      <w:proofErr w:type="gramEnd"/>
      <w:r w:rsidRPr="009D3BD8">
        <w:rPr>
          <w:rFonts w:ascii="Times New Roman" w:hAnsi="Times New Roman" w:cs="Times New Roman"/>
          <w:sz w:val="24"/>
          <w:szCs w:val="24"/>
        </w:rPr>
        <w:t> </w:t>
      </w:r>
      <w:r w:rsidRPr="009D3BD8">
        <w:rPr>
          <w:rFonts w:ascii="Times New Roman" w:hAnsi="Times New Roman" w:cs="Times New Roman"/>
          <w:i/>
          <w:iCs/>
          <w:sz w:val="24"/>
          <w:szCs w:val="24"/>
        </w:rPr>
        <w:t>Environmental ethics: Readings in theory and application</w:t>
      </w:r>
      <w:r w:rsidRPr="009D3BD8">
        <w:rPr>
          <w:rFonts w:ascii="Times New Roman" w:hAnsi="Times New Roman" w:cs="Times New Roman"/>
          <w:sz w:val="24"/>
          <w:szCs w:val="24"/>
        </w:rPr>
        <w:t xml:space="preserve">. </w:t>
      </w:r>
      <w:proofErr w:type="gramStart"/>
      <w:r w:rsidRPr="009D3BD8">
        <w:rPr>
          <w:rFonts w:ascii="Times New Roman" w:hAnsi="Times New Roman" w:cs="Times New Roman"/>
          <w:sz w:val="24"/>
          <w:szCs w:val="24"/>
        </w:rPr>
        <w:t>Nelson Education, 2015.</w:t>
      </w:r>
      <w:proofErr w:type="gramEnd"/>
    </w:p>
    <w:sectPr w:rsidR="008D6F47" w:rsidRPr="00871C3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6CD" w:rsidRDefault="00D076CD" w:rsidP="00BA789D">
      <w:pPr>
        <w:spacing w:after="0" w:line="240" w:lineRule="auto"/>
      </w:pPr>
      <w:r>
        <w:separator/>
      </w:r>
    </w:p>
  </w:endnote>
  <w:endnote w:type="continuationSeparator" w:id="0">
    <w:p w:rsidR="00D076CD" w:rsidRDefault="00D076CD" w:rsidP="00BA7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6CD" w:rsidRDefault="00D076CD" w:rsidP="00BA789D">
      <w:pPr>
        <w:spacing w:after="0" w:line="240" w:lineRule="auto"/>
      </w:pPr>
      <w:r>
        <w:separator/>
      </w:r>
    </w:p>
  </w:footnote>
  <w:footnote w:type="continuationSeparator" w:id="0">
    <w:p w:rsidR="00D076CD" w:rsidRDefault="00D076CD" w:rsidP="00BA7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741768"/>
      <w:docPartObj>
        <w:docPartGallery w:val="Page Numbers (Top of Page)"/>
        <w:docPartUnique/>
      </w:docPartObj>
    </w:sdtPr>
    <w:sdtEndPr>
      <w:rPr>
        <w:noProof/>
      </w:rPr>
    </w:sdtEndPr>
    <w:sdtContent>
      <w:p w:rsidR="00586F88" w:rsidRDefault="00586F88">
        <w:pPr>
          <w:pStyle w:val="Header"/>
          <w:jc w:val="right"/>
        </w:pPr>
        <w:r>
          <w:t xml:space="preserve">Last Name </w:t>
        </w:r>
        <w:r>
          <w:fldChar w:fldCharType="begin"/>
        </w:r>
        <w:r>
          <w:instrText xml:space="preserve"> PAGE   \* MERGEFORMAT </w:instrText>
        </w:r>
        <w:r>
          <w:fldChar w:fldCharType="separate"/>
        </w:r>
        <w:r w:rsidR="00F12B16">
          <w:rPr>
            <w:noProof/>
          </w:rPr>
          <w:t>1</w:t>
        </w:r>
        <w:r>
          <w:rPr>
            <w:noProof/>
          </w:rPr>
          <w:fldChar w:fldCharType="end"/>
        </w:r>
      </w:p>
    </w:sdtContent>
  </w:sdt>
  <w:p w:rsidR="00586F88" w:rsidRDefault="00586F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ztDCztDQzNLYwMDdS0lEKTi0uzszPAykwrAUAmWAIUiwAAAA="/>
  </w:docVars>
  <w:rsids>
    <w:rsidRoot w:val="00871C38"/>
    <w:rsid w:val="000E5EE0"/>
    <w:rsid w:val="0026555A"/>
    <w:rsid w:val="003326D2"/>
    <w:rsid w:val="004A01CD"/>
    <w:rsid w:val="005442F0"/>
    <w:rsid w:val="00586F88"/>
    <w:rsid w:val="005A00DF"/>
    <w:rsid w:val="00871C38"/>
    <w:rsid w:val="00882DF2"/>
    <w:rsid w:val="008D6F47"/>
    <w:rsid w:val="009D3BD8"/>
    <w:rsid w:val="009F0962"/>
    <w:rsid w:val="00A65BED"/>
    <w:rsid w:val="00B01FFB"/>
    <w:rsid w:val="00BA789D"/>
    <w:rsid w:val="00D076CD"/>
    <w:rsid w:val="00DB6334"/>
    <w:rsid w:val="00DC62D4"/>
    <w:rsid w:val="00EF200E"/>
    <w:rsid w:val="00F12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89D"/>
  </w:style>
  <w:style w:type="paragraph" w:styleId="Footer">
    <w:name w:val="footer"/>
    <w:basedOn w:val="Normal"/>
    <w:link w:val="FooterChar"/>
    <w:uiPriority w:val="99"/>
    <w:unhideWhenUsed/>
    <w:rsid w:val="00BA7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8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89D"/>
  </w:style>
  <w:style w:type="paragraph" w:styleId="Footer">
    <w:name w:val="footer"/>
    <w:basedOn w:val="Normal"/>
    <w:link w:val="FooterChar"/>
    <w:uiPriority w:val="99"/>
    <w:unhideWhenUsed/>
    <w:rsid w:val="00BA7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TotalTime>
  <Pages>5</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ESSILOR</dc:creator>
  <cp:lastModifiedBy>ESSILOR</cp:lastModifiedBy>
  <cp:revision>2</cp:revision>
  <dcterms:created xsi:type="dcterms:W3CDTF">2019-12-01T18:31:00Z</dcterms:created>
  <dcterms:modified xsi:type="dcterms:W3CDTF">2019-12-02T02:02:00Z</dcterms:modified>
</cp:coreProperties>
</file>