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A55601" w:rsidRPr="00A55601" w:rsidRDefault="00A55601" w:rsidP="00A55601">
      <w:pPr>
        <w:spacing w:line="480" w:lineRule="auto"/>
        <w:jc w:val="center"/>
        <w:rPr>
          <w:rFonts w:ascii="Times New Roman" w:hAnsi="Times New Roman" w:cs="Times New Roman"/>
          <w:sz w:val="24"/>
          <w:szCs w:val="24"/>
        </w:rPr>
      </w:pPr>
      <w:r>
        <w:rPr>
          <w:rFonts w:ascii="Times New Roman" w:hAnsi="Times New Roman" w:cs="Times New Roman"/>
          <w:sz w:val="24"/>
          <w:szCs w:val="24"/>
        </w:rPr>
        <w:t>System C</w:t>
      </w:r>
      <w:r w:rsidRPr="00A55601">
        <w:rPr>
          <w:rFonts w:ascii="Times New Roman" w:hAnsi="Times New Roman" w:cs="Times New Roman"/>
          <w:sz w:val="24"/>
          <w:szCs w:val="24"/>
        </w:rPr>
        <w:t xml:space="preserve">onfiguration </w:t>
      </w:r>
      <w:r>
        <w:rPr>
          <w:rFonts w:ascii="Times New Roman" w:hAnsi="Times New Roman" w:cs="Times New Roman"/>
          <w:sz w:val="24"/>
          <w:szCs w:val="24"/>
        </w:rPr>
        <w:t>Management a</w:t>
      </w:r>
      <w:r w:rsidRPr="00A55601">
        <w:rPr>
          <w:rFonts w:ascii="Times New Roman" w:hAnsi="Times New Roman" w:cs="Times New Roman"/>
          <w:sz w:val="24"/>
          <w:szCs w:val="24"/>
        </w:rPr>
        <w:t>nd Change Management Practices</w:t>
      </w:r>
      <w:r w:rsidRPr="00A55601">
        <w:rPr>
          <w:rFonts w:ascii="Times New Roman" w:hAnsi="Times New Roman" w:cs="Times New Roman"/>
          <w:sz w:val="24"/>
          <w:szCs w:val="24"/>
        </w:rPr>
        <w:t>.</w:t>
      </w:r>
    </w:p>
    <w:p w:rsidR="00BD676E" w:rsidRPr="00BD676E" w:rsidRDefault="00A55601" w:rsidP="00A55601">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 xml:space="preserve"> </w:t>
      </w:r>
      <w:r w:rsidR="00BD676E"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CE61A1" w:rsidRPr="00A13135" w:rsidRDefault="00CE61A1" w:rsidP="00A13135">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C</w:t>
      </w:r>
      <w:r w:rsidR="00A13135" w:rsidRPr="00A13135">
        <w:rPr>
          <w:rFonts w:ascii="Times New Roman" w:hAnsi="Times New Roman" w:cs="Times New Roman"/>
          <w:b/>
          <w:sz w:val="24"/>
          <w:szCs w:val="24"/>
        </w:rPr>
        <w:t xml:space="preserve">hange </w:t>
      </w:r>
      <w:r w:rsidR="009C7A6E" w:rsidRPr="00A13135">
        <w:rPr>
          <w:rFonts w:ascii="Times New Roman" w:hAnsi="Times New Roman" w:cs="Times New Roman"/>
          <w:b/>
          <w:sz w:val="24"/>
          <w:szCs w:val="24"/>
        </w:rPr>
        <w:t xml:space="preserve">Management Practices </w:t>
      </w:r>
    </w:p>
    <w:p w:rsidR="00A13135" w:rsidRPr="00A13135" w:rsidRDefault="00A13135" w:rsidP="00A13135">
      <w:pPr>
        <w:spacing w:line="480" w:lineRule="auto"/>
        <w:ind w:firstLine="720"/>
        <w:rPr>
          <w:rFonts w:ascii="Times New Roman" w:hAnsi="Times New Roman" w:cs="Times New Roman"/>
          <w:sz w:val="24"/>
          <w:szCs w:val="24"/>
        </w:rPr>
      </w:pPr>
      <w:r w:rsidRPr="00A13135">
        <w:rPr>
          <w:rFonts w:ascii="Times New Roman" w:hAnsi="Times New Roman" w:cs="Times New Roman"/>
          <w:sz w:val="24"/>
          <w:szCs w:val="24"/>
        </w:rPr>
        <w:t>Configuration Management helps organizations to systematically manage, organize, and control the changes in the documents, codes, and other entities during the Software Development Life Cycle. It aims to control cost and work effort involved in making changes to the</w:t>
      </w:r>
      <w:r w:rsidR="009C7A6E">
        <w:rPr>
          <w:rFonts w:ascii="Times New Roman" w:hAnsi="Times New Roman" w:cs="Times New Roman"/>
          <w:sz w:val="24"/>
          <w:szCs w:val="24"/>
        </w:rPr>
        <w:t xml:space="preserve"> business</w:t>
      </w:r>
      <w:r w:rsidRPr="00A13135">
        <w:rPr>
          <w:rFonts w:ascii="Times New Roman" w:hAnsi="Times New Roman" w:cs="Times New Roman"/>
          <w:sz w:val="24"/>
          <w:szCs w:val="24"/>
        </w:rPr>
        <w:t xml:space="preserve"> software system</w:t>
      </w:r>
      <w:r w:rsidR="004A09EC">
        <w:rPr>
          <w:rFonts w:ascii="Times New Roman" w:hAnsi="Times New Roman" w:cs="Times New Roman"/>
          <w:sz w:val="24"/>
          <w:szCs w:val="24"/>
        </w:rPr>
        <w:t xml:space="preserve"> (</w:t>
      </w:r>
      <w:r w:rsidR="004A09EC" w:rsidRPr="0004469B">
        <w:rPr>
          <w:rFonts w:ascii="Times New Roman" w:hAnsi="Times New Roman" w:cs="Times New Roman"/>
          <w:color w:val="222222"/>
          <w:sz w:val="24"/>
          <w:szCs w:val="24"/>
          <w:shd w:val="clear" w:color="auto" w:fill="FFFFFF"/>
        </w:rPr>
        <w:t>Parviainen</w:t>
      </w:r>
      <w:r w:rsidR="004A09EC">
        <w:rPr>
          <w:rFonts w:ascii="Times New Roman" w:hAnsi="Times New Roman" w:cs="Times New Roman"/>
          <w:color w:val="222222"/>
          <w:sz w:val="24"/>
          <w:szCs w:val="24"/>
          <w:shd w:val="clear" w:color="auto" w:fill="FFFFFF"/>
        </w:rPr>
        <w:t xml:space="preserve"> et al, 2017)</w:t>
      </w:r>
      <w:r w:rsidRPr="00A13135">
        <w:rPr>
          <w:rFonts w:ascii="Times New Roman" w:hAnsi="Times New Roman" w:cs="Times New Roman"/>
          <w:sz w:val="24"/>
          <w:szCs w:val="24"/>
        </w:rPr>
        <w:t>. The primary goal is to increase productivity with minimal mistakes.</w:t>
      </w:r>
    </w:p>
    <w:p w:rsidR="00A13135" w:rsidRPr="00A13135" w:rsidRDefault="00CE61A1" w:rsidP="009C7A6E">
      <w:pPr>
        <w:spacing w:line="480" w:lineRule="auto"/>
        <w:rPr>
          <w:rFonts w:ascii="Times New Roman" w:hAnsi="Times New Roman" w:cs="Times New Roman"/>
          <w:sz w:val="24"/>
          <w:szCs w:val="24"/>
        </w:rPr>
      </w:pPr>
      <w:r>
        <w:rPr>
          <w:rFonts w:ascii="Times New Roman" w:hAnsi="Times New Roman" w:cs="Times New Roman"/>
          <w:b/>
          <w:sz w:val="24"/>
          <w:szCs w:val="24"/>
        </w:rPr>
        <w:t>B</w:t>
      </w:r>
      <w:r w:rsidRPr="00A13135">
        <w:rPr>
          <w:rFonts w:ascii="Times New Roman" w:hAnsi="Times New Roman" w:cs="Times New Roman"/>
          <w:b/>
          <w:sz w:val="24"/>
          <w:szCs w:val="24"/>
        </w:rPr>
        <w:t>enefits</w:t>
      </w:r>
      <w:r w:rsidRPr="00CE61A1">
        <w:rPr>
          <w:rFonts w:ascii="Times New Roman" w:hAnsi="Times New Roman" w:cs="Times New Roman"/>
          <w:b/>
          <w:sz w:val="24"/>
          <w:szCs w:val="24"/>
        </w:rPr>
        <w:t xml:space="preserve"> </w:t>
      </w:r>
      <w:r>
        <w:rPr>
          <w:rFonts w:ascii="Times New Roman" w:hAnsi="Times New Roman" w:cs="Times New Roman"/>
          <w:b/>
          <w:sz w:val="24"/>
          <w:szCs w:val="24"/>
        </w:rPr>
        <w:t xml:space="preserve">of </w:t>
      </w:r>
      <w:r w:rsidR="00A13135" w:rsidRPr="00A13135">
        <w:rPr>
          <w:rFonts w:ascii="Times New Roman" w:hAnsi="Times New Roman" w:cs="Times New Roman"/>
          <w:b/>
          <w:sz w:val="24"/>
          <w:szCs w:val="24"/>
        </w:rPr>
        <w:t>Implementing Software Con</w:t>
      </w:r>
      <w:r>
        <w:rPr>
          <w:rFonts w:ascii="Times New Roman" w:hAnsi="Times New Roman" w:cs="Times New Roman"/>
          <w:b/>
          <w:sz w:val="24"/>
          <w:szCs w:val="24"/>
        </w:rPr>
        <w:t>figuration Management System</w:t>
      </w:r>
    </w:p>
    <w:p w:rsidR="009C7A6E" w:rsidRPr="009C7A6E" w:rsidRDefault="009C7A6E" w:rsidP="002E0E3B">
      <w:pPr>
        <w:pStyle w:val="ListParagraph"/>
        <w:numPr>
          <w:ilvl w:val="0"/>
          <w:numId w:val="7"/>
        </w:numPr>
        <w:spacing w:line="480" w:lineRule="auto"/>
        <w:ind w:left="144" w:firstLine="0"/>
        <w:rPr>
          <w:rFonts w:ascii="Times New Roman" w:hAnsi="Times New Roman" w:cs="Times New Roman"/>
          <w:sz w:val="24"/>
          <w:szCs w:val="24"/>
        </w:rPr>
      </w:pPr>
      <w:r w:rsidRPr="009C7A6E">
        <w:rPr>
          <w:rFonts w:ascii="Times New Roman" w:hAnsi="Times New Roman" w:cs="Times New Roman"/>
          <w:sz w:val="24"/>
          <w:szCs w:val="24"/>
        </w:rPr>
        <w:t>Enable</w:t>
      </w:r>
      <w:r>
        <w:rPr>
          <w:rFonts w:ascii="Times New Roman" w:hAnsi="Times New Roman" w:cs="Times New Roman"/>
          <w:sz w:val="24"/>
          <w:szCs w:val="24"/>
        </w:rPr>
        <w:t>s to introduce</w:t>
      </w:r>
      <w:r w:rsidRPr="009C7A6E">
        <w:rPr>
          <w:rFonts w:ascii="Times New Roman" w:hAnsi="Times New Roman" w:cs="Times New Roman"/>
          <w:sz w:val="24"/>
          <w:szCs w:val="24"/>
        </w:rPr>
        <w:t xml:space="preserve"> c</w:t>
      </w:r>
      <w:r w:rsidR="00A13135" w:rsidRPr="009C7A6E">
        <w:rPr>
          <w:rFonts w:ascii="Times New Roman" w:hAnsi="Times New Roman" w:cs="Times New Roman"/>
          <w:sz w:val="24"/>
          <w:szCs w:val="24"/>
        </w:rPr>
        <w:t>hanges in u</w:t>
      </w:r>
      <w:r w:rsidRPr="009C7A6E">
        <w:rPr>
          <w:rFonts w:ascii="Times New Roman" w:hAnsi="Times New Roman" w:cs="Times New Roman"/>
          <w:sz w:val="24"/>
          <w:szCs w:val="24"/>
        </w:rPr>
        <w:t>ser requirement, policy, budget or a new</w:t>
      </w:r>
      <w:r w:rsidR="00A13135" w:rsidRPr="009C7A6E">
        <w:rPr>
          <w:rFonts w:ascii="Times New Roman" w:hAnsi="Times New Roman" w:cs="Times New Roman"/>
          <w:sz w:val="24"/>
          <w:szCs w:val="24"/>
        </w:rPr>
        <w:t xml:space="preserve"> schedule</w:t>
      </w:r>
      <w:r w:rsidRPr="009C7A6E">
        <w:rPr>
          <w:rFonts w:ascii="Times New Roman" w:hAnsi="Times New Roman" w:cs="Times New Roman"/>
          <w:sz w:val="24"/>
          <w:szCs w:val="24"/>
        </w:rPr>
        <w:t>.</w:t>
      </w:r>
      <w:r w:rsidR="00A13135" w:rsidRPr="009C7A6E">
        <w:rPr>
          <w:rFonts w:ascii="Times New Roman" w:hAnsi="Times New Roman" w:cs="Times New Roman"/>
          <w:sz w:val="24"/>
          <w:szCs w:val="24"/>
        </w:rPr>
        <w:t xml:space="preserve"> </w:t>
      </w:r>
    </w:p>
    <w:p w:rsidR="00A13135" w:rsidRPr="009C7A6E" w:rsidRDefault="002E0E3B" w:rsidP="002E0E3B">
      <w:pPr>
        <w:pStyle w:val="ListParagraph"/>
        <w:numPr>
          <w:ilvl w:val="0"/>
          <w:numId w:val="7"/>
        </w:numPr>
        <w:spacing w:line="480" w:lineRule="auto"/>
        <w:ind w:left="144" w:firstLine="0"/>
        <w:rPr>
          <w:rFonts w:ascii="Times New Roman" w:hAnsi="Times New Roman" w:cs="Times New Roman"/>
          <w:sz w:val="24"/>
          <w:szCs w:val="24"/>
        </w:rPr>
      </w:pPr>
      <w:r>
        <w:rPr>
          <w:rFonts w:ascii="Times New Roman" w:hAnsi="Times New Roman" w:cs="Times New Roman"/>
          <w:sz w:val="24"/>
          <w:szCs w:val="24"/>
        </w:rPr>
        <w:t xml:space="preserve">It aids to deploy </w:t>
      </w:r>
      <w:r w:rsidR="00F72365">
        <w:rPr>
          <w:rFonts w:ascii="Times New Roman" w:hAnsi="Times New Roman" w:cs="Times New Roman"/>
          <w:sz w:val="24"/>
          <w:szCs w:val="24"/>
        </w:rPr>
        <w:t>software</w:t>
      </w:r>
      <w:r w:rsidR="009C7A6E" w:rsidRPr="009C7A6E">
        <w:rPr>
          <w:rFonts w:ascii="Times New Roman" w:hAnsi="Times New Roman" w:cs="Times New Roman"/>
          <w:sz w:val="24"/>
          <w:szCs w:val="24"/>
        </w:rPr>
        <w:t xml:space="preserve"> which can</w:t>
      </w:r>
      <w:r w:rsidR="00A13135" w:rsidRPr="009C7A6E">
        <w:rPr>
          <w:rFonts w:ascii="Times New Roman" w:hAnsi="Times New Roman" w:cs="Times New Roman"/>
          <w:sz w:val="24"/>
          <w:szCs w:val="24"/>
        </w:rPr>
        <w:t xml:space="preserve"> run on various machines and Operating Systems</w:t>
      </w:r>
      <w:r w:rsidR="00F72365">
        <w:rPr>
          <w:rFonts w:ascii="Times New Roman" w:hAnsi="Times New Roman" w:cs="Times New Roman"/>
          <w:sz w:val="24"/>
          <w:szCs w:val="24"/>
        </w:rPr>
        <w:t>.</w:t>
      </w:r>
    </w:p>
    <w:p w:rsidR="00A13135" w:rsidRPr="009C7A6E" w:rsidRDefault="00A13135" w:rsidP="002E0E3B">
      <w:pPr>
        <w:pStyle w:val="ListParagraph"/>
        <w:numPr>
          <w:ilvl w:val="0"/>
          <w:numId w:val="7"/>
        </w:numPr>
        <w:spacing w:line="480" w:lineRule="auto"/>
        <w:ind w:left="144" w:firstLine="0"/>
        <w:rPr>
          <w:rFonts w:ascii="Times New Roman" w:hAnsi="Times New Roman" w:cs="Times New Roman"/>
          <w:sz w:val="24"/>
          <w:szCs w:val="24"/>
        </w:rPr>
      </w:pPr>
      <w:r w:rsidRPr="009C7A6E">
        <w:rPr>
          <w:rFonts w:ascii="Times New Roman" w:hAnsi="Times New Roman" w:cs="Times New Roman"/>
          <w:sz w:val="24"/>
          <w:szCs w:val="24"/>
        </w:rPr>
        <w:t>Helps to develop coordination among stakeholders</w:t>
      </w:r>
      <w:r w:rsidR="00F72365">
        <w:rPr>
          <w:rFonts w:ascii="Times New Roman" w:hAnsi="Times New Roman" w:cs="Times New Roman"/>
          <w:sz w:val="24"/>
          <w:szCs w:val="24"/>
        </w:rPr>
        <w:t>.</w:t>
      </w:r>
    </w:p>
    <w:p w:rsidR="00A13135" w:rsidRPr="009C7A6E" w:rsidRDefault="002E0E3B" w:rsidP="002E0E3B">
      <w:pPr>
        <w:pStyle w:val="ListParagraph"/>
        <w:numPr>
          <w:ilvl w:val="0"/>
          <w:numId w:val="7"/>
        </w:numPr>
        <w:spacing w:line="480" w:lineRule="auto"/>
        <w:ind w:left="144" w:firstLine="0"/>
        <w:rPr>
          <w:rFonts w:ascii="Times New Roman" w:hAnsi="Times New Roman" w:cs="Times New Roman"/>
          <w:sz w:val="24"/>
          <w:szCs w:val="24"/>
        </w:rPr>
      </w:pPr>
      <w:r>
        <w:rPr>
          <w:rFonts w:ascii="Times New Roman" w:hAnsi="Times New Roman" w:cs="Times New Roman"/>
          <w:sz w:val="24"/>
          <w:szCs w:val="24"/>
        </w:rPr>
        <w:t>The</w:t>
      </w:r>
      <w:r w:rsidR="009C7A6E" w:rsidRPr="009C7A6E">
        <w:rPr>
          <w:rFonts w:ascii="Times New Roman" w:hAnsi="Times New Roman" w:cs="Times New Roman"/>
          <w:sz w:val="24"/>
          <w:szCs w:val="24"/>
        </w:rPr>
        <w:t xml:space="preserve"> process is</w:t>
      </w:r>
      <w:r w:rsidR="00A13135" w:rsidRPr="009C7A6E">
        <w:rPr>
          <w:rFonts w:ascii="Times New Roman" w:hAnsi="Times New Roman" w:cs="Times New Roman"/>
          <w:sz w:val="24"/>
          <w:szCs w:val="24"/>
        </w:rPr>
        <w:t xml:space="preserve"> beneficial to control the costs involved in making changes to a system</w:t>
      </w:r>
      <w:r w:rsidR="00F72365">
        <w:rPr>
          <w:rFonts w:ascii="Times New Roman" w:hAnsi="Times New Roman" w:cs="Times New Roman"/>
          <w:sz w:val="24"/>
          <w:szCs w:val="24"/>
        </w:rPr>
        <w:t xml:space="preserve"> </w:t>
      </w:r>
      <w:r w:rsidR="00F72365">
        <w:rPr>
          <w:rFonts w:ascii="Times New Roman" w:hAnsi="Times New Roman" w:cs="Times New Roman"/>
          <w:sz w:val="24"/>
          <w:szCs w:val="24"/>
        </w:rPr>
        <w:t>(</w:t>
      </w:r>
      <w:r w:rsidR="00F72365" w:rsidRPr="0004469B">
        <w:rPr>
          <w:rFonts w:ascii="Times New Roman" w:hAnsi="Times New Roman" w:cs="Times New Roman"/>
          <w:color w:val="222222"/>
          <w:sz w:val="24"/>
          <w:szCs w:val="24"/>
          <w:shd w:val="clear" w:color="auto" w:fill="FFFFFF"/>
        </w:rPr>
        <w:t>Parviainen</w:t>
      </w:r>
      <w:r w:rsidR="00F72365">
        <w:rPr>
          <w:rFonts w:ascii="Times New Roman" w:hAnsi="Times New Roman" w:cs="Times New Roman"/>
          <w:color w:val="222222"/>
          <w:sz w:val="24"/>
          <w:szCs w:val="24"/>
          <w:shd w:val="clear" w:color="auto" w:fill="FFFFFF"/>
        </w:rPr>
        <w:t xml:space="preserve"> et al, 2017)</w:t>
      </w:r>
      <w:r w:rsidR="00F72365" w:rsidRPr="00A13135">
        <w:rPr>
          <w:rFonts w:ascii="Times New Roman" w:hAnsi="Times New Roman" w:cs="Times New Roman"/>
          <w:sz w:val="24"/>
          <w:szCs w:val="24"/>
        </w:rPr>
        <w:t>.</w:t>
      </w:r>
    </w:p>
    <w:p w:rsidR="00CE61A1" w:rsidRPr="00CE61A1" w:rsidRDefault="00CE61A1" w:rsidP="002E0E3B">
      <w:pPr>
        <w:spacing w:line="480" w:lineRule="auto"/>
        <w:rPr>
          <w:rFonts w:ascii="Times New Roman" w:hAnsi="Times New Roman" w:cs="Times New Roman"/>
          <w:b/>
          <w:color w:val="1D1D1D"/>
          <w:sz w:val="24"/>
          <w:szCs w:val="24"/>
          <w:shd w:val="clear" w:color="auto" w:fill="FFFFFF"/>
        </w:rPr>
      </w:pPr>
      <w:r w:rsidRPr="00CE61A1">
        <w:rPr>
          <w:rFonts w:ascii="Times New Roman" w:hAnsi="Times New Roman" w:cs="Times New Roman"/>
          <w:b/>
          <w:color w:val="1D1D1D"/>
          <w:sz w:val="24"/>
          <w:szCs w:val="24"/>
          <w:shd w:val="clear" w:color="auto" w:fill="FFFFFF"/>
        </w:rPr>
        <w:t xml:space="preserve">Best Practices </w:t>
      </w:r>
      <w:r w:rsidR="002E0E3B" w:rsidRPr="00CE61A1">
        <w:rPr>
          <w:rFonts w:ascii="Times New Roman" w:hAnsi="Times New Roman" w:cs="Times New Roman"/>
          <w:b/>
          <w:color w:val="1D1D1D"/>
          <w:sz w:val="24"/>
          <w:szCs w:val="24"/>
          <w:shd w:val="clear" w:color="auto" w:fill="FFFFFF"/>
        </w:rPr>
        <w:t>for</w:t>
      </w:r>
      <w:r w:rsidRPr="00CE61A1">
        <w:rPr>
          <w:rFonts w:ascii="Times New Roman" w:hAnsi="Times New Roman" w:cs="Times New Roman"/>
          <w:b/>
          <w:color w:val="1D1D1D"/>
          <w:sz w:val="24"/>
          <w:szCs w:val="24"/>
          <w:shd w:val="clear" w:color="auto" w:fill="FFFFFF"/>
        </w:rPr>
        <w:t xml:space="preserve"> Change Management Process </w:t>
      </w:r>
    </w:p>
    <w:p w:rsidR="00A13135" w:rsidRPr="00117C63" w:rsidRDefault="00A13135" w:rsidP="00117C63">
      <w:pPr>
        <w:pStyle w:val="ListParagraph"/>
        <w:numPr>
          <w:ilvl w:val="0"/>
          <w:numId w:val="8"/>
        </w:numPr>
        <w:spacing w:line="480" w:lineRule="auto"/>
        <w:ind w:left="792"/>
        <w:rPr>
          <w:rFonts w:ascii="Times New Roman" w:hAnsi="Times New Roman" w:cs="Times New Roman"/>
          <w:sz w:val="24"/>
          <w:szCs w:val="24"/>
        </w:rPr>
      </w:pPr>
      <w:hyperlink r:id="rId8" w:anchor="_Configuration_Identification:" w:history="1">
        <w:r w:rsidRPr="00117C63">
          <w:rPr>
            <w:rFonts w:ascii="Times New Roman" w:hAnsi="Times New Roman" w:cs="Times New Roman"/>
            <w:sz w:val="24"/>
            <w:szCs w:val="24"/>
          </w:rPr>
          <w:t>Configuration Identification</w:t>
        </w:r>
      </w:hyperlink>
    </w:p>
    <w:p w:rsidR="00117C63" w:rsidRDefault="00117C63" w:rsidP="00117C63">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r>
      <w:r w:rsidR="00CE61A1" w:rsidRPr="00CE61A1">
        <w:rPr>
          <w:rFonts w:ascii="Times New Roman" w:hAnsi="Times New Roman" w:cs="Times New Roman"/>
          <w:sz w:val="24"/>
          <w:szCs w:val="24"/>
        </w:rPr>
        <w:t>Configuration identification is a method of determining the scope of the sof</w:t>
      </w:r>
      <w:r>
        <w:rPr>
          <w:rFonts w:ascii="Times New Roman" w:hAnsi="Times New Roman" w:cs="Times New Roman"/>
          <w:sz w:val="24"/>
          <w:szCs w:val="24"/>
        </w:rPr>
        <w:t>tware system. This step helps the IT experts performing the update to</w:t>
      </w:r>
      <w:r w:rsidR="00CE61A1" w:rsidRPr="00CE61A1">
        <w:rPr>
          <w:rFonts w:ascii="Times New Roman" w:hAnsi="Times New Roman" w:cs="Times New Roman"/>
          <w:sz w:val="24"/>
          <w:szCs w:val="24"/>
        </w:rPr>
        <w:t xml:space="preserve"> manage or control </w:t>
      </w:r>
      <w:r>
        <w:rPr>
          <w:rFonts w:ascii="Times New Roman" w:hAnsi="Times New Roman" w:cs="Times New Roman"/>
          <w:sz w:val="24"/>
          <w:szCs w:val="24"/>
        </w:rPr>
        <w:t xml:space="preserve">the system even when they are new to it. </w:t>
      </w:r>
    </w:p>
    <w:p w:rsidR="00A13135" w:rsidRDefault="00A13135" w:rsidP="00117C63">
      <w:pPr>
        <w:pStyle w:val="ListParagraph"/>
        <w:numPr>
          <w:ilvl w:val="0"/>
          <w:numId w:val="8"/>
        </w:numPr>
        <w:spacing w:line="480" w:lineRule="auto"/>
        <w:ind w:left="792"/>
        <w:rPr>
          <w:rFonts w:ascii="Times New Roman" w:hAnsi="Times New Roman" w:cs="Times New Roman"/>
          <w:sz w:val="24"/>
          <w:szCs w:val="24"/>
        </w:rPr>
      </w:pPr>
      <w:hyperlink r:id="rId9" w:anchor="_What_is_Baseline:" w:history="1">
        <w:r w:rsidRPr="00A13135">
          <w:rPr>
            <w:rFonts w:ascii="Times New Roman" w:hAnsi="Times New Roman" w:cs="Times New Roman"/>
            <w:sz w:val="24"/>
            <w:szCs w:val="24"/>
          </w:rPr>
          <w:t>Baselines</w:t>
        </w:r>
      </w:hyperlink>
    </w:p>
    <w:p w:rsidR="00CE61A1" w:rsidRPr="00A13135" w:rsidRDefault="00CE61A1" w:rsidP="00A13135">
      <w:pPr>
        <w:spacing w:line="480" w:lineRule="auto"/>
        <w:ind w:firstLine="720"/>
        <w:rPr>
          <w:rFonts w:ascii="Times New Roman" w:hAnsi="Times New Roman" w:cs="Times New Roman"/>
          <w:sz w:val="24"/>
          <w:szCs w:val="24"/>
        </w:rPr>
      </w:pPr>
      <w:r w:rsidRPr="00CE61A1">
        <w:rPr>
          <w:rFonts w:ascii="Times New Roman" w:hAnsi="Times New Roman" w:cs="Times New Roman"/>
          <w:sz w:val="24"/>
          <w:szCs w:val="24"/>
        </w:rPr>
        <w:t>A baseline is a formally accepted version of a software configuration item. It is designated and fixed at a specific time while conducting the SCM process. It can only be changed through formal change control procedures</w:t>
      </w:r>
      <w:r w:rsidR="004A09EC">
        <w:rPr>
          <w:rFonts w:ascii="Times New Roman" w:hAnsi="Times New Roman" w:cs="Times New Roman"/>
          <w:sz w:val="24"/>
          <w:szCs w:val="24"/>
        </w:rPr>
        <w:t xml:space="preserve"> (</w:t>
      </w:r>
      <w:r w:rsidR="004A09EC">
        <w:rPr>
          <w:rFonts w:ascii="Times New Roman" w:hAnsi="Times New Roman" w:cs="Times New Roman"/>
          <w:color w:val="222222"/>
          <w:sz w:val="24"/>
          <w:szCs w:val="24"/>
          <w:shd w:val="clear" w:color="auto" w:fill="FFFFFF"/>
        </w:rPr>
        <w:t xml:space="preserve">Brouse, </w:t>
      </w:r>
      <w:r w:rsidR="004A09EC" w:rsidRPr="0004469B">
        <w:rPr>
          <w:rFonts w:ascii="Times New Roman" w:hAnsi="Times New Roman" w:cs="Times New Roman"/>
          <w:color w:val="222222"/>
          <w:sz w:val="24"/>
          <w:szCs w:val="24"/>
          <w:shd w:val="clear" w:color="auto" w:fill="FFFFFF"/>
        </w:rPr>
        <w:t>2009)</w:t>
      </w:r>
      <w:r w:rsidRPr="00CE61A1">
        <w:rPr>
          <w:rFonts w:ascii="Times New Roman" w:hAnsi="Times New Roman" w:cs="Times New Roman"/>
          <w:sz w:val="24"/>
          <w:szCs w:val="24"/>
        </w:rPr>
        <w:t>.</w:t>
      </w:r>
    </w:p>
    <w:p w:rsidR="00A13135" w:rsidRDefault="00A13135" w:rsidP="00117C63">
      <w:pPr>
        <w:pStyle w:val="ListParagraph"/>
        <w:numPr>
          <w:ilvl w:val="0"/>
          <w:numId w:val="8"/>
        </w:numPr>
        <w:spacing w:line="480" w:lineRule="auto"/>
        <w:ind w:left="792"/>
        <w:rPr>
          <w:rFonts w:ascii="Times New Roman" w:hAnsi="Times New Roman" w:cs="Times New Roman"/>
          <w:sz w:val="24"/>
          <w:szCs w:val="24"/>
        </w:rPr>
      </w:pPr>
      <w:hyperlink r:id="rId10" w:anchor="_Change_Control:" w:history="1">
        <w:r w:rsidRPr="00A13135">
          <w:rPr>
            <w:rFonts w:ascii="Times New Roman" w:hAnsi="Times New Roman" w:cs="Times New Roman"/>
            <w:sz w:val="24"/>
            <w:szCs w:val="24"/>
          </w:rPr>
          <w:t>Change Control</w:t>
        </w:r>
      </w:hyperlink>
    </w:p>
    <w:p w:rsidR="00CE61A1" w:rsidRPr="00A13135" w:rsidRDefault="00CE61A1" w:rsidP="00A13135">
      <w:pPr>
        <w:spacing w:line="480" w:lineRule="auto"/>
        <w:ind w:firstLine="720"/>
        <w:rPr>
          <w:rFonts w:ascii="Times New Roman" w:hAnsi="Times New Roman" w:cs="Times New Roman"/>
          <w:sz w:val="24"/>
          <w:szCs w:val="24"/>
        </w:rPr>
      </w:pPr>
      <w:r w:rsidRPr="00CE61A1">
        <w:rPr>
          <w:rFonts w:ascii="Times New Roman" w:hAnsi="Times New Roman" w:cs="Times New Roman"/>
          <w:sz w:val="24"/>
          <w:szCs w:val="24"/>
        </w:rPr>
        <w:t>Change control is a procedural method which ensures quality and consistency when changes are made in the configuration object. In this step, the change request is submitted to software configuration manager.</w:t>
      </w:r>
    </w:p>
    <w:p w:rsidR="00A13135" w:rsidRDefault="00A13135" w:rsidP="00117C63">
      <w:pPr>
        <w:pStyle w:val="ListParagraph"/>
        <w:numPr>
          <w:ilvl w:val="0"/>
          <w:numId w:val="8"/>
        </w:numPr>
        <w:spacing w:line="480" w:lineRule="auto"/>
        <w:ind w:left="792"/>
        <w:rPr>
          <w:rFonts w:ascii="Times New Roman" w:hAnsi="Times New Roman" w:cs="Times New Roman"/>
          <w:sz w:val="24"/>
          <w:szCs w:val="24"/>
        </w:rPr>
      </w:pPr>
      <w:hyperlink r:id="rId11" w:anchor="_Configuration_status_Accounting:" w:history="1">
        <w:r w:rsidRPr="00A13135">
          <w:rPr>
            <w:rFonts w:ascii="Times New Roman" w:hAnsi="Times New Roman" w:cs="Times New Roman"/>
            <w:sz w:val="24"/>
            <w:szCs w:val="24"/>
          </w:rPr>
          <w:t>Configuration Status Accounting</w:t>
        </w:r>
      </w:hyperlink>
    </w:p>
    <w:p w:rsidR="00CE61A1" w:rsidRPr="00A13135" w:rsidRDefault="00CE61A1" w:rsidP="00A13135">
      <w:pPr>
        <w:spacing w:line="480" w:lineRule="auto"/>
        <w:ind w:firstLine="720"/>
        <w:rPr>
          <w:rFonts w:ascii="Times New Roman" w:hAnsi="Times New Roman" w:cs="Times New Roman"/>
          <w:sz w:val="24"/>
          <w:szCs w:val="24"/>
        </w:rPr>
      </w:pPr>
      <w:r w:rsidRPr="00CE61A1">
        <w:rPr>
          <w:rFonts w:ascii="Times New Roman" w:hAnsi="Times New Roman" w:cs="Times New Roman"/>
          <w:sz w:val="24"/>
          <w:szCs w:val="24"/>
        </w:rPr>
        <w:t>Configuration status accounting tracks each release during the SCM process. This stage involves tracking what each version has and the changes that lead to this version.</w:t>
      </w:r>
    </w:p>
    <w:p w:rsidR="00A13135" w:rsidRPr="00A13135" w:rsidRDefault="00A13135" w:rsidP="00117C63">
      <w:pPr>
        <w:pStyle w:val="ListParagraph"/>
        <w:numPr>
          <w:ilvl w:val="0"/>
          <w:numId w:val="8"/>
        </w:numPr>
        <w:spacing w:line="480" w:lineRule="auto"/>
        <w:ind w:left="792"/>
        <w:rPr>
          <w:rFonts w:ascii="Times New Roman" w:hAnsi="Times New Roman" w:cs="Times New Roman"/>
          <w:sz w:val="24"/>
          <w:szCs w:val="24"/>
        </w:rPr>
      </w:pPr>
      <w:hyperlink r:id="rId12" w:anchor="_Configuration_Audits_and" w:history="1">
        <w:r w:rsidRPr="00A13135">
          <w:rPr>
            <w:rFonts w:ascii="Times New Roman" w:hAnsi="Times New Roman" w:cs="Times New Roman"/>
            <w:sz w:val="24"/>
            <w:szCs w:val="24"/>
          </w:rPr>
          <w:t>Configuration Audits and Reviews</w:t>
        </w:r>
      </w:hyperlink>
    </w:p>
    <w:p w:rsidR="00A13135" w:rsidRPr="00A13135" w:rsidRDefault="00A55601" w:rsidP="00A13135">
      <w:pPr>
        <w:spacing w:line="480" w:lineRule="auto"/>
        <w:ind w:firstLine="720"/>
        <w:rPr>
          <w:rFonts w:ascii="Times New Roman" w:hAnsi="Times New Roman" w:cs="Times New Roman"/>
          <w:sz w:val="24"/>
          <w:szCs w:val="24"/>
        </w:rPr>
      </w:pPr>
      <w:r>
        <w:rPr>
          <w:rFonts w:ascii="Times New Roman" w:hAnsi="Times New Roman" w:cs="Times New Roman"/>
          <w:sz w:val="24"/>
          <w:szCs w:val="24"/>
        </w:rPr>
        <w:t>Software c</w:t>
      </w:r>
      <w:r w:rsidR="00CE61A1" w:rsidRPr="00CE61A1">
        <w:rPr>
          <w:rFonts w:ascii="Times New Roman" w:hAnsi="Times New Roman" w:cs="Times New Roman"/>
          <w:sz w:val="24"/>
          <w:szCs w:val="24"/>
        </w:rPr>
        <w:t xml:space="preserve">onfiguration audits verify that </w:t>
      </w:r>
      <w:r w:rsidR="00117C63" w:rsidRPr="00CE61A1">
        <w:rPr>
          <w:rFonts w:ascii="Times New Roman" w:hAnsi="Times New Roman" w:cs="Times New Roman"/>
          <w:sz w:val="24"/>
          <w:szCs w:val="24"/>
        </w:rPr>
        <w:t>the entire</w:t>
      </w:r>
      <w:r w:rsidR="00CE61A1" w:rsidRPr="00CE61A1">
        <w:rPr>
          <w:rFonts w:ascii="Times New Roman" w:hAnsi="Times New Roman" w:cs="Times New Roman"/>
          <w:sz w:val="24"/>
          <w:szCs w:val="24"/>
        </w:rPr>
        <w:t xml:space="preserve"> software product satisfies the baseline needs. It ensures that what is built is what is delivered.</w:t>
      </w:r>
    </w:p>
    <w:p w:rsidR="00A13135" w:rsidRPr="00117C63" w:rsidRDefault="00A13135" w:rsidP="00117C63">
      <w:pPr>
        <w:spacing w:line="480" w:lineRule="auto"/>
        <w:rPr>
          <w:rFonts w:ascii="Times New Roman" w:hAnsi="Times New Roman" w:cs="Times New Roman"/>
          <w:b/>
          <w:sz w:val="24"/>
          <w:szCs w:val="24"/>
        </w:rPr>
      </w:pPr>
      <w:r w:rsidRPr="00117C63">
        <w:rPr>
          <w:rFonts w:ascii="Times New Roman" w:hAnsi="Times New Roman" w:cs="Times New Roman"/>
          <w:b/>
          <w:sz w:val="24"/>
          <w:szCs w:val="24"/>
        </w:rPr>
        <w:t>Software Configuration Management Plan</w:t>
      </w:r>
    </w:p>
    <w:p w:rsidR="00A13135" w:rsidRDefault="00117C63" w:rsidP="00A55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software c</w:t>
      </w:r>
      <w:r w:rsidR="00A13135" w:rsidRPr="00A13135">
        <w:rPr>
          <w:rFonts w:ascii="Times New Roman" w:hAnsi="Times New Roman" w:cs="Times New Roman"/>
          <w:sz w:val="24"/>
          <w:szCs w:val="24"/>
        </w:rPr>
        <w:t>onfiguration management planning process planning begins at the early phases of a project. The outcome of the planning phase is the SCM plan which might be stretched or revised during the project.</w:t>
      </w:r>
      <w:r>
        <w:rPr>
          <w:rFonts w:ascii="Times New Roman" w:hAnsi="Times New Roman" w:cs="Times New Roman"/>
          <w:sz w:val="24"/>
          <w:szCs w:val="24"/>
        </w:rPr>
        <w:t xml:space="preserve"> </w:t>
      </w:r>
      <w:r w:rsidR="00A13135" w:rsidRPr="00A13135">
        <w:rPr>
          <w:rFonts w:ascii="Times New Roman" w:hAnsi="Times New Roman" w:cs="Times New Roman"/>
          <w:sz w:val="24"/>
          <w:szCs w:val="24"/>
        </w:rPr>
        <w:t>The SCMP can follow a public standard like the IEEE 828 or organization specific standard</w:t>
      </w:r>
      <w:r>
        <w:rPr>
          <w:rFonts w:ascii="Times New Roman" w:hAnsi="Times New Roman" w:cs="Times New Roman"/>
          <w:sz w:val="24"/>
          <w:szCs w:val="24"/>
        </w:rPr>
        <w:t xml:space="preserve">.  </w:t>
      </w:r>
      <w:r w:rsidR="00A13135" w:rsidRPr="00A13135">
        <w:rPr>
          <w:rFonts w:ascii="Times New Roman" w:hAnsi="Times New Roman" w:cs="Times New Roman"/>
          <w:sz w:val="24"/>
          <w:szCs w:val="24"/>
        </w:rPr>
        <w:t>It defines the types of documents to be management and a document naming. SCMP defines the person who will be responsible for the entire SCM process and creation of baselines.</w:t>
      </w:r>
      <w:r>
        <w:rPr>
          <w:rFonts w:ascii="Times New Roman" w:hAnsi="Times New Roman" w:cs="Times New Roman"/>
          <w:sz w:val="24"/>
          <w:szCs w:val="24"/>
        </w:rPr>
        <w:t xml:space="preserve"> The plan outline the </w:t>
      </w:r>
      <w:r w:rsidRPr="00A13135">
        <w:rPr>
          <w:rFonts w:ascii="Times New Roman" w:hAnsi="Times New Roman" w:cs="Times New Roman"/>
          <w:sz w:val="24"/>
          <w:szCs w:val="24"/>
        </w:rPr>
        <w:t>policies</w:t>
      </w:r>
      <w:r w:rsidR="00A13135" w:rsidRPr="00A13135">
        <w:rPr>
          <w:rFonts w:ascii="Times New Roman" w:hAnsi="Times New Roman" w:cs="Times New Roman"/>
          <w:sz w:val="24"/>
          <w:szCs w:val="24"/>
        </w:rPr>
        <w:t xml:space="preserve"> for version managemen</w:t>
      </w:r>
      <w:r>
        <w:rPr>
          <w:rFonts w:ascii="Times New Roman" w:hAnsi="Times New Roman" w:cs="Times New Roman"/>
          <w:sz w:val="24"/>
          <w:szCs w:val="24"/>
        </w:rPr>
        <w:t>t and</w:t>
      </w:r>
      <w:r w:rsidR="00A13135" w:rsidRPr="00A13135">
        <w:rPr>
          <w:rFonts w:ascii="Times New Roman" w:hAnsi="Times New Roman" w:cs="Times New Roman"/>
          <w:sz w:val="24"/>
          <w:szCs w:val="24"/>
        </w:rPr>
        <w:t xml:space="preserve"> change control</w:t>
      </w:r>
      <w:r>
        <w:rPr>
          <w:rFonts w:ascii="Times New Roman" w:hAnsi="Times New Roman" w:cs="Times New Roman"/>
          <w:sz w:val="24"/>
          <w:szCs w:val="24"/>
        </w:rPr>
        <w:t>, d</w:t>
      </w:r>
      <w:r w:rsidR="00A13135" w:rsidRPr="00A13135">
        <w:rPr>
          <w:rFonts w:ascii="Times New Roman" w:hAnsi="Times New Roman" w:cs="Times New Roman"/>
          <w:sz w:val="24"/>
          <w:szCs w:val="24"/>
        </w:rPr>
        <w:t>efine tools which can be used during the SCM process</w:t>
      </w:r>
      <w:r>
        <w:rPr>
          <w:rFonts w:ascii="Times New Roman" w:hAnsi="Times New Roman" w:cs="Times New Roman"/>
          <w:sz w:val="24"/>
          <w:szCs w:val="24"/>
        </w:rPr>
        <w:t xml:space="preserve"> and </w:t>
      </w:r>
      <w:r w:rsidR="00A55601">
        <w:rPr>
          <w:rFonts w:ascii="Times New Roman" w:hAnsi="Times New Roman" w:cs="Times New Roman"/>
          <w:sz w:val="24"/>
          <w:szCs w:val="24"/>
        </w:rPr>
        <w:t>c</w:t>
      </w:r>
      <w:r w:rsidR="00A13135" w:rsidRPr="00A13135">
        <w:rPr>
          <w:rFonts w:ascii="Times New Roman" w:hAnsi="Times New Roman" w:cs="Times New Roman"/>
          <w:sz w:val="24"/>
          <w:szCs w:val="24"/>
        </w:rPr>
        <w:t xml:space="preserve">onfiguration management database for recording </w:t>
      </w:r>
      <w:r>
        <w:rPr>
          <w:rFonts w:ascii="Times New Roman" w:hAnsi="Times New Roman" w:cs="Times New Roman"/>
          <w:sz w:val="24"/>
          <w:szCs w:val="24"/>
        </w:rPr>
        <w:t xml:space="preserve">the </w:t>
      </w:r>
      <w:r w:rsidR="00A13135" w:rsidRPr="00A13135">
        <w:rPr>
          <w:rFonts w:ascii="Times New Roman" w:hAnsi="Times New Roman" w:cs="Times New Roman"/>
          <w:sz w:val="24"/>
          <w:szCs w:val="24"/>
        </w:rPr>
        <w:t>configuration information</w:t>
      </w:r>
      <w:r w:rsidR="0004469B">
        <w:rPr>
          <w:rFonts w:ascii="Times New Roman" w:hAnsi="Times New Roman" w:cs="Times New Roman"/>
          <w:sz w:val="24"/>
          <w:szCs w:val="24"/>
        </w:rPr>
        <w:t xml:space="preserve"> (</w:t>
      </w:r>
      <w:r w:rsidR="0004469B">
        <w:rPr>
          <w:rFonts w:ascii="Times New Roman" w:hAnsi="Times New Roman" w:cs="Times New Roman"/>
          <w:color w:val="222222"/>
          <w:sz w:val="24"/>
          <w:szCs w:val="24"/>
          <w:shd w:val="clear" w:color="auto" w:fill="FFFFFF"/>
        </w:rPr>
        <w:t>Brouse, 2009)</w:t>
      </w:r>
      <w:r w:rsidR="00A13135" w:rsidRPr="00A13135">
        <w:rPr>
          <w:rFonts w:ascii="Times New Roman" w:hAnsi="Times New Roman" w:cs="Times New Roman"/>
          <w:sz w:val="24"/>
          <w:szCs w:val="24"/>
        </w:rPr>
        <w:t>.</w:t>
      </w:r>
      <w:r w:rsidR="00A55601">
        <w:rPr>
          <w:rFonts w:ascii="Times New Roman" w:hAnsi="Times New Roman" w:cs="Times New Roman"/>
          <w:sz w:val="24"/>
          <w:szCs w:val="24"/>
        </w:rPr>
        <w:t xml:space="preserve"> </w:t>
      </w:r>
      <w:r w:rsidR="00CE61A1" w:rsidRPr="00117C63">
        <w:rPr>
          <w:rFonts w:ascii="Times New Roman" w:hAnsi="Times New Roman" w:cs="Times New Roman"/>
          <w:sz w:val="24"/>
          <w:szCs w:val="24"/>
        </w:rPr>
        <w:t xml:space="preserve">Any </w:t>
      </w:r>
      <w:r w:rsidR="00A55601">
        <w:rPr>
          <w:rFonts w:ascii="Times New Roman" w:hAnsi="Times New Roman" w:cs="Times New Roman"/>
          <w:sz w:val="24"/>
          <w:szCs w:val="24"/>
        </w:rPr>
        <w:t>c</w:t>
      </w:r>
      <w:r w:rsidR="00CE61A1" w:rsidRPr="00117C63">
        <w:rPr>
          <w:rFonts w:ascii="Times New Roman" w:hAnsi="Times New Roman" w:cs="Times New Roman"/>
          <w:sz w:val="24"/>
          <w:szCs w:val="24"/>
        </w:rPr>
        <w:t xml:space="preserve">hange management software should have the following 3 </w:t>
      </w:r>
      <w:r w:rsidR="00A55601">
        <w:rPr>
          <w:rFonts w:ascii="Times New Roman" w:hAnsi="Times New Roman" w:cs="Times New Roman"/>
          <w:sz w:val="24"/>
          <w:szCs w:val="24"/>
        </w:rPr>
        <w:t>k</w:t>
      </w:r>
      <w:r w:rsidR="00CE61A1" w:rsidRPr="00117C63">
        <w:rPr>
          <w:rFonts w:ascii="Times New Roman" w:hAnsi="Times New Roman" w:cs="Times New Roman"/>
          <w:sz w:val="24"/>
          <w:szCs w:val="24"/>
        </w:rPr>
        <w:t>ey featu</w:t>
      </w:r>
      <w:r w:rsidR="00A55601">
        <w:rPr>
          <w:rFonts w:ascii="Times New Roman" w:hAnsi="Times New Roman" w:cs="Times New Roman"/>
          <w:sz w:val="24"/>
          <w:szCs w:val="24"/>
        </w:rPr>
        <w:t>res: concurrency m</w:t>
      </w:r>
      <w:r w:rsidR="00A55601" w:rsidRPr="00A55601">
        <w:rPr>
          <w:rFonts w:ascii="Times New Roman" w:hAnsi="Times New Roman" w:cs="Times New Roman"/>
          <w:sz w:val="24"/>
          <w:szCs w:val="24"/>
        </w:rPr>
        <w:t xml:space="preserve">anagement, </w:t>
      </w:r>
      <w:r w:rsidR="00A55601">
        <w:rPr>
          <w:rFonts w:ascii="Times New Roman" w:hAnsi="Times New Roman" w:cs="Times New Roman"/>
          <w:sz w:val="24"/>
          <w:szCs w:val="24"/>
        </w:rPr>
        <w:t>version c</w:t>
      </w:r>
      <w:r w:rsidR="00A55601" w:rsidRPr="00A55601">
        <w:rPr>
          <w:rFonts w:ascii="Times New Roman" w:hAnsi="Times New Roman" w:cs="Times New Roman"/>
          <w:sz w:val="24"/>
          <w:szCs w:val="24"/>
        </w:rPr>
        <w:t xml:space="preserve">ontrol and </w:t>
      </w:r>
      <w:r w:rsidR="00A55601">
        <w:rPr>
          <w:rFonts w:ascii="Times New Roman" w:hAnsi="Times New Roman" w:cs="Times New Roman"/>
          <w:sz w:val="24"/>
          <w:szCs w:val="24"/>
        </w:rPr>
        <w:t>s</w:t>
      </w:r>
      <w:r w:rsidR="00CE61A1" w:rsidRPr="00A55601">
        <w:rPr>
          <w:rFonts w:ascii="Times New Roman" w:hAnsi="Times New Roman" w:cs="Times New Roman"/>
          <w:sz w:val="24"/>
          <w:szCs w:val="24"/>
        </w:rPr>
        <w:t>ynchronization</w:t>
      </w:r>
      <w:r w:rsidR="00A55601">
        <w:rPr>
          <w:rFonts w:ascii="Times New Roman" w:hAnsi="Times New Roman" w:cs="Times New Roman"/>
          <w:sz w:val="24"/>
          <w:szCs w:val="24"/>
        </w:rPr>
        <w:t>. The p</w:t>
      </w:r>
      <w:r w:rsidR="00CE61A1" w:rsidRPr="00117C63">
        <w:rPr>
          <w:rFonts w:ascii="Times New Roman" w:hAnsi="Times New Roman" w:cs="Times New Roman"/>
          <w:sz w:val="24"/>
          <w:szCs w:val="24"/>
        </w:rPr>
        <w:t>opular tools</w:t>
      </w:r>
      <w:r w:rsidR="00A55601">
        <w:rPr>
          <w:rFonts w:ascii="Times New Roman" w:hAnsi="Times New Roman" w:cs="Times New Roman"/>
          <w:sz w:val="24"/>
          <w:szCs w:val="24"/>
        </w:rPr>
        <w:t xml:space="preserve"> use</w:t>
      </w:r>
      <w:bookmarkStart w:id="0" w:name="_GoBack"/>
      <w:bookmarkEnd w:id="0"/>
      <w:r w:rsidR="00A55601">
        <w:rPr>
          <w:rFonts w:ascii="Times New Roman" w:hAnsi="Times New Roman" w:cs="Times New Roman"/>
          <w:sz w:val="24"/>
          <w:szCs w:val="24"/>
        </w:rPr>
        <w:t xml:space="preserve">d include: </w:t>
      </w:r>
      <w:proofErr w:type="spellStart"/>
      <w:r w:rsidR="00A55601">
        <w:rPr>
          <w:rFonts w:ascii="Times New Roman" w:hAnsi="Times New Roman" w:cs="Times New Roman"/>
          <w:sz w:val="24"/>
          <w:szCs w:val="24"/>
        </w:rPr>
        <w:t>Git</w:t>
      </w:r>
      <w:proofErr w:type="spellEnd"/>
      <w:r w:rsidR="00A55601">
        <w:rPr>
          <w:rFonts w:ascii="Times New Roman" w:hAnsi="Times New Roman" w:cs="Times New Roman"/>
          <w:sz w:val="24"/>
          <w:szCs w:val="24"/>
        </w:rPr>
        <w:t xml:space="preserve">, </w:t>
      </w:r>
      <w:r w:rsidR="00CE61A1" w:rsidRPr="00A55601">
        <w:rPr>
          <w:rFonts w:ascii="Times New Roman" w:hAnsi="Times New Roman" w:cs="Times New Roman"/>
          <w:sz w:val="24"/>
          <w:szCs w:val="24"/>
        </w:rPr>
        <w:t>Team Foundation Server</w:t>
      </w:r>
      <w:r w:rsidR="00A55601">
        <w:rPr>
          <w:rFonts w:ascii="Times New Roman" w:hAnsi="Times New Roman" w:cs="Times New Roman"/>
          <w:b/>
          <w:bCs/>
          <w:sz w:val="24"/>
          <w:szCs w:val="24"/>
        </w:rPr>
        <w:t xml:space="preserve"> </w:t>
      </w:r>
      <w:r w:rsidR="00A55601" w:rsidRPr="00A55601">
        <w:rPr>
          <w:rFonts w:ascii="Times New Roman" w:hAnsi="Times New Roman" w:cs="Times New Roman"/>
          <w:bCs/>
          <w:sz w:val="24"/>
          <w:szCs w:val="24"/>
        </w:rPr>
        <w:t>and</w:t>
      </w:r>
      <w:r w:rsidR="00A55601">
        <w:rPr>
          <w:rFonts w:ascii="Times New Roman" w:hAnsi="Times New Roman" w:cs="Times New Roman"/>
          <w:b/>
          <w:bCs/>
          <w:sz w:val="24"/>
          <w:szCs w:val="24"/>
        </w:rPr>
        <w:t xml:space="preserve"> </w:t>
      </w:r>
      <w:proofErr w:type="spellStart"/>
      <w:r w:rsidR="00CE61A1" w:rsidRPr="00A55601">
        <w:rPr>
          <w:rFonts w:ascii="Times New Roman" w:hAnsi="Times New Roman" w:cs="Times New Roman"/>
          <w:sz w:val="24"/>
          <w:szCs w:val="24"/>
        </w:rPr>
        <w:t>Ansible</w:t>
      </w:r>
      <w:proofErr w:type="spellEnd"/>
      <w:r w:rsidR="00A55601" w:rsidRPr="00A55601">
        <w:rPr>
          <w:rFonts w:ascii="Times New Roman" w:hAnsi="Times New Roman" w:cs="Times New Roman"/>
          <w:sz w:val="24"/>
          <w:szCs w:val="24"/>
        </w:rPr>
        <w:t xml:space="preserve">. </w:t>
      </w:r>
    </w:p>
    <w:p w:rsidR="00DB1CA3" w:rsidRDefault="00DB1CA3" w:rsidP="00DB1C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55601" w:rsidRPr="0004469B" w:rsidRDefault="00A55601" w:rsidP="00A55601">
      <w:pPr>
        <w:spacing w:line="480" w:lineRule="auto"/>
        <w:ind w:left="720" w:hanging="720"/>
        <w:rPr>
          <w:rFonts w:ascii="Times New Roman" w:hAnsi="Times New Roman" w:cs="Times New Roman"/>
          <w:color w:val="222222"/>
          <w:sz w:val="24"/>
          <w:szCs w:val="24"/>
          <w:shd w:val="clear" w:color="auto" w:fill="FFFFFF"/>
        </w:rPr>
      </w:pPr>
      <w:r w:rsidRPr="0004469B">
        <w:rPr>
          <w:rFonts w:ascii="Times New Roman" w:hAnsi="Times New Roman" w:cs="Times New Roman"/>
          <w:color w:val="222222"/>
          <w:sz w:val="24"/>
          <w:szCs w:val="24"/>
          <w:shd w:val="clear" w:color="auto" w:fill="FFFFFF"/>
        </w:rPr>
        <w:t>Brouse, P. S. (2009). Configuration management in: A. </w:t>
      </w:r>
      <w:r w:rsidRPr="0004469B">
        <w:rPr>
          <w:rFonts w:ascii="Times New Roman" w:hAnsi="Times New Roman" w:cs="Times New Roman"/>
          <w:i/>
          <w:iCs/>
          <w:color w:val="222222"/>
          <w:sz w:val="24"/>
          <w:szCs w:val="24"/>
          <w:shd w:val="clear" w:color="auto" w:fill="FFFFFF"/>
        </w:rPr>
        <w:t>Systems Engineering and management for Sustainable Development-Volume I</w:t>
      </w:r>
      <w:r w:rsidRPr="0004469B">
        <w:rPr>
          <w:rFonts w:ascii="Times New Roman" w:hAnsi="Times New Roman" w:cs="Times New Roman"/>
          <w:color w:val="222222"/>
          <w:sz w:val="24"/>
          <w:szCs w:val="24"/>
          <w:shd w:val="clear" w:color="auto" w:fill="FFFFFF"/>
        </w:rPr>
        <w:t>, 214.</w:t>
      </w:r>
    </w:p>
    <w:p w:rsidR="0004469B" w:rsidRPr="0004469B" w:rsidRDefault="0004469B" w:rsidP="00A55601">
      <w:pPr>
        <w:spacing w:line="480" w:lineRule="auto"/>
        <w:ind w:left="720" w:hanging="720"/>
        <w:rPr>
          <w:rFonts w:ascii="Times New Roman" w:hAnsi="Times New Roman" w:cs="Times New Roman"/>
          <w:sz w:val="24"/>
          <w:szCs w:val="24"/>
        </w:rPr>
      </w:pPr>
      <w:r w:rsidRPr="0004469B">
        <w:rPr>
          <w:rFonts w:ascii="Times New Roman" w:hAnsi="Times New Roman" w:cs="Times New Roman"/>
          <w:color w:val="222222"/>
          <w:sz w:val="24"/>
          <w:szCs w:val="24"/>
          <w:shd w:val="clear" w:color="auto" w:fill="FFFFFF"/>
        </w:rPr>
        <w:t xml:space="preserve">Parviainen, P., </w:t>
      </w:r>
      <w:proofErr w:type="spellStart"/>
      <w:r w:rsidRPr="0004469B">
        <w:rPr>
          <w:rFonts w:ascii="Times New Roman" w:hAnsi="Times New Roman" w:cs="Times New Roman"/>
          <w:color w:val="222222"/>
          <w:sz w:val="24"/>
          <w:szCs w:val="24"/>
          <w:shd w:val="clear" w:color="auto" w:fill="FFFFFF"/>
        </w:rPr>
        <w:t>Tihinen</w:t>
      </w:r>
      <w:proofErr w:type="spellEnd"/>
      <w:r w:rsidRPr="0004469B">
        <w:rPr>
          <w:rFonts w:ascii="Times New Roman" w:hAnsi="Times New Roman" w:cs="Times New Roman"/>
          <w:color w:val="222222"/>
          <w:sz w:val="24"/>
          <w:szCs w:val="24"/>
          <w:shd w:val="clear" w:color="auto" w:fill="FFFFFF"/>
        </w:rPr>
        <w:t xml:space="preserve">, M., </w:t>
      </w:r>
      <w:proofErr w:type="spellStart"/>
      <w:r w:rsidRPr="0004469B">
        <w:rPr>
          <w:rFonts w:ascii="Times New Roman" w:hAnsi="Times New Roman" w:cs="Times New Roman"/>
          <w:color w:val="222222"/>
          <w:sz w:val="24"/>
          <w:szCs w:val="24"/>
          <w:shd w:val="clear" w:color="auto" w:fill="FFFFFF"/>
        </w:rPr>
        <w:t>Kääriäinen</w:t>
      </w:r>
      <w:proofErr w:type="spellEnd"/>
      <w:r w:rsidRPr="0004469B">
        <w:rPr>
          <w:rFonts w:ascii="Times New Roman" w:hAnsi="Times New Roman" w:cs="Times New Roman"/>
          <w:color w:val="222222"/>
          <w:sz w:val="24"/>
          <w:szCs w:val="24"/>
          <w:shd w:val="clear" w:color="auto" w:fill="FFFFFF"/>
        </w:rPr>
        <w:t xml:space="preserve">, J., &amp; </w:t>
      </w:r>
      <w:proofErr w:type="spellStart"/>
      <w:r w:rsidRPr="0004469B">
        <w:rPr>
          <w:rFonts w:ascii="Times New Roman" w:hAnsi="Times New Roman" w:cs="Times New Roman"/>
          <w:color w:val="222222"/>
          <w:sz w:val="24"/>
          <w:szCs w:val="24"/>
          <w:shd w:val="clear" w:color="auto" w:fill="FFFFFF"/>
        </w:rPr>
        <w:t>Teppola</w:t>
      </w:r>
      <w:proofErr w:type="spellEnd"/>
      <w:r w:rsidRPr="0004469B">
        <w:rPr>
          <w:rFonts w:ascii="Times New Roman" w:hAnsi="Times New Roman" w:cs="Times New Roman"/>
          <w:color w:val="222222"/>
          <w:sz w:val="24"/>
          <w:szCs w:val="24"/>
          <w:shd w:val="clear" w:color="auto" w:fill="FFFFFF"/>
        </w:rPr>
        <w:t>, S. (2017). Tackling the digitalization challenge: How to benefit from digitalization in practice. </w:t>
      </w:r>
      <w:r w:rsidRPr="0004469B">
        <w:rPr>
          <w:rFonts w:ascii="Times New Roman" w:hAnsi="Times New Roman" w:cs="Times New Roman"/>
          <w:i/>
          <w:iCs/>
          <w:color w:val="222222"/>
          <w:sz w:val="24"/>
          <w:szCs w:val="24"/>
          <w:shd w:val="clear" w:color="auto" w:fill="FFFFFF"/>
        </w:rPr>
        <w:t>International Journal of Information Systems and Project Management</w:t>
      </w:r>
      <w:r w:rsidRPr="0004469B">
        <w:rPr>
          <w:rFonts w:ascii="Times New Roman" w:hAnsi="Times New Roman" w:cs="Times New Roman"/>
          <w:color w:val="222222"/>
          <w:sz w:val="24"/>
          <w:szCs w:val="24"/>
          <w:shd w:val="clear" w:color="auto" w:fill="FFFFFF"/>
        </w:rPr>
        <w:t>, </w:t>
      </w:r>
      <w:r w:rsidRPr="0004469B">
        <w:rPr>
          <w:rFonts w:ascii="Times New Roman" w:hAnsi="Times New Roman" w:cs="Times New Roman"/>
          <w:i/>
          <w:iCs/>
          <w:color w:val="222222"/>
          <w:sz w:val="24"/>
          <w:szCs w:val="24"/>
          <w:shd w:val="clear" w:color="auto" w:fill="FFFFFF"/>
        </w:rPr>
        <w:t>5</w:t>
      </w:r>
      <w:r w:rsidRPr="0004469B">
        <w:rPr>
          <w:rFonts w:ascii="Times New Roman" w:hAnsi="Times New Roman" w:cs="Times New Roman"/>
          <w:color w:val="222222"/>
          <w:sz w:val="24"/>
          <w:szCs w:val="24"/>
          <w:shd w:val="clear" w:color="auto" w:fill="FFFFFF"/>
        </w:rPr>
        <w:t>(1), 63-77.</w:t>
      </w:r>
    </w:p>
    <w:p w:rsidR="00DB1CA3" w:rsidRPr="00BD676E" w:rsidRDefault="00DB1CA3" w:rsidP="00C23CD7">
      <w:pPr>
        <w:spacing w:line="480" w:lineRule="auto"/>
        <w:rPr>
          <w:rFonts w:ascii="Times New Roman" w:hAnsi="Times New Roman" w:cs="Times New Roman"/>
          <w:sz w:val="24"/>
          <w:szCs w:val="24"/>
        </w:rPr>
      </w:pPr>
    </w:p>
    <w:sectPr w:rsidR="00DB1CA3" w:rsidRPr="00BD676E" w:rsidSect="00BD676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174" w:rsidRDefault="00FF4174" w:rsidP="00BD676E">
      <w:pPr>
        <w:spacing w:after="0" w:line="240" w:lineRule="auto"/>
      </w:pPr>
      <w:r>
        <w:separator/>
      </w:r>
    </w:p>
  </w:endnote>
  <w:endnote w:type="continuationSeparator" w:id="0">
    <w:p w:rsidR="00FF4174" w:rsidRDefault="00FF4174"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174" w:rsidRDefault="00FF4174" w:rsidP="00BD676E">
      <w:pPr>
        <w:spacing w:after="0" w:line="240" w:lineRule="auto"/>
      </w:pPr>
      <w:r>
        <w:separator/>
      </w:r>
    </w:p>
  </w:footnote>
  <w:footnote w:type="continuationSeparator" w:id="0">
    <w:p w:rsidR="00FF4174" w:rsidRDefault="00FF4174"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F72365">
          <w:rPr>
            <w:rFonts w:ascii="Times New Roman" w:hAnsi="Times New Roman" w:cs="Times New Roman"/>
            <w:noProof/>
            <w:sz w:val="24"/>
            <w:szCs w:val="24"/>
          </w:rPr>
          <w:t>3</w:t>
        </w:r>
        <w:r w:rsidRPr="00BD676E">
          <w:rPr>
            <w:rFonts w:ascii="Times New Roman" w:hAnsi="Times New Roman" w:cs="Times New Roman"/>
            <w:sz w:val="24"/>
            <w:szCs w:val="24"/>
          </w:rPr>
          <w:fldChar w:fldCharType="end"/>
        </w:r>
      </w:p>
    </w:sdtContent>
  </w:sdt>
  <w:p w:rsidR="00BD676E" w:rsidRPr="00BD676E" w:rsidRDefault="00A55601" w:rsidP="00A55601">
    <w:pPr>
      <w:pStyle w:val="Header"/>
      <w:rPr>
        <w:rFonts w:ascii="Times New Roman" w:hAnsi="Times New Roman" w:cs="Times New Roman"/>
        <w:sz w:val="24"/>
        <w:szCs w:val="24"/>
      </w:rPr>
    </w:pPr>
    <w:r>
      <w:rPr>
        <w:rFonts w:ascii="Times New Roman" w:hAnsi="Times New Roman" w:cs="Times New Roman"/>
        <w:sz w:val="24"/>
        <w:szCs w:val="24"/>
      </w:rPr>
      <w:t>Configuration a</w:t>
    </w:r>
    <w:r w:rsidRPr="00A55601">
      <w:rPr>
        <w:rFonts w:ascii="Times New Roman" w:hAnsi="Times New Roman" w:cs="Times New Roman"/>
        <w:sz w:val="24"/>
        <w:szCs w:val="24"/>
      </w:rPr>
      <w:t>nd Change Management Practices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F72365">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rsidP="00A55601">
    <w:pPr>
      <w:shd w:val="clear" w:color="auto" w:fill="FFFFFF"/>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A55601">
      <w:rPr>
        <w:rFonts w:ascii="Times New Roman" w:hAnsi="Times New Roman" w:cs="Times New Roman"/>
        <w:sz w:val="24"/>
        <w:szCs w:val="24"/>
      </w:rPr>
      <w:t>CONFIGURATION</w:t>
    </w:r>
    <w:r w:rsidR="00A55601" w:rsidRPr="00A55601">
      <w:rPr>
        <w:rFonts w:ascii="Times New Roman" w:hAnsi="Times New Roman" w:cs="Times New Roman"/>
        <w:sz w:val="24"/>
        <w:szCs w:val="24"/>
      </w:rPr>
      <w:t xml:space="preserve"> AND CHANGE MANAGEMENT PRACTICES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A2C4E"/>
    <w:multiLevelType w:val="multilevel"/>
    <w:tmpl w:val="E350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033D40"/>
    <w:multiLevelType w:val="hybridMultilevel"/>
    <w:tmpl w:val="452AEC5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2ABA647D"/>
    <w:multiLevelType w:val="multilevel"/>
    <w:tmpl w:val="CD6E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DE0A42"/>
    <w:multiLevelType w:val="multilevel"/>
    <w:tmpl w:val="7BAA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7932AC"/>
    <w:multiLevelType w:val="multilevel"/>
    <w:tmpl w:val="6E08A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6034BD"/>
    <w:multiLevelType w:val="multilevel"/>
    <w:tmpl w:val="E1E2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1C68B0"/>
    <w:multiLevelType w:val="multilevel"/>
    <w:tmpl w:val="DD0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E6A09B8"/>
    <w:multiLevelType w:val="hybridMultilevel"/>
    <w:tmpl w:val="08F2AC7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2"/>
  </w:num>
  <w:num w:numId="3">
    <w:abstractNumId w:val="5"/>
  </w:num>
  <w:num w:numId="4">
    <w:abstractNumId w:val="3"/>
  </w:num>
  <w:num w:numId="5">
    <w:abstractNumId w:val="0"/>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469B"/>
    <w:rsid w:val="0004601F"/>
    <w:rsid w:val="000B66D0"/>
    <w:rsid w:val="000E0DC4"/>
    <w:rsid w:val="00117C63"/>
    <w:rsid w:val="00120C40"/>
    <w:rsid w:val="001618DF"/>
    <w:rsid w:val="00175BBD"/>
    <w:rsid w:val="001A126B"/>
    <w:rsid w:val="001A494D"/>
    <w:rsid w:val="001D5FFD"/>
    <w:rsid w:val="001E79EF"/>
    <w:rsid w:val="00250755"/>
    <w:rsid w:val="00252923"/>
    <w:rsid w:val="0027665C"/>
    <w:rsid w:val="00296374"/>
    <w:rsid w:val="00297972"/>
    <w:rsid w:val="002B53E1"/>
    <w:rsid w:val="002E0E3B"/>
    <w:rsid w:val="002E2AC4"/>
    <w:rsid w:val="00314500"/>
    <w:rsid w:val="003E0B1F"/>
    <w:rsid w:val="0041252C"/>
    <w:rsid w:val="00417E42"/>
    <w:rsid w:val="00435425"/>
    <w:rsid w:val="004A09EC"/>
    <w:rsid w:val="004E7FE6"/>
    <w:rsid w:val="00514C16"/>
    <w:rsid w:val="005602F1"/>
    <w:rsid w:val="005B7B67"/>
    <w:rsid w:val="00624B76"/>
    <w:rsid w:val="006257F9"/>
    <w:rsid w:val="00673CFB"/>
    <w:rsid w:val="0069429C"/>
    <w:rsid w:val="006A466C"/>
    <w:rsid w:val="006B000C"/>
    <w:rsid w:val="006B3F24"/>
    <w:rsid w:val="006C3904"/>
    <w:rsid w:val="006E548B"/>
    <w:rsid w:val="00711315"/>
    <w:rsid w:val="007555B3"/>
    <w:rsid w:val="007F2306"/>
    <w:rsid w:val="00841A6D"/>
    <w:rsid w:val="00844D0E"/>
    <w:rsid w:val="008A77FD"/>
    <w:rsid w:val="00900526"/>
    <w:rsid w:val="00907FC5"/>
    <w:rsid w:val="009576E0"/>
    <w:rsid w:val="00973572"/>
    <w:rsid w:val="00974C1A"/>
    <w:rsid w:val="009938D4"/>
    <w:rsid w:val="009C7A6E"/>
    <w:rsid w:val="009C7FF8"/>
    <w:rsid w:val="00A04192"/>
    <w:rsid w:val="00A059A9"/>
    <w:rsid w:val="00A13135"/>
    <w:rsid w:val="00A319B5"/>
    <w:rsid w:val="00A55601"/>
    <w:rsid w:val="00A61014"/>
    <w:rsid w:val="00A728C0"/>
    <w:rsid w:val="00AA71C5"/>
    <w:rsid w:val="00AB4734"/>
    <w:rsid w:val="00AF360F"/>
    <w:rsid w:val="00B14E3E"/>
    <w:rsid w:val="00B62BBD"/>
    <w:rsid w:val="00B8077A"/>
    <w:rsid w:val="00BD5732"/>
    <w:rsid w:val="00BD676E"/>
    <w:rsid w:val="00C23CD7"/>
    <w:rsid w:val="00C25799"/>
    <w:rsid w:val="00CC5F7C"/>
    <w:rsid w:val="00CD4EFB"/>
    <w:rsid w:val="00CE61A1"/>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72365"/>
    <w:rsid w:val="00F84242"/>
    <w:rsid w:val="00F9344B"/>
    <w:rsid w:val="00FF4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2">
    <w:name w:val="heading 2"/>
    <w:basedOn w:val="Normal"/>
    <w:link w:val="Heading2Char"/>
    <w:uiPriority w:val="9"/>
    <w:qFormat/>
    <w:rsid w:val="00A13135"/>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unhideWhenUsed/>
    <w:rsid w:val="00A131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A13135"/>
    <w:rPr>
      <w:b/>
      <w:bCs/>
    </w:rPr>
  </w:style>
  <w:style w:type="character" w:customStyle="1" w:styleId="Heading2Char">
    <w:name w:val="Heading 2 Char"/>
    <w:basedOn w:val="DefaultParagraphFont"/>
    <w:link w:val="Heading2"/>
    <w:uiPriority w:val="9"/>
    <w:rsid w:val="00A13135"/>
    <w:rPr>
      <w:rFonts w:ascii="Times New Roman" w:eastAsia="Times New Roman" w:hAnsi="Times New Roman" w:cs="Times New Roman"/>
      <w:b/>
      <w:bCs/>
      <w:sz w:val="36"/>
      <w:szCs w:val="36"/>
      <w:lang w:val="en-GB" w:eastAsia="en-GB"/>
    </w:rPr>
  </w:style>
  <w:style w:type="character" w:styleId="Hyperlink">
    <w:name w:val="Hyperlink"/>
    <w:basedOn w:val="DefaultParagraphFont"/>
    <w:uiPriority w:val="99"/>
    <w:semiHidden/>
    <w:unhideWhenUsed/>
    <w:rsid w:val="00A13135"/>
    <w:rPr>
      <w:color w:val="0000FF"/>
      <w:u w:val="single"/>
    </w:rPr>
  </w:style>
  <w:style w:type="paragraph" w:styleId="ListParagraph">
    <w:name w:val="List Paragraph"/>
    <w:basedOn w:val="Normal"/>
    <w:uiPriority w:val="34"/>
    <w:qFormat/>
    <w:rsid w:val="00A13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90765">
      <w:bodyDiv w:val="1"/>
      <w:marLeft w:val="0"/>
      <w:marRight w:val="0"/>
      <w:marTop w:val="0"/>
      <w:marBottom w:val="0"/>
      <w:divBdr>
        <w:top w:val="none" w:sz="0" w:space="0" w:color="auto"/>
        <w:left w:val="none" w:sz="0" w:space="0" w:color="auto"/>
        <w:bottom w:val="none" w:sz="0" w:space="0" w:color="auto"/>
        <w:right w:val="none" w:sz="0" w:space="0" w:color="auto"/>
      </w:divBdr>
    </w:div>
    <w:div w:id="291711653">
      <w:bodyDiv w:val="1"/>
      <w:marLeft w:val="0"/>
      <w:marRight w:val="0"/>
      <w:marTop w:val="0"/>
      <w:marBottom w:val="0"/>
      <w:divBdr>
        <w:top w:val="none" w:sz="0" w:space="0" w:color="auto"/>
        <w:left w:val="none" w:sz="0" w:space="0" w:color="auto"/>
        <w:bottom w:val="none" w:sz="0" w:space="0" w:color="auto"/>
        <w:right w:val="none" w:sz="0" w:space="0" w:color="auto"/>
      </w:divBdr>
      <w:divsChild>
        <w:div w:id="1347907725">
          <w:marLeft w:val="-225"/>
          <w:marRight w:val="-225"/>
          <w:marTop w:val="0"/>
          <w:marBottom w:val="0"/>
          <w:divBdr>
            <w:top w:val="none" w:sz="0" w:space="0" w:color="auto"/>
            <w:left w:val="none" w:sz="0" w:space="0" w:color="auto"/>
            <w:bottom w:val="none" w:sz="0" w:space="0" w:color="auto"/>
            <w:right w:val="none" w:sz="0" w:space="0" w:color="auto"/>
          </w:divBdr>
        </w:div>
      </w:divsChild>
    </w:div>
    <w:div w:id="534317849">
      <w:bodyDiv w:val="1"/>
      <w:marLeft w:val="0"/>
      <w:marRight w:val="0"/>
      <w:marTop w:val="0"/>
      <w:marBottom w:val="0"/>
      <w:divBdr>
        <w:top w:val="none" w:sz="0" w:space="0" w:color="auto"/>
        <w:left w:val="none" w:sz="0" w:space="0" w:color="auto"/>
        <w:bottom w:val="none" w:sz="0" w:space="0" w:color="auto"/>
        <w:right w:val="none" w:sz="0" w:space="0" w:color="auto"/>
      </w:divBdr>
      <w:divsChild>
        <w:div w:id="2052340386">
          <w:marLeft w:val="-225"/>
          <w:marRight w:val="-225"/>
          <w:marTop w:val="0"/>
          <w:marBottom w:val="0"/>
          <w:divBdr>
            <w:top w:val="none" w:sz="0" w:space="0" w:color="auto"/>
            <w:left w:val="none" w:sz="0" w:space="0" w:color="auto"/>
            <w:bottom w:val="none" w:sz="0" w:space="0" w:color="auto"/>
            <w:right w:val="none" w:sz="0" w:space="0" w:color="auto"/>
          </w:divBdr>
        </w:div>
      </w:divsChild>
    </w:div>
    <w:div w:id="1028336669">
      <w:bodyDiv w:val="1"/>
      <w:marLeft w:val="0"/>
      <w:marRight w:val="0"/>
      <w:marTop w:val="0"/>
      <w:marBottom w:val="0"/>
      <w:divBdr>
        <w:top w:val="none" w:sz="0" w:space="0" w:color="auto"/>
        <w:left w:val="none" w:sz="0" w:space="0" w:color="auto"/>
        <w:bottom w:val="none" w:sz="0" w:space="0" w:color="auto"/>
        <w:right w:val="none" w:sz="0" w:space="0" w:color="auto"/>
      </w:divBdr>
    </w:div>
    <w:div w:id="1284995808">
      <w:bodyDiv w:val="1"/>
      <w:marLeft w:val="0"/>
      <w:marRight w:val="0"/>
      <w:marTop w:val="0"/>
      <w:marBottom w:val="0"/>
      <w:divBdr>
        <w:top w:val="none" w:sz="0" w:space="0" w:color="auto"/>
        <w:left w:val="none" w:sz="0" w:space="0" w:color="auto"/>
        <w:bottom w:val="none" w:sz="0" w:space="0" w:color="auto"/>
        <w:right w:val="none" w:sz="0" w:space="0" w:color="auto"/>
      </w:divBdr>
    </w:div>
    <w:div w:id="1528056051">
      <w:bodyDiv w:val="1"/>
      <w:marLeft w:val="0"/>
      <w:marRight w:val="0"/>
      <w:marTop w:val="0"/>
      <w:marBottom w:val="0"/>
      <w:divBdr>
        <w:top w:val="none" w:sz="0" w:space="0" w:color="auto"/>
        <w:left w:val="none" w:sz="0" w:space="0" w:color="auto"/>
        <w:bottom w:val="none" w:sz="0" w:space="0" w:color="auto"/>
        <w:right w:val="none" w:sz="0" w:space="0" w:color="auto"/>
      </w:divBdr>
    </w:div>
    <w:div w:id="191031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uru99.com/software-configuration-management-tutorial.html"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guru99.com/software-configuration-management-tutorial.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uru99.com/software-configuration-management-tutorial.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uru99.com/software-configuration-management-tutorial.html" TargetMode="External"/><Relationship Id="rId4" Type="http://schemas.openxmlformats.org/officeDocument/2006/relationships/settings" Target="settings.xml"/><Relationship Id="rId9" Type="http://schemas.openxmlformats.org/officeDocument/2006/relationships/hyperlink" Target="https://www.guru99.com/software-configuration-management-tutorial.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4</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84</cp:revision>
  <dcterms:created xsi:type="dcterms:W3CDTF">2018-05-27T15:03:00Z</dcterms:created>
  <dcterms:modified xsi:type="dcterms:W3CDTF">2019-03-24T19:06:00Z</dcterms:modified>
</cp:coreProperties>
</file>