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AA3B07"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77AED75A"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5555659D"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440632C3"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034A00B9"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2D718459" w14:textId="77777777" w:rsidR="00675000" w:rsidRDefault="00675000" w:rsidP="00675000">
      <w:pPr>
        <w:spacing w:line="480" w:lineRule="auto"/>
        <w:jc w:val="center"/>
        <w:rPr>
          <w:rFonts w:ascii="Times New Roman" w:hAnsi="Times New Roman" w:cs="Times New Roman"/>
          <w:noProof/>
          <w:color w:val="000000" w:themeColor="text1"/>
          <w:sz w:val="24"/>
          <w:szCs w:val="24"/>
        </w:rPr>
      </w:pPr>
    </w:p>
    <w:p w14:paraId="485E3EF9" w14:textId="1EBE9099" w:rsidR="00675000" w:rsidRPr="00B41D90" w:rsidRDefault="00675000" w:rsidP="00675000">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Conflict</w:t>
      </w:r>
      <w:r w:rsidR="00100132">
        <w:rPr>
          <w:rFonts w:ascii="Times New Roman" w:hAnsi="Times New Roman" w:cs="Times New Roman"/>
          <w:noProof/>
          <w:color w:val="000000" w:themeColor="text1"/>
          <w:sz w:val="24"/>
          <w:szCs w:val="24"/>
        </w:rPr>
        <w:t xml:space="preserve"> in the Workplace</w:t>
      </w:r>
    </w:p>
    <w:p w14:paraId="62A2A162" w14:textId="3F998D55" w:rsidR="00675000" w:rsidRPr="00B41D90" w:rsidRDefault="00675000" w:rsidP="00675000">
      <w:pPr>
        <w:tabs>
          <w:tab w:val="center" w:pos="4680"/>
          <w:tab w:val="left" w:pos="5415"/>
        </w:tabs>
        <w:spacing w:line="480" w:lineRule="auto"/>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Student</w:t>
      </w:r>
      <w:r>
        <w:rPr>
          <w:rFonts w:ascii="Times New Roman" w:hAnsi="Times New Roman" w:cs="Times New Roman"/>
          <w:color w:val="000000" w:themeColor="text1"/>
          <w:sz w:val="24"/>
          <w:szCs w:val="24"/>
        </w:rPr>
        <w:t>’s Name</w:t>
      </w:r>
    </w:p>
    <w:p w14:paraId="14161F05" w14:textId="76EF1AE0" w:rsidR="00675000" w:rsidRDefault="00675000" w:rsidP="00675000">
      <w:pPr>
        <w:spacing w:line="480" w:lineRule="auto"/>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Institutional Affiliation</w:t>
      </w:r>
    </w:p>
    <w:p w14:paraId="4DE70DB1" w14:textId="34052521" w:rsidR="00675000" w:rsidRDefault="00675000" w:rsidP="00675000">
      <w:pPr>
        <w:spacing w:line="480" w:lineRule="auto"/>
        <w:rPr>
          <w:rFonts w:ascii="Times New Roman" w:hAnsi="Times New Roman" w:cs="Times New Roman"/>
          <w:color w:val="000000" w:themeColor="text1"/>
          <w:sz w:val="24"/>
          <w:szCs w:val="24"/>
        </w:rPr>
      </w:pPr>
    </w:p>
    <w:p w14:paraId="446E370F" w14:textId="53430CA5" w:rsidR="00675000" w:rsidRDefault="00675000" w:rsidP="00675000">
      <w:pPr>
        <w:spacing w:line="480" w:lineRule="auto"/>
        <w:rPr>
          <w:rFonts w:ascii="Times New Roman" w:hAnsi="Times New Roman" w:cs="Times New Roman"/>
          <w:color w:val="000000" w:themeColor="text1"/>
          <w:sz w:val="24"/>
          <w:szCs w:val="24"/>
        </w:rPr>
      </w:pPr>
    </w:p>
    <w:p w14:paraId="4E48F9BF" w14:textId="60A1EC20" w:rsidR="00675000" w:rsidRDefault="00675000" w:rsidP="00675000">
      <w:pPr>
        <w:spacing w:line="480" w:lineRule="auto"/>
        <w:rPr>
          <w:rFonts w:ascii="Times New Roman" w:hAnsi="Times New Roman" w:cs="Times New Roman"/>
          <w:color w:val="000000" w:themeColor="text1"/>
          <w:sz w:val="24"/>
          <w:szCs w:val="24"/>
        </w:rPr>
      </w:pPr>
    </w:p>
    <w:p w14:paraId="3EEC7C5D" w14:textId="116BD57A" w:rsidR="00675000" w:rsidRDefault="00675000" w:rsidP="00675000">
      <w:pPr>
        <w:spacing w:line="480" w:lineRule="auto"/>
        <w:rPr>
          <w:rFonts w:ascii="Times New Roman" w:hAnsi="Times New Roman" w:cs="Times New Roman"/>
          <w:color w:val="000000" w:themeColor="text1"/>
          <w:sz w:val="24"/>
          <w:szCs w:val="24"/>
        </w:rPr>
      </w:pPr>
    </w:p>
    <w:p w14:paraId="70E96D0E" w14:textId="460993B8" w:rsidR="00675000" w:rsidRDefault="00675000" w:rsidP="00675000">
      <w:pPr>
        <w:spacing w:line="480" w:lineRule="auto"/>
        <w:rPr>
          <w:rFonts w:ascii="Times New Roman" w:hAnsi="Times New Roman" w:cs="Times New Roman"/>
          <w:color w:val="000000" w:themeColor="text1"/>
          <w:sz w:val="24"/>
          <w:szCs w:val="24"/>
        </w:rPr>
      </w:pPr>
    </w:p>
    <w:p w14:paraId="7874C764" w14:textId="33124775" w:rsidR="00675000" w:rsidRDefault="00675000" w:rsidP="00675000">
      <w:pPr>
        <w:spacing w:line="480" w:lineRule="auto"/>
        <w:rPr>
          <w:rFonts w:ascii="Times New Roman" w:hAnsi="Times New Roman" w:cs="Times New Roman"/>
          <w:color w:val="000000" w:themeColor="text1"/>
          <w:sz w:val="24"/>
          <w:szCs w:val="24"/>
        </w:rPr>
      </w:pPr>
    </w:p>
    <w:p w14:paraId="5F4C1E5B" w14:textId="06357482" w:rsidR="00675000" w:rsidRDefault="00675000" w:rsidP="00675000">
      <w:pPr>
        <w:spacing w:line="480" w:lineRule="auto"/>
        <w:rPr>
          <w:rFonts w:ascii="Times New Roman" w:hAnsi="Times New Roman" w:cs="Times New Roman"/>
          <w:color w:val="000000" w:themeColor="text1"/>
          <w:sz w:val="24"/>
          <w:szCs w:val="24"/>
        </w:rPr>
      </w:pPr>
    </w:p>
    <w:p w14:paraId="4BC364D6" w14:textId="220035C5" w:rsidR="00675000" w:rsidRDefault="00675000" w:rsidP="00675000">
      <w:pPr>
        <w:spacing w:line="480" w:lineRule="auto"/>
        <w:rPr>
          <w:rFonts w:ascii="Times New Roman" w:hAnsi="Times New Roman" w:cs="Times New Roman"/>
          <w:color w:val="000000" w:themeColor="text1"/>
          <w:sz w:val="24"/>
          <w:szCs w:val="24"/>
        </w:rPr>
      </w:pPr>
    </w:p>
    <w:p w14:paraId="7D1B79BD" w14:textId="221A4A30" w:rsidR="00675000" w:rsidRDefault="00675000" w:rsidP="00675000">
      <w:pPr>
        <w:spacing w:line="480" w:lineRule="auto"/>
        <w:rPr>
          <w:rFonts w:ascii="Times New Roman" w:hAnsi="Times New Roman" w:cs="Times New Roman"/>
          <w:color w:val="000000" w:themeColor="text1"/>
          <w:sz w:val="24"/>
          <w:szCs w:val="24"/>
        </w:rPr>
      </w:pPr>
    </w:p>
    <w:p w14:paraId="659CD719" w14:textId="321671CE" w:rsidR="00675000" w:rsidRDefault="00675000" w:rsidP="00675000">
      <w:pPr>
        <w:spacing w:line="480" w:lineRule="auto"/>
        <w:jc w:val="center"/>
        <w:rPr>
          <w:rFonts w:ascii="Times New Roman" w:hAnsi="Times New Roman" w:cs="Times New Roman"/>
          <w:b/>
          <w:bCs/>
          <w:color w:val="000000" w:themeColor="text1"/>
          <w:sz w:val="24"/>
          <w:szCs w:val="24"/>
        </w:rPr>
      </w:pPr>
      <w:r w:rsidRPr="00675000">
        <w:rPr>
          <w:rFonts w:ascii="Times New Roman" w:hAnsi="Times New Roman" w:cs="Times New Roman"/>
          <w:b/>
          <w:bCs/>
          <w:color w:val="000000" w:themeColor="text1"/>
          <w:sz w:val="24"/>
          <w:szCs w:val="24"/>
        </w:rPr>
        <w:lastRenderedPageBreak/>
        <w:t>Functional Versus Dysfunctional Conflict</w:t>
      </w:r>
    </w:p>
    <w:p w14:paraId="2218A981" w14:textId="218309EF" w:rsidR="00675000" w:rsidRDefault="00675000" w:rsidP="0067500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100132">
        <w:rPr>
          <w:rFonts w:ascii="Times New Roman" w:hAnsi="Times New Roman" w:cs="Times New Roman"/>
          <w:color w:val="000000" w:themeColor="text1"/>
          <w:sz w:val="24"/>
          <w:szCs w:val="24"/>
        </w:rPr>
        <w:t>wo types of inevitable conflic</w:t>
      </w:r>
      <w:r>
        <w:rPr>
          <w:rFonts w:ascii="Times New Roman" w:hAnsi="Times New Roman" w:cs="Times New Roman"/>
          <w:color w:val="000000" w:themeColor="text1"/>
          <w:sz w:val="24"/>
          <w:szCs w:val="24"/>
        </w:rPr>
        <w:t>t occur within any gi</w:t>
      </w:r>
      <w:r w:rsidR="00050C67">
        <w:rPr>
          <w:rFonts w:ascii="Times New Roman" w:hAnsi="Times New Roman" w:cs="Times New Roman"/>
          <w:color w:val="000000" w:themeColor="text1"/>
          <w:sz w:val="24"/>
          <w:szCs w:val="24"/>
        </w:rPr>
        <w:t>ven</w:t>
      </w:r>
      <w:r>
        <w:rPr>
          <w:rFonts w:ascii="Times New Roman" w:hAnsi="Times New Roman" w:cs="Times New Roman"/>
          <w:color w:val="000000" w:themeColor="text1"/>
          <w:sz w:val="24"/>
          <w:szCs w:val="24"/>
        </w:rPr>
        <w:t xml:space="preserve"> workplace</w:t>
      </w:r>
      <w:r w:rsidR="0010013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such </w:t>
      </w:r>
      <w:r w:rsidR="00100132">
        <w:rPr>
          <w:rFonts w:ascii="Times New Roman" w:hAnsi="Times New Roman" w:cs="Times New Roman"/>
          <w:color w:val="000000" w:themeColor="text1"/>
          <w:sz w:val="24"/>
          <w:szCs w:val="24"/>
        </w:rPr>
        <w:t>dispute</w:t>
      </w:r>
      <w:r>
        <w:rPr>
          <w:rFonts w:ascii="Times New Roman" w:hAnsi="Times New Roman" w:cs="Times New Roman"/>
          <w:color w:val="000000" w:themeColor="text1"/>
          <w:sz w:val="24"/>
          <w:szCs w:val="24"/>
        </w:rPr>
        <w:t xml:space="preserve"> can be resolved in ways that are beneficial to a workplace. </w:t>
      </w:r>
      <w:r w:rsidR="00100132">
        <w:rPr>
          <w:rFonts w:ascii="Times New Roman" w:hAnsi="Times New Roman" w:cs="Times New Roman"/>
          <w:color w:val="000000" w:themeColor="text1"/>
          <w:sz w:val="24"/>
          <w:szCs w:val="24"/>
        </w:rPr>
        <w:t>The f</w:t>
      </w:r>
      <w:r>
        <w:rPr>
          <w:rFonts w:ascii="Times New Roman" w:hAnsi="Times New Roman" w:cs="Times New Roman"/>
          <w:color w:val="000000" w:themeColor="text1"/>
          <w:sz w:val="24"/>
          <w:szCs w:val="24"/>
        </w:rPr>
        <w:t>unctional conflict</w:t>
      </w:r>
      <w:r w:rsidR="00050C67">
        <w:rPr>
          <w:rFonts w:ascii="Times New Roman" w:hAnsi="Times New Roman" w:cs="Times New Roman"/>
          <w:color w:val="000000" w:themeColor="text1"/>
          <w:sz w:val="24"/>
          <w:szCs w:val="24"/>
        </w:rPr>
        <w:t xml:space="preserve"> which is also referred to as constructive, healthy or cooperative conflict consists of disagreements that serve the interests of an organization by supporting its goals and improving performance in the workplace. Dysfunctional conflict</w:t>
      </w:r>
      <w:r w:rsidR="00100132">
        <w:rPr>
          <w:rFonts w:ascii="Times New Roman" w:hAnsi="Times New Roman" w:cs="Times New Roman"/>
          <w:color w:val="000000" w:themeColor="text1"/>
          <w:sz w:val="24"/>
          <w:szCs w:val="24"/>
        </w:rPr>
        <w:t>, on the other hand,</w:t>
      </w:r>
      <w:r w:rsidR="00050C67">
        <w:rPr>
          <w:rFonts w:ascii="Times New Roman" w:hAnsi="Times New Roman" w:cs="Times New Roman"/>
          <w:color w:val="000000" w:themeColor="text1"/>
          <w:sz w:val="24"/>
          <w:szCs w:val="24"/>
        </w:rPr>
        <w:t xml:space="preserve"> </w:t>
      </w:r>
      <w:r w:rsidR="00100132">
        <w:rPr>
          <w:rFonts w:ascii="Times New Roman" w:hAnsi="Times New Roman" w:cs="Times New Roman"/>
          <w:color w:val="000000" w:themeColor="text1"/>
          <w:sz w:val="24"/>
          <w:szCs w:val="24"/>
        </w:rPr>
        <w:t>is</w:t>
      </w:r>
      <w:r w:rsidR="00050C67">
        <w:rPr>
          <w:rFonts w:ascii="Times New Roman" w:hAnsi="Times New Roman" w:cs="Times New Roman"/>
          <w:color w:val="000000" w:themeColor="text1"/>
          <w:sz w:val="24"/>
          <w:szCs w:val="24"/>
        </w:rPr>
        <w:t xml:space="preserve"> unhealthy disagreements in a workplace that threatens the interests of an organization, wastes resources and hinders the performance of a group in a workplace</w:t>
      </w:r>
      <w:r w:rsidR="00796157" w:rsidRPr="00796157">
        <w:rPr>
          <w:rFonts w:ascii="Times New Roman" w:hAnsi="Times New Roman" w:cs="Times New Roman"/>
          <w:color w:val="222222"/>
          <w:sz w:val="24"/>
          <w:szCs w:val="24"/>
          <w:shd w:val="clear" w:color="auto" w:fill="FFFFFF"/>
        </w:rPr>
        <w:t xml:space="preserve"> </w:t>
      </w:r>
      <w:r w:rsidR="00796157">
        <w:rPr>
          <w:rFonts w:ascii="Times New Roman" w:hAnsi="Times New Roman" w:cs="Times New Roman"/>
          <w:color w:val="222222"/>
          <w:sz w:val="24"/>
          <w:szCs w:val="24"/>
          <w:shd w:val="clear" w:color="auto" w:fill="FFFFFF"/>
        </w:rPr>
        <w:t>(</w:t>
      </w:r>
      <w:r w:rsidR="00796157" w:rsidRPr="00100132">
        <w:rPr>
          <w:rFonts w:ascii="Times New Roman" w:hAnsi="Times New Roman" w:cs="Times New Roman"/>
          <w:color w:val="222222"/>
          <w:sz w:val="24"/>
          <w:szCs w:val="24"/>
          <w:shd w:val="clear" w:color="auto" w:fill="FFFFFF"/>
        </w:rPr>
        <w:t>Schouten,</w:t>
      </w:r>
      <w:r w:rsidR="00796157">
        <w:rPr>
          <w:rFonts w:ascii="Times New Roman" w:hAnsi="Times New Roman" w:cs="Times New Roman"/>
          <w:color w:val="222222"/>
          <w:sz w:val="24"/>
          <w:szCs w:val="24"/>
          <w:shd w:val="clear" w:color="auto" w:fill="FFFFFF"/>
        </w:rPr>
        <w:t xml:space="preserve"> 2020).</w:t>
      </w:r>
    </w:p>
    <w:p w14:paraId="3B091CDF" w14:textId="0CAC2429" w:rsidR="006347FC" w:rsidRDefault="00100132" w:rsidP="0067500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w:t>
      </w:r>
      <w:r w:rsidR="006347FC">
        <w:rPr>
          <w:rFonts w:ascii="Times New Roman" w:hAnsi="Times New Roman" w:cs="Times New Roman"/>
          <w:color w:val="000000" w:themeColor="text1"/>
          <w:sz w:val="24"/>
          <w:szCs w:val="24"/>
        </w:rPr>
        <w:t>mail has become a vital and most widely used form of communication within workplaces</w:t>
      </w:r>
      <w:r>
        <w:rPr>
          <w:rFonts w:ascii="Times New Roman" w:hAnsi="Times New Roman" w:cs="Times New Roman"/>
          <w:color w:val="000000" w:themeColor="text1"/>
          <w:sz w:val="24"/>
          <w:szCs w:val="24"/>
        </w:rPr>
        <w:t>,</w:t>
      </w:r>
      <w:r w:rsidR="006347FC">
        <w:rPr>
          <w:rFonts w:ascii="Times New Roman" w:hAnsi="Times New Roman" w:cs="Times New Roman"/>
          <w:color w:val="000000" w:themeColor="text1"/>
          <w:sz w:val="24"/>
          <w:szCs w:val="24"/>
        </w:rPr>
        <w:t xml:space="preserve"> and an example of functional conflict was based on communication, ambiguity and perception</w:t>
      </w:r>
      <w:r w:rsidR="00796157" w:rsidRPr="00796157">
        <w:rPr>
          <w:rFonts w:ascii="Times New Roman" w:hAnsi="Times New Roman" w:cs="Times New Roman"/>
          <w:color w:val="222222"/>
          <w:sz w:val="24"/>
          <w:szCs w:val="24"/>
          <w:shd w:val="clear" w:color="auto" w:fill="FFFFFF"/>
        </w:rPr>
        <w:t xml:space="preserve"> </w:t>
      </w:r>
      <w:r w:rsidR="00796157">
        <w:rPr>
          <w:rFonts w:ascii="Times New Roman" w:hAnsi="Times New Roman" w:cs="Times New Roman"/>
          <w:color w:val="222222"/>
          <w:sz w:val="24"/>
          <w:szCs w:val="24"/>
          <w:shd w:val="clear" w:color="auto" w:fill="FFFFFF"/>
        </w:rPr>
        <w:t>(</w:t>
      </w:r>
      <w:r w:rsidR="00796157" w:rsidRPr="00100132">
        <w:rPr>
          <w:rFonts w:ascii="Times New Roman" w:hAnsi="Times New Roman" w:cs="Times New Roman"/>
          <w:color w:val="222222"/>
          <w:sz w:val="24"/>
          <w:szCs w:val="24"/>
          <w:shd w:val="clear" w:color="auto" w:fill="FFFFFF"/>
        </w:rPr>
        <w:t xml:space="preserve">de Bres, </w:t>
      </w:r>
      <w:r w:rsidR="00796157">
        <w:rPr>
          <w:rFonts w:ascii="Times New Roman" w:hAnsi="Times New Roman" w:cs="Times New Roman"/>
          <w:color w:val="222222"/>
          <w:sz w:val="24"/>
          <w:szCs w:val="24"/>
          <w:shd w:val="clear" w:color="auto" w:fill="FFFFFF"/>
        </w:rPr>
        <w:t>2019).</w:t>
      </w:r>
      <w:r w:rsidR="006347FC">
        <w:rPr>
          <w:rFonts w:ascii="Times New Roman" w:hAnsi="Times New Roman" w:cs="Times New Roman"/>
          <w:color w:val="000000" w:themeColor="text1"/>
          <w:sz w:val="24"/>
          <w:szCs w:val="24"/>
        </w:rPr>
        <w:t xml:space="preserve"> Problems arise when there are no policies or procedures associated with email whereby </w:t>
      </w:r>
      <w:r w:rsidR="00D8214B">
        <w:rPr>
          <w:rFonts w:ascii="Times New Roman" w:hAnsi="Times New Roman" w:cs="Times New Roman"/>
          <w:color w:val="000000" w:themeColor="text1"/>
          <w:sz w:val="24"/>
          <w:szCs w:val="24"/>
        </w:rPr>
        <w:t>conflict arises</w:t>
      </w:r>
      <w:r w:rsidR="006347FC">
        <w:rPr>
          <w:rFonts w:ascii="Times New Roman" w:hAnsi="Times New Roman" w:cs="Times New Roman"/>
          <w:color w:val="000000" w:themeColor="text1"/>
          <w:sz w:val="24"/>
          <w:szCs w:val="24"/>
        </w:rPr>
        <w:t xml:space="preserve"> among the staff due to people misreading or not providing enough information within an email. Causes of disagreements</w:t>
      </w:r>
      <w:r>
        <w:rPr>
          <w:rFonts w:ascii="Times New Roman" w:hAnsi="Times New Roman" w:cs="Times New Roman"/>
          <w:color w:val="000000" w:themeColor="text1"/>
          <w:sz w:val="24"/>
          <w:szCs w:val="24"/>
        </w:rPr>
        <w:t>, in this case,</w:t>
      </w:r>
      <w:r w:rsidR="006347FC">
        <w:rPr>
          <w:rFonts w:ascii="Times New Roman" w:hAnsi="Times New Roman" w:cs="Times New Roman"/>
          <w:color w:val="000000" w:themeColor="text1"/>
          <w:sz w:val="24"/>
          <w:szCs w:val="24"/>
        </w:rPr>
        <w:t xml:space="preserve"> </w:t>
      </w:r>
      <w:r w:rsidR="006F7C83">
        <w:rPr>
          <w:rFonts w:ascii="Times New Roman" w:hAnsi="Times New Roman" w:cs="Times New Roman"/>
          <w:color w:val="000000" w:themeColor="text1"/>
          <w:sz w:val="24"/>
          <w:szCs w:val="24"/>
        </w:rPr>
        <w:t>involved</w:t>
      </w:r>
      <w:r w:rsidR="006347FC">
        <w:rPr>
          <w:rFonts w:ascii="Times New Roman" w:hAnsi="Times New Roman" w:cs="Times New Roman"/>
          <w:color w:val="000000" w:themeColor="text1"/>
          <w:sz w:val="24"/>
          <w:szCs w:val="24"/>
        </w:rPr>
        <w:t xml:space="preserve"> the use of capital letter</w:t>
      </w:r>
      <w:r w:rsidR="006F7C83">
        <w:rPr>
          <w:rFonts w:ascii="Times New Roman" w:hAnsi="Times New Roman" w:cs="Times New Roman"/>
          <w:color w:val="000000" w:themeColor="text1"/>
          <w:sz w:val="24"/>
          <w:szCs w:val="24"/>
        </w:rPr>
        <w:t>s</w:t>
      </w:r>
      <w:r w:rsidR="006347FC">
        <w:rPr>
          <w:rFonts w:ascii="Times New Roman" w:hAnsi="Times New Roman" w:cs="Times New Roman"/>
          <w:color w:val="000000" w:themeColor="text1"/>
          <w:sz w:val="24"/>
          <w:szCs w:val="24"/>
        </w:rPr>
        <w:t xml:space="preserve"> which signify shouting within an </w:t>
      </w:r>
      <w:r w:rsidR="00D8214B">
        <w:rPr>
          <w:rFonts w:ascii="Times New Roman" w:hAnsi="Times New Roman" w:cs="Times New Roman"/>
          <w:color w:val="000000" w:themeColor="text1"/>
          <w:sz w:val="24"/>
          <w:szCs w:val="24"/>
        </w:rPr>
        <w:t>email;</w:t>
      </w:r>
      <w:r w:rsidR="006347FC">
        <w:rPr>
          <w:rFonts w:ascii="Times New Roman" w:hAnsi="Times New Roman" w:cs="Times New Roman"/>
          <w:color w:val="000000" w:themeColor="text1"/>
          <w:sz w:val="24"/>
          <w:szCs w:val="24"/>
        </w:rPr>
        <w:t xml:space="preserve"> some staff</w:t>
      </w:r>
      <w:r w:rsidR="00D8214B">
        <w:rPr>
          <w:rFonts w:ascii="Times New Roman" w:hAnsi="Times New Roman" w:cs="Times New Roman"/>
          <w:color w:val="000000" w:themeColor="text1"/>
          <w:sz w:val="24"/>
          <w:szCs w:val="24"/>
        </w:rPr>
        <w:t>s</w:t>
      </w:r>
      <w:r w:rsidR="006347FC">
        <w:rPr>
          <w:rFonts w:ascii="Times New Roman" w:hAnsi="Times New Roman" w:cs="Times New Roman"/>
          <w:color w:val="000000" w:themeColor="text1"/>
          <w:sz w:val="24"/>
          <w:szCs w:val="24"/>
        </w:rPr>
        <w:t xml:space="preserve"> were unaware of this while others took offen</w:t>
      </w:r>
      <w:r>
        <w:rPr>
          <w:rFonts w:ascii="Times New Roman" w:hAnsi="Times New Roman" w:cs="Times New Roman"/>
          <w:color w:val="000000" w:themeColor="text1"/>
          <w:sz w:val="24"/>
          <w:szCs w:val="24"/>
        </w:rPr>
        <w:t>c</w:t>
      </w:r>
      <w:r w:rsidR="006347FC">
        <w:rPr>
          <w:rFonts w:ascii="Times New Roman" w:hAnsi="Times New Roman" w:cs="Times New Roman"/>
          <w:color w:val="000000" w:themeColor="text1"/>
          <w:sz w:val="24"/>
          <w:szCs w:val="24"/>
        </w:rPr>
        <w:t>e. Moreover, lack of greeting and sign off also gave way to irritation amongst staff.</w:t>
      </w:r>
      <w:r w:rsidR="00E40033">
        <w:rPr>
          <w:rFonts w:ascii="Times New Roman" w:hAnsi="Times New Roman" w:cs="Times New Roman"/>
          <w:color w:val="000000" w:themeColor="text1"/>
          <w:sz w:val="24"/>
          <w:szCs w:val="24"/>
        </w:rPr>
        <w:t xml:space="preserve"> An example of a dysfunctional conflict is when employees in a workplace get additional tasks that require them to put in more hours per week of work. The disagreement comes about when the HR professional implementing such changes uses threats, personal attacks and deception to get the employees to stop resisting and accept the changes. The employees may become very emotional over the fact that additional hours of work may interfere with their private lives.</w:t>
      </w:r>
    </w:p>
    <w:p w14:paraId="50E7B948" w14:textId="206E57AD" w:rsidR="00E40033" w:rsidRDefault="00100132" w:rsidP="0067500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Human resource professional need to be able to identify and initiate strong communication in the workplace and this is closely tagged with understanding the personalities and </w:t>
      </w:r>
      <w:r w:rsidR="00A70B7C">
        <w:rPr>
          <w:rFonts w:ascii="Times New Roman" w:hAnsi="Times New Roman" w:cs="Times New Roman"/>
          <w:color w:val="000000" w:themeColor="text1"/>
          <w:sz w:val="24"/>
          <w:szCs w:val="24"/>
        </w:rPr>
        <w:t>behaviors</w:t>
      </w:r>
      <w:r>
        <w:rPr>
          <w:rFonts w:ascii="Times New Roman" w:hAnsi="Times New Roman" w:cs="Times New Roman"/>
          <w:color w:val="000000" w:themeColor="text1"/>
          <w:sz w:val="24"/>
          <w:szCs w:val="24"/>
        </w:rPr>
        <w:t xml:space="preserve"> that exist in the workplace. All this allows for proper management of conflict in each of these areas. Moreover, HR professionals need to grow in terms of problem-solving skills and stress management as well as emotional agility to be able to handle any conflict that arises positively.</w:t>
      </w:r>
    </w:p>
    <w:p w14:paraId="363CED8F" w14:textId="5A7257F2" w:rsidR="00100132" w:rsidRDefault="00100132" w:rsidP="00675000">
      <w:pPr>
        <w:spacing w:line="480" w:lineRule="auto"/>
        <w:ind w:firstLine="720"/>
        <w:rPr>
          <w:rFonts w:ascii="Times New Roman" w:hAnsi="Times New Roman" w:cs="Times New Roman"/>
          <w:color w:val="000000" w:themeColor="text1"/>
          <w:sz w:val="24"/>
          <w:szCs w:val="24"/>
        </w:rPr>
      </w:pPr>
    </w:p>
    <w:p w14:paraId="6FA4C650" w14:textId="1F58DE61" w:rsidR="00100132" w:rsidRDefault="00100132" w:rsidP="00675000">
      <w:pPr>
        <w:spacing w:line="480" w:lineRule="auto"/>
        <w:ind w:firstLine="720"/>
        <w:rPr>
          <w:rFonts w:ascii="Times New Roman" w:hAnsi="Times New Roman" w:cs="Times New Roman"/>
          <w:color w:val="000000" w:themeColor="text1"/>
          <w:sz w:val="24"/>
          <w:szCs w:val="24"/>
        </w:rPr>
      </w:pPr>
    </w:p>
    <w:p w14:paraId="2F57F7B2" w14:textId="5CC633F1" w:rsidR="00100132" w:rsidRDefault="00100132" w:rsidP="00675000">
      <w:pPr>
        <w:spacing w:line="480" w:lineRule="auto"/>
        <w:ind w:firstLine="720"/>
        <w:rPr>
          <w:rFonts w:ascii="Times New Roman" w:hAnsi="Times New Roman" w:cs="Times New Roman"/>
          <w:color w:val="000000" w:themeColor="text1"/>
          <w:sz w:val="24"/>
          <w:szCs w:val="24"/>
        </w:rPr>
      </w:pPr>
    </w:p>
    <w:p w14:paraId="3AC37AF2" w14:textId="785059F2" w:rsidR="00100132" w:rsidRDefault="00100132" w:rsidP="00675000">
      <w:pPr>
        <w:spacing w:line="480" w:lineRule="auto"/>
        <w:ind w:firstLine="720"/>
        <w:rPr>
          <w:rFonts w:ascii="Times New Roman" w:hAnsi="Times New Roman" w:cs="Times New Roman"/>
          <w:color w:val="000000" w:themeColor="text1"/>
          <w:sz w:val="24"/>
          <w:szCs w:val="24"/>
        </w:rPr>
      </w:pPr>
    </w:p>
    <w:p w14:paraId="3D97966B" w14:textId="7B726A4C" w:rsidR="00100132" w:rsidRDefault="00100132" w:rsidP="00675000">
      <w:pPr>
        <w:spacing w:line="480" w:lineRule="auto"/>
        <w:ind w:firstLine="720"/>
        <w:rPr>
          <w:rFonts w:ascii="Times New Roman" w:hAnsi="Times New Roman" w:cs="Times New Roman"/>
          <w:color w:val="000000" w:themeColor="text1"/>
          <w:sz w:val="24"/>
          <w:szCs w:val="24"/>
        </w:rPr>
      </w:pPr>
    </w:p>
    <w:p w14:paraId="6F64E73C" w14:textId="0D07CBEE" w:rsidR="00100132" w:rsidRDefault="00100132" w:rsidP="00675000">
      <w:pPr>
        <w:spacing w:line="480" w:lineRule="auto"/>
        <w:ind w:firstLine="720"/>
        <w:rPr>
          <w:rFonts w:ascii="Times New Roman" w:hAnsi="Times New Roman" w:cs="Times New Roman"/>
          <w:color w:val="000000" w:themeColor="text1"/>
          <w:sz w:val="24"/>
          <w:szCs w:val="24"/>
        </w:rPr>
      </w:pPr>
    </w:p>
    <w:p w14:paraId="7F2728EC" w14:textId="1C59E02B" w:rsidR="00100132" w:rsidRDefault="00100132" w:rsidP="00675000">
      <w:pPr>
        <w:spacing w:line="480" w:lineRule="auto"/>
        <w:ind w:firstLine="720"/>
        <w:rPr>
          <w:rFonts w:ascii="Times New Roman" w:hAnsi="Times New Roman" w:cs="Times New Roman"/>
          <w:color w:val="000000" w:themeColor="text1"/>
          <w:sz w:val="24"/>
          <w:szCs w:val="24"/>
        </w:rPr>
      </w:pPr>
    </w:p>
    <w:p w14:paraId="3EF9A3F8" w14:textId="0A142C7A" w:rsidR="00100132" w:rsidRDefault="00100132" w:rsidP="00675000">
      <w:pPr>
        <w:spacing w:line="480" w:lineRule="auto"/>
        <w:ind w:firstLine="720"/>
        <w:rPr>
          <w:rFonts w:ascii="Times New Roman" w:hAnsi="Times New Roman" w:cs="Times New Roman"/>
          <w:color w:val="000000" w:themeColor="text1"/>
          <w:sz w:val="24"/>
          <w:szCs w:val="24"/>
        </w:rPr>
      </w:pPr>
    </w:p>
    <w:p w14:paraId="42FAED75" w14:textId="2F7470A1" w:rsidR="00100132" w:rsidRDefault="00100132" w:rsidP="00675000">
      <w:pPr>
        <w:spacing w:line="480" w:lineRule="auto"/>
        <w:ind w:firstLine="720"/>
        <w:rPr>
          <w:rFonts w:ascii="Times New Roman" w:hAnsi="Times New Roman" w:cs="Times New Roman"/>
          <w:color w:val="000000" w:themeColor="text1"/>
          <w:sz w:val="24"/>
          <w:szCs w:val="24"/>
        </w:rPr>
      </w:pPr>
    </w:p>
    <w:p w14:paraId="2111A323" w14:textId="3CAC369A" w:rsidR="00100132" w:rsidRDefault="00100132" w:rsidP="00675000">
      <w:pPr>
        <w:spacing w:line="480" w:lineRule="auto"/>
        <w:ind w:firstLine="720"/>
        <w:rPr>
          <w:rFonts w:ascii="Times New Roman" w:hAnsi="Times New Roman" w:cs="Times New Roman"/>
          <w:color w:val="000000" w:themeColor="text1"/>
          <w:sz w:val="24"/>
          <w:szCs w:val="24"/>
        </w:rPr>
      </w:pPr>
    </w:p>
    <w:p w14:paraId="35B79753" w14:textId="5F351BC6" w:rsidR="00100132" w:rsidRDefault="00100132" w:rsidP="00675000">
      <w:pPr>
        <w:spacing w:line="480" w:lineRule="auto"/>
        <w:ind w:firstLine="720"/>
        <w:rPr>
          <w:rFonts w:ascii="Times New Roman" w:hAnsi="Times New Roman" w:cs="Times New Roman"/>
          <w:color w:val="000000" w:themeColor="text1"/>
          <w:sz w:val="24"/>
          <w:szCs w:val="24"/>
        </w:rPr>
      </w:pPr>
    </w:p>
    <w:p w14:paraId="137765DB" w14:textId="668B3DC0" w:rsidR="00100132" w:rsidRDefault="00100132" w:rsidP="00675000">
      <w:pPr>
        <w:spacing w:line="480" w:lineRule="auto"/>
        <w:ind w:firstLine="720"/>
        <w:rPr>
          <w:rFonts w:ascii="Times New Roman" w:hAnsi="Times New Roman" w:cs="Times New Roman"/>
          <w:color w:val="000000" w:themeColor="text1"/>
          <w:sz w:val="24"/>
          <w:szCs w:val="24"/>
        </w:rPr>
      </w:pPr>
    </w:p>
    <w:p w14:paraId="06CCDBA0" w14:textId="7C1239AD" w:rsidR="00100132" w:rsidRDefault="00100132" w:rsidP="00675000">
      <w:pPr>
        <w:spacing w:line="480" w:lineRule="auto"/>
        <w:ind w:firstLine="720"/>
        <w:rPr>
          <w:rFonts w:ascii="Times New Roman" w:hAnsi="Times New Roman" w:cs="Times New Roman"/>
          <w:color w:val="000000" w:themeColor="text1"/>
          <w:sz w:val="24"/>
          <w:szCs w:val="24"/>
        </w:rPr>
      </w:pPr>
    </w:p>
    <w:p w14:paraId="623B96A9" w14:textId="230FB221" w:rsidR="00100132" w:rsidRDefault="00100132" w:rsidP="00675000">
      <w:pPr>
        <w:spacing w:line="480" w:lineRule="auto"/>
        <w:ind w:firstLine="720"/>
        <w:rPr>
          <w:rFonts w:ascii="Times New Roman" w:hAnsi="Times New Roman" w:cs="Times New Roman"/>
          <w:color w:val="000000" w:themeColor="text1"/>
          <w:sz w:val="24"/>
          <w:szCs w:val="24"/>
        </w:rPr>
      </w:pPr>
    </w:p>
    <w:p w14:paraId="43B2E254" w14:textId="77777777" w:rsidR="00100132" w:rsidRDefault="00100132" w:rsidP="00796157">
      <w:pPr>
        <w:spacing w:line="480" w:lineRule="auto"/>
        <w:rPr>
          <w:rFonts w:ascii="Times New Roman" w:hAnsi="Times New Roman" w:cs="Times New Roman"/>
          <w:color w:val="000000" w:themeColor="text1"/>
          <w:sz w:val="24"/>
          <w:szCs w:val="24"/>
        </w:rPr>
      </w:pPr>
    </w:p>
    <w:p w14:paraId="65D7A74A" w14:textId="048AE17D" w:rsidR="00100132" w:rsidRDefault="00100132" w:rsidP="00100132">
      <w:pPr>
        <w:spacing w:line="480" w:lineRule="auto"/>
        <w:ind w:firstLine="720"/>
        <w:jc w:val="center"/>
        <w:rPr>
          <w:rFonts w:ascii="Times New Roman" w:hAnsi="Times New Roman" w:cs="Times New Roman"/>
          <w:b/>
          <w:bCs/>
          <w:color w:val="000000" w:themeColor="text1"/>
          <w:sz w:val="24"/>
          <w:szCs w:val="24"/>
        </w:rPr>
      </w:pPr>
      <w:r w:rsidRPr="00100132">
        <w:rPr>
          <w:rFonts w:ascii="Times New Roman" w:hAnsi="Times New Roman" w:cs="Times New Roman"/>
          <w:b/>
          <w:bCs/>
          <w:color w:val="000000" w:themeColor="text1"/>
          <w:sz w:val="24"/>
          <w:szCs w:val="24"/>
        </w:rPr>
        <w:t>References</w:t>
      </w:r>
    </w:p>
    <w:p w14:paraId="4208D74D" w14:textId="77777777" w:rsidR="00100132" w:rsidRPr="00100132" w:rsidRDefault="00100132" w:rsidP="00100132">
      <w:pPr>
        <w:spacing w:after="0" w:line="480" w:lineRule="auto"/>
        <w:ind w:left="720" w:hanging="720"/>
        <w:rPr>
          <w:rFonts w:ascii="Times New Roman" w:hAnsi="Times New Roman" w:cs="Times New Roman"/>
          <w:b/>
          <w:bCs/>
          <w:color w:val="000000" w:themeColor="text1"/>
          <w:sz w:val="24"/>
          <w:szCs w:val="24"/>
        </w:rPr>
      </w:pPr>
      <w:r w:rsidRPr="00100132">
        <w:rPr>
          <w:rFonts w:ascii="Times New Roman" w:hAnsi="Times New Roman" w:cs="Times New Roman"/>
          <w:color w:val="222222"/>
          <w:sz w:val="24"/>
          <w:szCs w:val="24"/>
          <w:shd w:val="clear" w:color="auto" w:fill="FFFFFF"/>
        </w:rPr>
        <w:t>de Bres, J., &amp; Franzis, A. (2019). Language ideologies in conflict at the workplace. </w:t>
      </w:r>
      <w:r w:rsidRPr="00100132">
        <w:rPr>
          <w:rFonts w:ascii="Times New Roman" w:hAnsi="Times New Roman" w:cs="Times New Roman"/>
          <w:i/>
          <w:iCs/>
          <w:color w:val="222222"/>
          <w:sz w:val="24"/>
          <w:szCs w:val="24"/>
          <w:shd w:val="clear" w:color="auto" w:fill="FFFFFF"/>
        </w:rPr>
        <w:t>The Routledge Handbook of Language in Conflict</w:t>
      </w:r>
      <w:r w:rsidRPr="00100132">
        <w:rPr>
          <w:rFonts w:ascii="Times New Roman" w:hAnsi="Times New Roman" w:cs="Times New Roman"/>
          <w:color w:val="222222"/>
          <w:sz w:val="24"/>
          <w:szCs w:val="24"/>
          <w:shd w:val="clear" w:color="auto" w:fill="FFFFFF"/>
        </w:rPr>
        <w:t>, 9.</w:t>
      </w:r>
    </w:p>
    <w:p w14:paraId="683881A8" w14:textId="77777777" w:rsidR="00100132" w:rsidRPr="00100132" w:rsidRDefault="00100132" w:rsidP="00100132">
      <w:pPr>
        <w:spacing w:after="0" w:line="480" w:lineRule="auto"/>
        <w:ind w:left="720" w:hanging="720"/>
        <w:rPr>
          <w:rFonts w:ascii="Times New Roman" w:hAnsi="Times New Roman" w:cs="Times New Roman"/>
          <w:color w:val="222222"/>
          <w:sz w:val="24"/>
          <w:szCs w:val="24"/>
          <w:shd w:val="clear" w:color="auto" w:fill="FFFFFF"/>
        </w:rPr>
      </w:pPr>
      <w:r w:rsidRPr="00100132">
        <w:rPr>
          <w:rFonts w:ascii="Times New Roman" w:hAnsi="Times New Roman" w:cs="Times New Roman"/>
          <w:color w:val="222222"/>
          <w:sz w:val="24"/>
          <w:szCs w:val="24"/>
          <w:shd w:val="clear" w:color="auto" w:fill="FFFFFF"/>
        </w:rPr>
        <w:t>Schouten, M., Khattab, J., &amp; Pahng, P. (2020). Managing Team D</w:t>
      </w:r>
      <w:bookmarkStart w:id="0" w:name="_GoBack"/>
      <w:bookmarkEnd w:id="0"/>
      <w:r w:rsidRPr="00100132">
        <w:rPr>
          <w:rFonts w:ascii="Times New Roman" w:hAnsi="Times New Roman" w:cs="Times New Roman"/>
          <w:color w:val="222222"/>
          <w:sz w:val="24"/>
          <w:szCs w:val="24"/>
          <w:shd w:val="clear" w:color="auto" w:fill="FFFFFF"/>
        </w:rPr>
        <w:t>iversity in the Workplace. In </w:t>
      </w:r>
      <w:r w:rsidRPr="00100132">
        <w:rPr>
          <w:rFonts w:ascii="Times New Roman" w:hAnsi="Times New Roman" w:cs="Times New Roman"/>
          <w:i/>
          <w:iCs/>
          <w:color w:val="222222"/>
          <w:sz w:val="24"/>
          <w:szCs w:val="24"/>
          <w:shd w:val="clear" w:color="auto" w:fill="FFFFFF"/>
        </w:rPr>
        <w:t>Oxford Research Encyclopedia of Business and Management</w:t>
      </w:r>
      <w:r w:rsidRPr="00100132">
        <w:rPr>
          <w:rFonts w:ascii="Times New Roman" w:hAnsi="Times New Roman" w:cs="Times New Roman"/>
          <w:color w:val="222222"/>
          <w:sz w:val="24"/>
          <w:szCs w:val="24"/>
          <w:shd w:val="clear" w:color="auto" w:fill="FFFFFF"/>
        </w:rPr>
        <w:t>.</w:t>
      </w:r>
    </w:p>
    <w:p w14:paraId="1048769B" w14:textId="77777777" w:rsidR="00100132" w:rsidRPr="00100132" w:rsidRDefault="00100132" w:rsidP="00100132">
      <w:pPr>
        <w:spacing w:line="480" w:lineRule="auto"/>
        <w:rPr>
          <w:rFonts w:ascii="Times New Roman" w:hAnsi="Times New Roman" w:cs="Times New Roman"/>
          <w:b/>
          <w:bCs/>
          <w:color w:val="000000" w:themeColor="text1"/>
          <w:sz w:val="24"/>
          <w:szCs w:val="24"/>
        </w:rPr>
      </w:pPr>
    </w:p>
    <w:p w14:paraId="2FB0C44E" w14:textId="1B64D8BE" w:rsidR="00675000" w:rsidRDefault="00675000" w:rsidP="00675000">
      <w:pPr>
        <w:spacing w:line="480" w:lineRule="auto"/>
        <w:rPr>
          <w:rFonts w:ascii="Times New Roman" w:hAnsi="Times New Roman" w:cs="Times New Roman"/>
          <w:color w:val="000000" w:themeColor="text1"/>
          <w:sz w:val="24"/>
          <w:szCs w:val="24"/>
        </w:rPr>
      </w:pPr>
    </w:p>
    <w:p w14:paraId="124185D6" w14:textId="77777777" w:rsidR="00675000" w:rsidRDefault="00675000"/>
    <w:sectPr w:rsidR="00675000" w:rsidSect="006750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02276C" w14:textId="77777777" w:rsidR="00530D63" w:rsidRDefault="00530D63" w:rsidP="00675000">
      <w:pPr>
        <w:spacing w:after="0" w:line="240" w:lineRule="auto"/>
      </w:pPr>
      <w:r>
        <w:separator/>
      </w:r>
    </w:p>
  </w:endnote>
  <w:endnote w:type="continuationSeparator" w:id="0">
    <w:p w14:paraId="2130AEC3" w14:textId="77777777" w:rsidR="00530D63" w:rsidRDefault="00530D63" w:rsidP="00675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C956CA" w14:textId="77777777" w:rsidR="00530D63" w:rsidRDefault="00530D63" w:rsidP="00675000">
      <w:pPr>
        <w:spacing w:after="0" w:line="240" w:lineRule="auto"/>
      </w:pPr>
      <w:r>
        <w:separator/>
      </w:r>
    </w:p>
  </w:footnote>
  <w:footnote w:type="continuationSeparator" w:id="0">
    <w:p w14:paraId="0D2FB261" w14:textId="77777777" w:rsidR="00530D63" w:rsidRDefault="00530D63" w:rsidP="00675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9796681"/>
      <w:docPartObj>
        <w:docPartGallery w:val="Page Numbers (Top of Page)"/>
        <w:docPartUnique/>
      </w:docPartObj>
    </w:sdtPr>
    <w:sdtEndPr>
      <w:rPr>
        <w:noProof/>
      </w:rPr>
    </w:sdtEndPr>
    <w:sdtContent>
      <w:p w14:paraId="1674C686" w14:textId="6CD34E42" w:rsidR="00675000" w:rsidRPr="00675000" w:rsidRDefault="00675000" w:rsidP="00675000">
        <w:pPr>
          <w:pStyle w:val="Header"/>
          <w:spacing w:line="480" w:lineRule="auto"/>
          <w:jc w:val="right"/>
          <w:rPr>
            <w:rFonts w:ascii="Times New Roman" w:hAnsi="Times New Roman" w:cs="Times New Roman"/>
            <w:sz w:val="24"/>
            <w:szCs w:val="24"/>
          </w:rPr>
        </w:pPr>
        <w:r w:rsidRPr="00675000">
          <w:rPr>
            <w:rFonts w:ascii="Times New Roman" w:hAnsi="Times New Roman" w:cs="Times New Roman"/>
            <w:sz w:val="24"/>
            <w:szCs w:val="24"/>
          </w:rPr>
          <w:t>CONFLICT IN THE WORKPLACE</w:t>
        </w:r>
        <w:r w:rsidRPr="00675000">
          <w:rPr>
            <w:rFonts w:ascii="Times New Roman" w:hAnsi="Times New Roman" w:cs="Times New Roman"/>
            <w:sz w:val="24"/>
            <w:szCs w:val="24"/>
          </w:rPr>
          <w:tab/>
        </w:r>
        <w:r w:rsidRPr="00675000">
          <w:rPr>
            <w:rFonts w:ascii="Times New Roman" w:hAnsi="Times New Roman" w:cs="Times New Roman"/>
            <w:sz w:val="24"/>
            <w:szCs w:val="24"/>
          </w:rPr>
          <w:tab/>
        </w:r>
        <w:r w:rsidRPr="00675000">
          <w:rPr>
            <w:rFonts w:ascii="Times New Roman" w:hAnsi="Times New Roman" w:cs="Times New Roman"/>
            <w:sz w:val="24"/>
            <w:szCs w:val="24"/>
          </w:rPr>
          <w:fldChar w:fldCharType="begin"/>
        </w:r>
        <w:r w:rsidRPr="00675000">
          <w:rPr>
            <w:rFonts w:ascii="Times New Roman" w:hAnsi="Times New Roman" w:cs="Times New Roman"/>
            <w:sz w:val="24"/>
            <w:szCs w:val="24"/>
          </w:rPr>
          <w:instrText xml:space="preserve"> PAGE   \* MERGEFORMAT </w:instrText>
        </w:r>
        <w:r w:rsidRPr="00675000">
          <w:rPr>
            <w:rFonts w:ascii="Times New Roman" w:hAnsi="Times New Roman" w:cs="Times New Roman"/>
            <w:sz w:val="24"/>
            <w:szCs w:val="24"/>
          </w:rPr>
          <w:fldChar w:fldCharType="separate"/>
        </w:r>
        <w:r w:rsidR="00D8214B">
          <w:rPr>
            <w:rFonts w:ascii="Times New Roman" w:hAnsi="Times New Roman" w:cs="Times New Roman"/>
            <w:noProof/>
            <w:sz w:val="24"/>
            <w:szCs w:val="24"/>
          </w:rPr>
          <w:t>4</w:t>
        </w:r>
        <w:r w:rsidRPr="006750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96E72" w14:textId="1C986B69" w:rsidR="00675000" w:rsidRPr="00675000" w:rsidRDefault="00675000" w:rsidP="00675000">
    <w:pPr>
      <w:pStyle w:val="Header"/>
      <w:spacing w:line="480" w:lineRule="auto"/>
      <w:jc w:val="right"/>
      <w:rPr>
        <w:rFonts w:ascii="Times New Roman" w:hAnsi="Times New Roman" w:cs="Times New Roman"/>
        <w:sz w:val="24"/>
        <w:szCs w:val="24"/>
      </w:rPr>
    </w:pPr>
    <w:r w:rsidRPr="00675000">
      <w:rPr>
        <w:rFonts w:ascii="Times New Roman" w:hAnsi="Times New Roman" w:cs="Times New Roman"/>
        <w:sz w:val="24"/>
        <w:szCs w:val="24"/>
      </w:rPr>
      <w:t>Running head: CONFLICT IN THE WORKPLACE</w:t>
    </w:r>
    <w:r w:rsidRPr="00675000">
      <w:rPr>
        <w:rFonts w:ascii="Times New Roman" w:hAnsi="Times New Roman" w:cs="Times New Roman"/>
        <w:sz w:val="24"/>
        <w:szCs w:val="24"/>
      </w:rPr>
      <w:tab/>
    </w:r>
    <w:sdt>
      <w:sdtPr>
        <w:rPr>
          <w:rFonts w:ascii="Times New Roman" w:hAnsi="Times New Roman" w:cs="Times New Roman"/>
          <w:sz w:val="24"/>
          <w:szCs w:val="24"/>
        </w:rPr>
        <w:id w:val="923535200"/>
        <w:docPartObj>
          <w:docPartGallery w:val="Page Numbers (Top of Page)"/>
          <w:docPartUnique/>
        </w:docPartObj>
      </w:sdtPr>
      <w:sdtEndPr>
        <w:rPr>
          <w:noProof/>
        </w:rPr>
      </w:sdtEndPr>
      <w:sdtContent>
        <w:r w:rsidRPr="00675000">
          <w:rPr>
            <w:rFonts w:ascii="Times New Roman" w:hAnsi="Times New Roman" w:cs="Times New Roman"/>
            <w:sz w:val="24"/>
            <w:szCs w:val="24"/>
          </w:rPr>
          <w:fldChar w:fldCharType="begin"/>
        </w:r>
        <w:r w:rsidRPr="00675000">
          <w:rPr>
            <w:rFonts w:ascii="Times New Roman" w:hAnsi="Times New Roman" w:cs="Times New Roman"/>
            <w:sz w:val="24"/>
            <w:szCs w:val="24"/>
          </w:rPr>
          <w:instrText xml:space="preserve"> PAGE   \* MERGEFORMAT </w:instrText>
        </w:r>
        <w:r w:rsidRPr="00675000">
          <w:rPr>
            <w:rFonts w:ascii="Times New Roman" w:hAnsi="Times New Roman" w:cs="Times New Roman"/>
            <w:sz w:val="24"/>
            <w:szCs w:val="24"/>
          </w:rPr>
          <w:fldChar w:fldCharType="separate"/>
        </w:r>
        <w:r w:rsidR="00530D63">
          <w:rPr>
            <w:rFonts w:ascii="Times New Roman" w:hAnsi="Times New Roman" w:cs="Times New Roman"/>
            <w:noProof/>
            <w:sz w:val="24"/>
            <w:szCs w:val="24"/>
          </w:rPr>
          <w:t>1</w:t>
        </w:r>
        <w:r w:rsidRPr="0067500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wsDQyMTUzNbYwNzdW0lEKTi0uzszPAykwrAUA8FBD0SwAAAA="/>
  </w:docVars>
  <w:rsids>
    <w:rsidRoot w:val="00675000"/>
    <w:rsid w:val="00050C67"/>
    <w:rsid w:val="00100132"/>
    <w:rsid w:val="002C4B39"/>
    <w:rsid w:val="00530D63"/>
    <w:rsid w:val="006347FC"/>
    <w:rsid w:val="00675000"/>
    <w:rsid w:val="006F7C83"/>
    <w:rsid w:val="00796157"/>
    <w:rsid w:val="00A70B7C"/>
    <w:rsid w:val="00D8214B"/>
    <w:rsid w:val="00E40033"/>
    <w:rsid w:val="00E9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0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000"/>
  </w:style>
  <w:style w:type="paragraph" w:styleId="Footer">
    <w:name w:val="footer"/>
    <w:basedOn w:val="Normal"/>
    <w:link w:val="FooterChar"/>
    <w:uiPriority w:val="99"/>
    <w:unhideWhenUsed/>
    <w:rsid w:val="00675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0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000"/>
  </w:style>
  <w:style w:type="paragraph" w:styleId="Footer">
    <w:name w:val="footer"/>
    <w:basedOn w:val="Normal"/>
    <w:link w:val="FooterChar"/>
    <w:uiPriority w:val="99"/>
    <w:unhideWhenUsed/>
    <w:rsid w:val="00675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2020-06-29T04:08:00Z</dcterms:created>
  <dcterms:modified xsi:type="dcterms:W3CDTF">2020-06-29T04:08:00Z</dcterms:modified>
</cp:coreProperties>
</file>