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661">
        <w:rPr>
          <w:rFonts w:ascii="Times New Roman" w:hAnsi="Times New Roman" w:cs="Times New Roman"/>
          <w:b/>
          <w:sz w:val="24"/>
          <w:szCs w:val="24"/>
        </w:rPr>
        <w:t>Connectivism</w:t>
      </w: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Name:</w:t>
      </w:r>
    </w:p>
    <w:p w:rsidR="00CB766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Institution:</w:t>
      </w:r>
    </w:p>
    <w:p w:rsidR="00CB766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Course:</w:t>
      </w:r>
    </w:p>
    <w:p w:rsidR="00CB766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Instructor:</w:t>
      </w:r>
    </w:p>
    <w:p w:rsidR="00CB766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Date:</w:t>
      </w: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6E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661">
        <w:rPr>
          <w:rFonts w:ascii="Times New Roman" w:hAnsi="Times New Roman" w:cs="Times New Roman"/>
          <w:b/>
          <w:sz w:val="24"/>
          <w:szCs w:val="24"/>
        </w:rPr>
        <w:t>Connectivism</w:t>
      </w:r>
    </w:p>
    <w:p w:rsidR="00842FD1" w:rsidRPr="00CB7661" w:rsidP="00CB766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In recent times</w:t>
      </w:r>
      <w:r w:rsidR="007F7C3F">
        <w:rPr>
          <w:rFonts w:ascii="Times New Roman" w:hAnsi="Times New Roman" w:cs="Times New Roman"/>
          <w:sz w:val="24"/>
          <w:szCs w:val="24"/>
        </w:rPr>
        <w:t xml:space="preserve">, another philosophical stance termed </w:t>
      </w:r>
      <w:r w:rsidRPr="00CB7661">
        <w:rPr>
          <w:rFonts w:ascii="Times New Roman" w:hAnsi="Times New Roman" w:cs="Times New Roman"/>
          <w:sz w:val="24"/>
          <w:szCs w:val="24"/>
        </w:rPr>
        <w:t>connectivism has surfaced</w:t>
      </w:r>
      <w:r w:rsidR="007F7C3F">
        <w:rPr>
          <w:rFonts w:ascii="Times New Roman" w:hAnsi="Times New Roman" w:cs="Times New Roman"/>
          <w:sz w:val="24"/>
          <w:szCs w:val="24"/>
        </w:rPr>
        <w:t xml:space="preserve"> </w:t>
      </w:r>
      <w:r w:rsidRPr="00CB7661" w:rsidR="00CB7661">
        <w:rPr>
          <w:rFonts w:ascii="Times New Roman" w:hAnsi="Times New Roman" w:cs="Times New Roman"/>
          <w:sz w:val="24"/>
          <w:szCs w:val="24"/>
        </w:rPr>
        <w:t>(Siemens, 2017)</w:t>
      </w:r>
      <w:r w:rsidRPr="00CB7661">
        <w:rPr>
          <w:rFonts w:ascii="Times New Roman" w:hAnsi="Times New Roman" w:cs="Times New Roman"/>
          <w:sz w:val="24"/>
          <w:szCs w:val="24"/>
        </w:rPr>
        <w:t xml:space="preserve">. </w:t>
      </w:r>
      <w:r w:rsidRPr="00CB7661" w:rsidR="00CB7661">
        <w:rPr>
          <w:rFonts w:ascii="Times New Roman" w:hAnsi="Times New Roman" w:cs="Times New Roman"/>
          <w:sz w:val="24"/>
          <w:szCs w:val="24"/>
        </w:rPr>
        <w:t>Though it is still being enhanced, c</w:t>
      </w:r>
      <w:r w:rsidRPr="00CB7661">
        <w:rPr>
          <w:rFonts w:ascii="Times New Roman" w:hAnsi="Times New Roman" w:cs="Times New Roman"/>
          <w:sz w:val="24"/>
          <w:szCs w:val="24"/>
        </w:rPr>
        <w:t>onnectivism</w:t>
      </w:r>
      <w:r w:rsidRPr="00CB7661" w:rsidR="00CB7661">
        <w:rPr>
          <w:rFonts w:ascii="Times New Roman" w:hAnsi="Times New Roman" w:cs="Times New Roman"/>
          <w:sz w:val="24"/>
          <w:szCs w:val="24"/>
        </w:rPr>
        <w:t xml:space="preserve"> and t</w:t>
      </w:r>
      <w:r w:rsidRPr="00CB7661">
        <w:rPr>
          <w:rFonts w:ascii="Times New Roman" w:hAnsi="Times New Roman" w:cs="Times New Roman"/>
          <w:sz w:val="24"/>
          <w:szCs w:val="24"/>
        </w:rPr>
        <w:t>he collective lin</w:t>
      </w:r>
      <w:r w:rsidRPr="00CB7661" w:rsidR="00CB7661">
        <w:rPr>
          <w:rFonts w:ascii="Times New Roman" w:hAnsi="Times New Roman" w:cs="Times New Roman"/>
          <w:sz w:val="24"/>
          <w:szCs w:val="24"/>
        </w:rPr>
        <w:t xml:space="preserve">kages amongst all the clusters </w:t>
      </w:r>
      <w:r w:rsidRPr="00CB7661">
        <w:rPr>
          <w:rFonts w:ascii="Times New Roman" w:hAnsi="Times New Roman" w:cs="Times New Roman"/>
          <w:sz w:val="24"/>
          <w:szCs w:val="24"/>
        </w:rPr>
        <w:t>lead to new intelligence sources.</w:t>
      </w:r>
      <w:r w:rsidRPr="00CB7661" w:rsidR="00737B9E">
        <w:rPr>
          <w:rFonts w:ascii="Times New Roman" w:hAnsi="Times New Roman" w:cs="Times New Roman"/>
          <w:sz w:val="24"/>
          <w:szCs w:val="24"/>
        </w:rPr>
        <w:t xml:space="preserve"> Knowledge is generated at a level higher than independent human respondents and is constantly evolving and adjusting. </w:t>
      </w:r>
      <w:r w:rsidR="00920A1F">
        <w:rPr>
          <w:rFonts w:ascii="Times New Roman" w:hAnsi="Times New Roman" w:cs="Times New Roman"/>
          <w:sz w:val="24"/>
          <w:szCs w:val="24"/>
        </w:rPr>
        <w:t>U</w:t>
      </w:r>
      <w:r w:rsidRPr="00CB7661" w:rsidR="00737B9E">
        <w:rPr>
          <w:rFonts w:ascii="Times New Roman" w:hAnsi="Times New Roman" w:cs="Times New Roman"/>
          <w:sz w:val="24"/>
          <w:szCs w:val="24"/>
        </w:rPr>
        <w:t xml:space="preserve">nderstanding </w:t>
      </w:r>
      <w:r w:rsidRPr="00CB7661" w:rsidR="00CB7661">
        <w:rPr>
          <w:rFonts w:ascii="Times New Roman" w:hAnsi="Times New Roman" w:cs="Times New Roman"/>
          <w:sz w:val="24"/>
          <w:szCs w:val="24"/>
        </w:rPr>
        <w:t xml:space="preserve">these learning </w:t>
      </w:r>
      <w:r w:rsidRPr="00CB7661" w:rsidR="00737B9E">
        <w:rPr>
          <w:rFonts w:ascii="Times New Roman" w:hAnsi="Times New Roman" w:cs="Times New Roman"/>
          <w:sz w:val="24"/>
          <w:szCs w:val="24"/>
        </w:rPr>
        <w:t xml:space="preserve">systems is not regulated or </w:t>
      </w:r>
      <w:r w:rsidRPr="00CB7661" w:rsidR="007F7C3F">
        <w:rPr>
          <w:rFonts w:ascii="Times New Roman" w:hAnsi="Times New Roman" w:cs="Times New Roman"/>
          <w:sz w:val="24"/>
          <w:szCs w:val="24"/>
        </w:rPr>
        <w:t>shaped</w:t>
      </w:r>
      <w:r w:rsidRPr="00CB7661" w:rsidR="00737B9E">
        <w:rPr>
          <w:rFonts w:ascii="Times New Roman" w:hAnsi="Times New Roman" w:cs="Times New Roman"/>
          <w:sz w:val="24"/>
          <w:szCs w:val="24"/>
        </w:rPr>
        <w:t xml:space="preserve"> by any formal structure. Still, institutions can and should "connect in" to this state of global knowledge transfer and create value from it. </w:t>
      </w:r>
      <w:r w:rsidR="003B595F">
        <w:rPr>
          <w:rFonts w:ascii="Times New Roman" w:hAnsi="Times New Roman" w:cs="Times New Roman"/>
          <w:sz w:val="24"/>
          <w:szCs w:val="24"/>
        </w:rPr>
        <w:t>Siemens (2017) argue that i</w:t>
      </w:r>
      <w:r w:rsidRPr="00CB7661" w:rsidR="00737B9E">
        <w:rPr>
          <w:rFonts w:ascii="Times New Roman" w:hAnsi="Times New Roman" w:cs="Times New Roman"/>
          <w:sz w:val="24"/>
          <w:szCs w:val="24"/>
        </w:rPr>
        <w:t xml:space="preserve">n connectivism, understanding is a messy, changing occurrence as nodes come and go and coordination mechanisms across </w:t>
      </w:r>
      <w:r w:rsidRPr="00CB7661" w:rsidR="006C623E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CB7661" w:rsidR="00737B9E">
        <w:rPr>
          <w:rFonts w:ascii="Times New Roman" w:hAnsi="Times New Roman" w:cs="Times New Roman"/>
          <w:sz w:val="24"/>
          <w:szCs w:val="24"/>
        </w:rPr>
        <w:t>networks are interlinked.</w:t>
      </w:r>
    </w:p>
    <w:p w:rsidR="006C623E" w:rsidRPr="00CB7661" w:rsidP="00CB766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 xml:space="preserve">The proponents of constructivism argue that </w:t>
      </w:r>
      <w:r w:rsidRPr="00CB7661" w:rsidR="000C13B2">
        <w:rPr>
          <w:rFonts w:ascii="Times New Roman" w:hAnsi="Times New Roman" w:cs="Times New Roman"/>
          <w:sz w:val="24"/>
          <w:szCs w:val="24"/>
        </w:rPr>
        <w:t>the internet has altered the conventional method of gaining knowledge since the channel is more significant than the content within the “pipe”</w:t>
      </w:r>
      <w:r w:rsidRPr="00CB7661" w:rsidR="00CB7661">
        <w:rPr>
          <w:rFonts w:ascii="Times New Roman" w:hAnsi="Times New Roman" w:cs="Times New Roman"/>
          <w:sz w:val="24"/>
          <w:szCs w:val="24"/>
        </w:rPr>
        <w:t xml:space="preserve"> (</w:t>
      </w:r>
      <w:r w:rsidRPr="00CB7661" w:rsidR="00CB7661">
        <w:rPr>
          <w:rFonts w:ascii="Times New Roman" w:hAnsi="Times New Roman" w:cs="Times New Roman"/>
          <w:sz w:val="24"/>
          <w:szCs w:val="24"/>
        </w:rPr>
        <w:t>Carr-Chellman</w:t>
      </w:r>
      <w:r w:rsidRPr="00CB7661" w:rsidR="00CB7661">
        <w:rPr>
          <w:rFonts w:ascii="Times New Roman" w:hAnsi="Times New Roman" w:cs="Times New Roman"/>
          <w:sz w:val="24"/>
          <w:szCs w:val="24"/>
        </w:rPr>
        <w:t xml:space="preserve"> &amp; Rowland, 2017).</w:t>
      </w:r>
      <w:r w:rsidRPr="00CB7661" w:rsidR="000C13B2">
        <w:rPr>
          <w:rFonts w:ascii="Times New Roman" w:hAnsi="Times New Roman" w:cs="Times New Roman"/>
          <w:sz w:val="24"/>
          <w:szCs w:val="24"/>
        </w:rPr>
        <w:t xml:space="preserve"> In addition to that, Connectivism is similar to constructivism since a student taking part in connectivism would most likely use a learning experience at times. The distinction, in this case, is due to the crucial role of networks of relationships in connectivism. They are the primary source, not complementary links. As a result, there is no actual transfer of knowledge, creating, or building understanding in connectivism. Instead,</w:t>
      </w:r>
      <w:r w:rsidRPr="00CB7661" w:rsidR="00CB7661">
        <w:rPr>
          <w:rFonts w:ascii="Times New Roman" w:hAnsi="Times New Roman" w:cs="Times New Roman"/>
          <w:sz w:val="24"/>
          <w:szCs w:val="24"/>
        </w:rPr>
        <w:t xml:space="preserve"> </w:t>
      </w:r>
      <w:r w:rsidRPr="00CB7661" w:rsidR="00CB7661">
        <w:rPr>
          <w:rFonts w:ascii="Times New Roman" w:hAnsi="Times New Roman" w:cs="Times New Roman"/>
          <w:sz w:val="24"/>
          <w:szCs w:val="24"/>
        </w:rPr>
        <w:t>Smidt</w:t>
      </w:r>
      <w:r w:rsidRPr="00CB7661" w:rsidR="00CB7661">
        <w:rPr>
          <w:rFonts w:ascii="Times New Roman" w:hAnsi="Times New Roman" w:cs="Times New Roman"/>
          <w:sz w:val="24"/>
          <w:szCs w:val="24"/>
        </w:rPr>
        <w:t xml:space="preserve"> et al. (2017) argue that</w:t>
      </w:r>
      <w:r w:rsidRPr="00CB7661" w:rsidR="000C13B2">
        <w:rPr>
          <w:rFonts w:ascii="Times New Roman" w:hAnsi="Times New Roman" w:cs="Times New Roman"/>
          <w:sz w:val="24"/>
          <w:szCs w:val="24"/>
        </w:rPr>
        <w:t xml:space="preserve"> the exercises people engage in when conducting practices to learn are more akin to expanding or establishing oneself and shaping human society in specific (interlinke</w:t>
      </w:r>
      <w:r w:rsidRPr="00CB7661" w:rsidR="000D3F07">
        <w:rPr>
          <w:rFonts w:ascii="Times New Roman" w:hAnsi="Times New Roman" w:cs="Times New Roman"/>
          <w:sz w:val="24"/>
          <w:szCs w:val="24"/>
        </w:rPr>
        <w:t>d) aspects.</w:t>
      </w:r>
    </w:p>
    <w:p w:rsidR="000D3F07" w:rsidRPr="00CB7661" w:rsidP="00CB766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The world is moving towards the direction of constructivism and is getting smaller and flat. Learners are changing their learning experiences by crea</w:t>
      </w:r>
      <w:r w:rsidRPr="00CB7661" w:rsidR="00D226E1">
        <w:rPr>
          <w:rFonts w:ascii="Times New Roman" w:hAnsi="Times New Roman" w:cs="Times New Roman"/>
          <w:sz w:val="24"/>
          <w:szCs w:val="24"/>
        </w:rPr>
        <w:t xml:space="preserve">ting personal learning networks, enabling them to learn something new every day, made possible by the availability of knowledge </w:t>
      </w:r>
      <w:r w:rsidRPr="00CB7661" w:rsidR="00D226E1">
        <w:rPr>
          <w:rFonts w:ascii="Times New Roman" w:hAnsi="Times New Roman" w:cs="Times New Roman"/>
          <w:sz w:val="24"/>
          <w:szCs w:val="24"/>
        </w:rPr>
        <w:t>and understanding from different channels like the internet. The shift calls for a transition that can make the emerging system integrate with existing models. In this new paradigm, the teachers' role is changing and facilitating learning via different experiences that encourage new understanding.</w:t>
      </w: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61" w:rsidRPr="00CB7661" w:rsidP="00CB766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66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B7661" w:rsidRPr="00CB7661" w:rsidP="00CB7661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Carr-Chellman</w:t>
      </w:r>
      <w:r w:rsidRPr="00CB7661">
        <w:rPr>
          <w:rFonts w:ascii="Times New Roman" w:hAnsi="Times New Roman" w:cs="Times New Roman"/>
          <w:sz w:val="24"/>
          <w:szCs w:val="24"/>
        </w:rPr>
        <w:t>, A. A., &amp; Rowland, G. (2017). Issues in Technology, Learning, and Instructional Design: Classic and Contemporary Dialogues. New York, NY: Routledge Publishing. ISBN: 9781317484295</w:t>
      </w:r>
    </w:p>
    <w:p w:rsidR="00CB7661" w:rsidRPr="00CB7661" w:rsidP="00CB7661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B7661">
        <w:rPr>
          <w:rFonts w:ascii="Times New Roman" w:hAnsi="Times New Roman" w:cs="Times New Roman"/>
          <w:sz w:val="24"/>
          <w:szCs w:val="24"/>
        </w:rPr>
        <w:t>Siemens, G. (2017). Connectivism. </w:t>
      </w:r>
      <w:r w:rsidRPr="00CB7661">
        <w:rPr>
          <w:rFonts w:ascii="Times New Roman" w:hAnsi="Times New Roman" w:cs="Times New Roman"/>
          <w:i/>
          <w:iCs/>
          <w:sz w:val="24"/>
          <w:szCs w:val="24"/>
        </w:rPr>
        <w:t>Foundations of Learning and Instructional Design Technology</w:t>
      </w:r>
      <w:r w:rsidRPr="00CB766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B7661" w:rsidRPr="00CB7661" w:rsidP="00CB7661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7661">
        <w:rPr>
          <w:rFonts w:ascii="Times New Roman" w:hAnsi="Times New Roman" w:cs="Times New Roman"/>
          <w:sz w:val="24"/>
          <w:szCs w:val="24"/>
          <w:shd w:val="clear" w:color="auto" w:fill="FFFFFF"/>
        </w:rPr>
        <w:t>Smidt</w:t>
      </w:r>
      <w:r w:rsidRPr="00CB76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Thornton, M., &amp; </w:t>
      </w:r>
      <w:r w:rsidRPr="00CB7661">
        <w:rPr>
          <w:rFonts w:ascii="Times New Roman" w:hAnsi="Times New Roman" w:cs="Times New Roman"/>
          <w:sz w:val="24"/>
          <w:szCs w:val="24"/>
          <w:shd w:val="clear" w:color="auto" w:fill="FFFFFF"/>
        </w:rPr>
        <w:t>Abhari</w:t>
      </w:r>
      <w:r w:rsidRPr="00CB7661">
        <w:rPr>
          <w:rFonts w:ascii="Times New Roman" w:hAnsi="Times New Roman" w:cs="Times New Roman"/>
          <w:sz w:val="24"/>
          <w:szCs w:val="24"/>
          <w:shd w:val="clear" w:color="auto" w:fill="FFFFFF"/>
        </w:rPr>
        <w:t>, K. (2017, January). The future of social learning: A novel approach to connectivism. In </w:t>
      </w:r>
      <w:r w:rsidRPr="00CB76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50th Hawaii international conference on system sciences</w:t>
      </w:r>
      <w:r w:rsidRPr="00CB76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13B2" w:rsidRPr="00CB7661" w:rsidP="00CB766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55025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B76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A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7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A9"/>
    <w:rsid w:val="000C13B2"/>
    <w:rsid w:val="000D3F07"/>
    <w:rsid w:val="0037288C"/>
    <w:rsid w:val="003B595F"/>
    <w:rsid w:val="003D1FA9"/>
    <w:rsid w:val="004E336F"/>
    <w:rsid w:val="006C623E"/>
    <w:rsid w:val="00712804"/>
    <w:rsid w:val="00737B9E"/>
    <w:rsid w:val="007F7C3F"/>
    <w:rsid w:val="00842FD1"/>
    <w:rsid w:val="00920A1F"/>
    <w:rsid w:val="00CB7661"/>
    <w:rsid w:val="00D226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CF07F9"/>
  <w15:chartTrackingRefBased/>
  <w15:docId w15:val="{7624AC61-D701-461F-B168-4D711087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661"/>
  </w:style>
  <w:style w:type="paragraph" w:styleId="Footer">
    <w:name w:val="footer"/>
    <w:basedOn w:val="Normal"/>
    <w:link w:val="FooterChar"/>
    <w:uiPriority w:val="99"/>
    <w:unhideWhenUsed/>
    <w:rsid w:val="00CB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5</cp:revision>
  <dcterms:created xsi:type="dcterms:W3CDTF">2021-06-29T10:39:00Z</dcterms:created>
  <dcterms:modified xsi:type="dcterms:W3CDTF">2021-06-29T12:21:00Z</dcterms:modified>
</cp:coreProperties>
</file>