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14304B" w:rsidRPr="00BC5630" w:rsidRDefault="0014304B" w:rsidP="00BC5630">
      <w:pPr>
        <w:spacing w:after="0" w:line="480" w:lineRule="auto"/>
        <w:jc w:val="center"/>
        <w:rPr>
          <w:rFonts w:ascii="Times New Roman" w:hAnsi="Times New Roman" w:cs="Times New Roman"/>
          <w:sz w:val="24"/>
          <w:szCs w:val="24"/>
        </w:rPr>
      </w:pPr>
      <w:r w:rsidRPr="00BC5630">
        <w:rPr>
          <w:rFonts w:ascii="Times New Roman" w:hAnsi="Times New Roman" w:cs="Times New Roman"/>
          <w:sz w:val="24"/>
          <w:szCs w:val="24"/>
        </w:rPr>
        <w:t>Control Charts Patterns</w:t>
      </w:r>
    </w:p>
    <w:p w:rsidR="0014304B" w:rsidRPr="00BC5630" w:rsidRDefault="0014304B" w:rsidP="00BC5630">
      <w:pPr>
        <w:spacing w:after="0" w:line="480" w:lineRule="auto"/>
        <w:jc w:val="center"/>
        <w:rPr>
          <w:rFonts w:ascii="Times New Roman" w:hAnsi="Times New Roman" w:cs="Times New Roman"/>
          <w:sz w:val="24"/>
          <w:szCs w:val="24"/>
        </w:rPr>
      </w:pPr>
      <w:r w:rsidRPr="00BC5630">
        <w:rPr>
          <w:rFonts w:ascii="Times New Roman" w:hAnsi="Times New Roman" w:cs="Times New Roman"/>
          <w:sz w:val="24"/>
          <w:szCs w:val="24"/>
        </w:rPr>
        <w:t>Name of the Student</w:t>
      </w:r>
    </w:p>
    <w:p w:rsidR="0014304B" w:rsidRPr="00BC5630" w:rsidRDefault="0014304B" w:rsidP="00BC5630">
      <w:pPr>
        <w:spacing w:after="0" w:line="480" w:lineRule="auto"/>
        <w:jc w:val="center"/>
        <w:rPr>
          <w:rFonts w:ascii="Times New Roman" w:hAnsi="Times New Roman" w:cs="Times New Roman"/>
          <w:sz w:val="24"/>
          <w:szCs w:val="24"/>
        </w:rPr>
      </w:pPr>
      <w:r w:rsidRPr="00BC5630">
        <w:rPr>
          <w:rFonts w:ascii="Times New Roman" w:hAnsi="Times New Roman" w:cs="Times New Roman"/>
          <w:sz w:val="24"/>
          <w:szCs w:val="24"/>
        </w:rPr>
        <w:t>Institution</w:t>
      </w: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2B61BE" w:rsidRPr="00BC5630" w:rsidRDefault="002B61BE" w:rsidP="00BC5630">
      <w:pPr>
        <w:spacing w:after="0" w:line="480" w:lineRule="auto"/>
        <w:jc w:val="center"/>
        <w:rPr>
          <w:rFonts w:ascii="Times New Roman" w:hAnsi="Times New Roman" w:cs="Times New Roman"/>
          <w:sz w:val="24"/>
          <w:szCs w:val="24"/>
        </w:rPr>
      </w:pPr>
    </w:p>
    <w:p w:rsidR="0014304B" w:rsidRPr="00BC5630" w:rsidRDefault="0014304B" w:rsidP="00BC5630">
      <w:pPr>
        <w:spacing w:after="0" w:line="480" w:lineRule="auto"/>
        <w:jc w:val="center"/>
        <w:rPr>
          <w:rFonts w:ascii="Times New Roman" w:hAnsi="Times New Roman" w:cs="Times New Roman"/>
          <w:b/>
          <w:sz w:val="24"/>
          <w:szCs w:val="24"/>
        </w:rPr>
      </w:pPr>
      <w:r w:rsidRPr="00BC5630">
        <w:rPr>
          <w:rFonts w:ascii="Times New Roman" w:hAnsi="Times New Roman" w:cs="Times New Roman"/>
          <w:b/>
          <w:sz w:val="24"/>
          <w:szCs w:val="24"/>
        </w:rPr>
        <w:lastRenderedPageBreak/>
        <w:t>Control Charts Patterns</w:t>
      </w:r>
    </w:p>
    <w:p w:rsidR="0014304B" w:rsidRPr="00BC5630" w:rsidRDefault="0014304B" w:rsidP="00BC5630">
      <w:pPr>
        <w:spacing w:after="0" w:line="480" w:lineRule="auto"/>
        <w:ind w:firstLine="720"/>
        <w:rPr>
          <w:rFonts w:ascii="Times New Roman" w:hAnsi="Times New Roman" w:cs="Times New Roman"/>
          <w:sz w:val="24"/>
          <w:szCs w:val="24"/>
        </w:rPr>
      </w:pPr>
      <w:r w:rsidRPr="00BC5630">
        <w:rPr>
          <w:rFonts w:ascii="Times New Roman" w:hAnsi="Times New Roman" w:cs="Times New Roman"/>
          <w:sz w:val="24"/>
          <w:szCs w:val="24"/>
        </w:rPr>
        <w:t>Control patterns are natural when they follow the normal curve patterns; therefore, the process is controlled. On the other hand, when the patterns are not natural, the process will have an adverse effect on the control chart pattern. These patterns include the mixtures, a sudden shift in level, trends, Bunching, cycles, freaks, and instability.</w:t>
      </w:r>
      <w:r w:rsidR="002B61BE" w:rsidRPr="00BC5630">
        <w:rPr>
          <w:rFonts w:ascii="Times New Roman" w:hAnsi="Times New Roman" w:cs="Times New Roman"/>
          <w:sz w:val="24"/>
          <w:szCs w:val="24"/>
        </w:rPr>
        <w:t xml:space="preserve"> </w:t>
      </w:r>
      <w:r w:rsidRPr="00BC5630">
        <w:rPr>
          <w:rFonts w:ascii="Times New Roman" w:hAnsi="Times New Roman" w:cs="Times New Roman"/>
          <w:sz w:val="24"/>
          <w:szCs w:val="24"/>
        </w:rPr>
        <w:t>This pattern causes out of control processes when there are differences in test equipment and people in performing checks.</w:t>
      </w:r>
      <w:r w:rsidR="002B61BE" w:rsidRPr="00BC5630">
        <w:rPr>
          <w:rFonts w:ascii="Times New Roman" w:hAnsi="Times New Roman" w:cs="Times New Roman"/>
          <w:sz w:val="24"/>
          <w:szCs w:val="24"/>
        </w:rPr>
        <w:t xml:space="preserve"> </w:t>
      </w:r>
      <w:r w:rsidRPr="00BC5630">
        <w:rPr>
          <w:rFonts w:ascii="Times New Roman" w:hAnsi="Times New Roman" w:cs="Times New Roman"/>
          <w:sz w:val="24"/>
          <w:szCs w:val="24"/>
        </w:rPr>
        <w:t>Out of the control process in this pattern is when there are new machine settings, new suppliers, inadequate maintenance, and changes in equipment calibration.</w:t>
      </w:r>
      <w:r w:rsidR="002B61BE" w:rsidRPr="00BC5630">
        <w:rPr>
          <w:rFonts w:ascii="Times New Roman" w:hAnsi="Times New Roman" w:cs="Times New Roman"/>
          <w:sz w:val="24"/>
          <w:szCs w:val="24"/>
        </w:rPr>
        <w:t xml:space="preserve"> </w:t>
      </w:r>
      <w:r w:rsidRPr="00BC5630">
        <w:rPr>
          <w:rFonts w:ascii="Times New Roman" w:hAnsi="Times New Roman" w:cs="Times New Roman"/>
          <w:sz w:val="24"/>
          <w:szCs w:val="24"/>
        </w:rPr>
        <w:t>The gradual introduction of the machine and inadequate maintenance causes trends.</w:t>
      </w:r>
    </w:p>
    <w:p w:rsidR="0014304B" w:rsidRPr="00BC5630" w:rsidRDefault="0014304B" w:rsidP="00BC5630">
      <w:pPr>
        <w:spacing w:after="0" w:line="480" w:lineRule="auto"/>
        <w:ind w:firstLine="720"/>
        <w:rPr>
          <w:rFonts w:ascii="Times New Roman" w:hAnsi="Times New Roman" w:cs="Times New Roman"/>
          <w:sz w:val="24"/>
          <w:szCs w:val="24"/>
        </w:rPr>
      </w:pPr>
      <w:r w:rsidRPr="00BC5630">
        <w:rPr>
          <w:rFonts w:ascii="Times New Roman" w:hAnsi="Times New Roman" w:cs="Times New Roman"/>
          <w:sz w:val="24"/>
          <w:szCs w:val="24"/>
        </w:rPr>
        <w:t>Different checkers and plotting errors are the main cause of bunching pattern, making the process out of control.</w:t>
      </w:r>
      <w:r w:rsidR="002B61BE" w:rsidRPr="00BC5630">
        <w:rPr>
          <w:rFonts w:ascii="Times New Roman" w:hAnsi="Times New Roman" w:cs="Times New Roman"/>
          <w:sz w:val="24"/>
          <w:szCs w:val="24"/>
        </w:rPr>
        <w:t xml:space="preserve"> </w:t>
      </w:r>
      <w:r w:rsidRPr="00BC5630">
        <w:rPr>
          <w:rFonts w:ascii="Times New Roman" w:hAnsi="Times New Roman" w:cs="Times New Roman"/>
          <w:sz w:val="24"/>
          <w:szCs w:val="24"/>
        </w:rPr>
        <w:t>Seasonal effects such as temperature and differences between suppliers cause cycle pattern to be unnatural.</w:t>
      </w:r>
      <w:r w:rsidR="002B61BE" w:rsidRPr="00BC5630">
        <w:rPr>
          <w:rFonts w:ascii="Times New Roman" w:hAnsi="Times New Roman" w:cs="Times New Roman"/>
          <w:sz w:val="24"/>
          <w:szCs w:val="24"/>
        </w:rPr>
        <w:t xml:space="preserve"> </w:t>
      </w:r>
      <w:r w:rsidRPr="00BC5630">
        <w:rPr>
          <w:rFonts w:ascii="Times New Roman" w:hAnsi="Times New Roman" w:cs="Times New Roman"/>
          <w:sz w:val="24"/>
          <w:szCs w:val="24"/>
        </w:rPr>
        <w:t xml:space="preserve">Breakdown of equipment, error in measurements, mishandling, and wrong machine setting, are the main causes of out of control process in </w:t>
      </w:r>
      <w:r w:rsidR="002B61BE" w:rsidRPr="00BC5630">
        <w:rPr>
          <w:rFonts w:ascii="Times New Roman" w:hAnsi="Times New Roman" w:cs="Times New Roman"/>
          <w:sz w:val="24"/>
          <w:szCs w:val="24"/>
        </w:rPr>
        <w:t>cycle</w:t>
      </w:r>
      <w:r w:rsidRPr="00BC5630">
        <w:rPr>
          <w:rFonts w:ascii="Times New Roman" w:hAnsi="Times New Roman" w:cs="Times New Roman"/>
          <w:sz w:val="24"/>
          <w:szCs w:val="24"/>
        </w:rPr>
        <w:t xml:space="preserve"> pattern.</w:t>
      </w:r>
      <w:r w:rsidR="002B61BE" w:rsidRPr="00BC5630">
        <w:rPr>
          <w:rFonts w:ascii="Times New Roman" w:hAnsi="Times New Roman" w:cs="Times New Roman"/>
          <w:sz w:val="24"/>
          <w:szCs w:val="24"/>
        </w:rPr>
        <w:t xml:space="preserve"> </w:t>
      </w:r>
      <w:r w:rsidRPr="00BC5630">
        <w:rPr>
          <w:rFonts w:ascii="Times New Roman" w:hAnsi="Times New Roman" w:cs="Times New Roman"/>
          <w:sz w:val="24"/>
          <w:szCs w:val="24"/>
        </w:rPr>
        <w:t>The main causes of instability are unstable machine repair, unstable test equipment, and a mixture of material.</w:t>
      </w:r>
      <w:r w:rsidR="002B61BE" w:rsidRPr="00BC5630">
        <w:rPr>
          <w:rFonts w:ascii="Times New Roman" w:hAnsi="Times New Roman" w:cs="Times New Roman"/>
          <w:sz w:val="24"/>
          <w:szCs w:val="24"/>
        </w:rPr>
        <w:t xml:space="preserve"> </w:t>
      </w:r>
      <w:r w:rsidRPr="00BC5630">
        <w:rPr>
          <w:rFonts w:ascii="Times New Roman" w:hAnsi="Times New Roman" w:cs="Times New Roman"/>
          <w:sz w:val="24"/>
          <w:szCs w:val="24"/>
        </w:rPr>
        <w:t>Yes, a pattern can be out of control because natural variations can be consistent and unpredictable</w:t>
      </w:r>
      <w:r w:rsidR="002B61BE" w:rsidRPr="00BC5630">
        <w:rPr>
          <w:rFonts w:ascii="Times New Roman" w:hAnsi="Times New Roman" w:cs="Times New Roman"/>
          <w:sz w:val="24"/>
          <w:szCs w:val="24"/>
        </w:rPr>
        <w:t xml:space="preserve"> (</w:t>
      </w:r>
      <w:proofErr w:type="spellStart"/>
      <w:r w:rsidR="002B61BE" w:rsidRPr="00BC5630">
        <w:rPr>
          <w:rFonts w:ascii="Times New Roman" w:hAnsi="Times New Roman" w:cs="Times New Roman"/>
          <w:color w:val="222222"/>
          <w:sz w:val="24"/>
          <w:szCs w:val="24"/>
          <w:shd w:val="clear" w:color="auto" w:fill="FFFFFF"/>
        </w:rPr>
        <w:t>Kiran</w:t>
      </w:r>
      <w:proofErr w:type="spellEnd"/>
      <w:r w:rsidR="002B61BE" w:rsidRPr="00BC5630">
        <w:rPr>
          <w:rFonts w:ascii="Times New Roman" w:hAnsi="Times New Roman" w:cs="Times New Roman"/>
          <w:color w:val="222222"/>
          <w:sz w:val="24"/>
          <w:szCs w:val="24"/>
          <w:shd w:val="clear" w:color="auto" w:fill="FFFFFF"/>
        </w:rPr>
        <w:t>, 2015</w:t>
      </w:r>
      <w:r w:rsidR="002B61BE" w:rsidRPr="00BC5630">
        <w:rPr>
          <w:rFonts w:ascii="Times New Roman" w:hAnsi="Times New Roman" w:cs="Times New Roman"/>
          <w:sz w:val="24"/>
          <w:szCs w:val="24"/>
        </w:rPr>
        <w:t>)</w:t>
      </w:r>
      <w:r w:rsidRPr="00BC5630">
        <w:rPr>
          <w:rFonts w:ascii="Times New Roman" w:hAnsi="Times New Roman" w:cs="Times New Roman"/>
          <w:sz w:val="24"/>
          <w:szCs w:val="24"/>
        </w:rPr>
        <w:t>. The process may be out of control even if samples are within the required limit due to the random behavior of the points of the sequence. The process may be within the upper and lower limits, but it is not following a natural pattern; hence becomes out of control.</w:t>
      </w:r>
    </w:p>
    <w:p w:rsidR="00BC5630" w:rsidRDefault="00BC5630" w:rsidP="00BC5630">
      <w:pPr>
        <w:spacing w:after="0" w:line="480" w:lineRule="auto"/>
        <w:jc w:val="center"/>
        <w:rPr>
          <w:rFonts w:ascii="Times New Roman" w:hAnsi="Times New Roman" w:cs="Times New Roman"/>
          <w:sz w:val="24"/>
          <w:szCs w:val="24"/>
        </w:rPr>
      </w:pPr>
    </w:p>
    <w:p w:rsidR="00BC5630" w:rsidRDefault="00BC5630" w:rsidP="00BC5630">
      <w:pPr>
        <w:spacing w:after="0" w:line="480" w:lineRule="auto"/>
        <w:jc w:val="center"/>
        <w:rPr>
          <w:rFonts w:ascii="Times New Roman" w:hAnsi="Times New Roman" w:cs="Times New Roman"/>
          <w:sz w:val="24"/>
          <w:szCs w:val="24"/>
        </w:rPr>
      </w:pPr>
    </w:p>
    <w:p w:rsidR="00BC5630" w:rsidRDefault="00BC5630" w:rsidP="00BC5630">
      <w:pPr>
        <w:spacing w:after="0" w:line="480" w:lineRule="auto"/>
        <w:jc w:val="center"/>
        <w:rPr>
          <w:rFonts w:ascii="Times New Roman" w:hAnsi="Times New Roman" w:cs="Times New Roman"/>
          <w:sz w:val="24"/>
          <w:szCs w:val="24"/>
        </w:rPr>
      </w:pPr>
    </w:p>
    <w:p w:rsidR="00BC5630" w:rsidRDefault="00BC5630" w:rsidP="008668F9">
      <w:pPr>
        <w:spacing w:after="0" w:line="480" w:lineRule="auto"/>
        <w:rPr>
          <w:rFonts w:ascii="Times New Roman" w:hAnsi="Times New Roman" w:cs="Times New Roman"/>
          <w:sz w:val="24"/>
          <w:szCs w:val="24"/>
        </w:rPr>
      </w:pPr>
      <w:bookmarkStart w:id="0" w:name="_GoBack"/>
      <w:bookmarkEnd w:id="0"/>
    </w:p>
    <w:p w:rsidR="002B61BE" w:rsidRPr="00BC5630" w:rsidRDefault="002B61BE" w:rsidP="00BC5630">
      <w:pPr>
        <w:spacing w:after="0" w:line="480" w:lineRule="auto"/>
        <w:jc w:val="center"/>
        <w:rPr>
          <w:rFonts w:ascii="Times New Roman" w:hAnsi="Times New Roman" w:cs="Times New Roman"/>
          <w:sz w:val="24"/>
          <w:szCs w:val="24"/>
        </w:rPr>
      </w:pPr>
      <w:r w:rsidRPr="00BC5630">
        <w:rPr>
          <w:rFonts w:ascii="Times New Roman" w:hAnsi="Times New Roman" w:cs="Times New Roman"/>
          <w:sz w:val="24"/>
          <w:szCs w:val="24"/>
        </w:rPr>
        <w:lastRenderedPageBreak/>
        <w:t>References</w:t>
      </w:r>
    </w:p>
    <w:p w:rsidR="002B61BE" w:rsidRPr="00BC5630" w:rsidRDefault="002B61BE" w:rsidP="00BC5630">
      <w:pPr>
        <w:spacing w:after="0" w:line="480" w:lineRule="auto"/>
        <w:jc w:val="both"/>
        <w:rPr>
          <w:rFonts w:ascii="Times New Roman" w:hAnsi="Times New Roman" w:cs="Times New Roman"/>
          <w:sz w:val="24"/>
          <w:szCs w:val="24"/>
        </w:rPr>
      </w:pPr>
      <w:proofErr w:type="spellStart"/>
      <w:r w:rsidRPr="00BC5630">
        <w:rPr>
          <w:rFonts w:ascii="Times New Roman" w:hAnsi="Times New Roman" w:cs="Times New Roman"/>
          <w:color w:val="222222"/>
          <w:sz w:val="24"/>
          <w:szCs w:val="24"/>
          <w:shd w:val="clear" w:color="auto" w:fill="FFFFFF"/>
        </w:rPr>
        <w:t>Kiran</w:t>
      </w:r>
      <w:proofErr w:type="spellEnd"/>
      <w:r w:rsidRPr="00BC5630">
        <w:rPr>
          <w:rFonts w:ascii="Times New Roman" w:hAnsi="Times New Roman" w:cs="Times New Roman"/>
          <w:color w:val="222222"/>
          <w:sz w:val="24"/>
          <w:szCs w:val="24"/>
          <w:shd w:val="clear" w:color="auto" w:fill="FFFFFF"/>
        </w:rPr>
        <w:t xml:space="preserve">, N. V. N., Kumar, B. P., &amp; </w:t>
      </w:r>
      <w:proofErr w:type="spellStart"/>
      <w:r w:rsidRPr="00BC5630">
        <w:rPr>
          <w:rFonts w:ascii="Times New Roman" w:hAnsi="Times New Roman" w:cs="Times New Roman"/>
          <w:color w:val="222222"/>
          <w:sz w:val="24"/>
          <w:szCs w:val="24"/>
          <w:shd w:val="clear" w:color="auto" w:fill="FFFFFF"/>
        </w:rPr>
        <w:t>Teja</w:t>
      </w:r>
      <w:proofErr w:type="spellEnd"/>
      <w:r w:rsidRPr="00BC5630">
        <w:rPr>
          <w:rFonts w:ascii="Times New Roman" w:hAnsi="Times New Roman" w:cs="Times New Roman"/>
          <w:color w:val="222222"/>
          <w:sz w:val="24"/>
          <w:szCs w:val="24"/>
          <w:shd w:val="clear" w:color="auto" w:fill="FFFFFF"/>
        </w:rPr>
        <w:t>, B. V. (2015). Bac</w:t>
      </w:r>
      <w:r w:rsidR="00BC5630">
        <w:rPr>
          <w:rFonts w:ascii="Times New Roman" w:hAnsi="Times New Roman" w:cs="Times New Roman"/>
          <w:color w:val="222222"/>
          <w:sz w:val="24"/>
          <w:szCs w:val="24"/>
          <w:shd w:val="clear" w:color="auto" w:fill="FFFFFF"/>
        </w:rPr>
        <w:t>k Propagation Artificial Neural</w:t>
      </w:r>
      <w:r w:rsidR="00BC5630">
        <w:rPr>
          <w:rFonts w:ascii="Times New Roman" w:hAnsi="Times New Roman" w:cs="Times New Roman"/>
          <w:color w:val="222222"/>
          <w:sz w:val="24"/>
          <w:szCs w:val="24"/>
          <w:shd w:val="clear" w:color="auto" w:fill="FFFFFF"/>
        </w:rPr>
        <w:tab/>
      </w:r>
      <w:r w:rsidRPr="00BC5630">
        <w:rPr>
          <w:rFonts w:ascii="Times New Roman" w:hAnsi="Times New Roman" w:cs="Times New Roman"/>
          <w:color w:val="222222"/>
          <w:sz w:val="24"/>
          <w:szCs w:val="24"/>
          <w:shd w:val="clear" w:color="auto" w:fill="FFFFFF"/>
        </w:rPr>
        <w:t>Networks for the Analysis of Control Chart Patterns. </w:t>
      </w:r>
      <w:r w:rsidR="00BC5630">
        <w:rPr>
          <w:rFonts w:ascii="Times New Roman" w:hAnsi="Times New Roman" w:cs="Times New Roman"/>
          <w:i/>
          <w:iCs/>
          <w:color w:val="222222"/>
          <w:sz w:val="24"/>
          <w:szCs w:val="24"/>
          <w:shd w:val="clear" w:color="auto" w:fill="FFFFFF"/>
        </w:rPr>
        <w:t>International Journal of</w:t>
      </w:r>
      <w:r w:rsidR="00BC5630">
        <w:rPr>
          <w:rFonts w:ascii="Times New Roman" w:hAnsi="Times New Roman" w:cs="Times New Roman"/>
          <w:i/>
          <w:iCs/>
          <w:color w:val="222222"/>
          <w:sz w:val="24"/>
          <w:szCs w:val="24"/>
          <w:shd w:val="clear" w:color="auto" w:fill="FFFFFF"/>
        </w:rPr>
        <w:tab/>
      </w:r>
      <w:r w:rsidRPr="00BC5630">
        <w:rPr>
          <w:rFonts w:ascii="Times New Roman" w:hAnsi="Times New Roman" w:cs="Times New Roman"/>
          <w:i/>
          <w:iCs/>
          <w:color w:val="222222"/>
          <w:sz w:val="24"/>
          <w:szCs w:val="24"/>
          <w:shd w:val="clear" w:color="auto" w:fill="FFFFFF"/>
        </w:rPr>
        <w:t>Engineering and Management Research (IJEMR)</w:t>
      </w:r>
      <w:r w:rsidRPr="00BC5630">
        <w:rPr>
          <w:rFonts w:ascii="Times New Roman" w:hAnsi="Times New Roman" w:cs="Times New Roman"/>
          <w:color w:val="222222"/>
          <w:sz w:val="24"/>
          <w:szCs w:val="24"/>
          <w:shd w:val="clear" w:color="auto" w:fill="FFFFFF"/>
        </w:rPr>
        <w:t>, </w:t>
      </w:r>
      <w:r w:rsidRPr="00BC5630">
        <w:rPr>
          <w:rFonts w:ascii="Times New Roman" w:hAnsi="Times New Roman" w:cs="Times New Roman"/>
          <w:i/>
          <w:iCs/>
          <w:color w:val="222222"/>
          <w:sz w:val="24"/>
          <w:szCs w:val="24"/>
          <w:shd w:val="clear" w:color="auto" w:fill="FFFFFF"/>
        </w:rPr>
        <w:t>5</w:t>
      </w:r>
      <w:r w:rsidRPr="00BC5630">
        <w:rPr>
          <w:rFonts w:ascii="Times New Roman" w:hAnsi="Times New Roman" w:cs="Times New Roman"/>
          <w:color w:val="222222"/>
          <w:sz w:val="24"/>
          <w:szCs w:val="24"/>
          <w:shd w:val="clear" w:color="auto" w:fill="FFFFFF"/>
        </w:rPr>
        <w:t>(2), 602-605.</w:t>
      </w:r>
    </w:p>
    <w:p w:rsidR="0014304B" w:rsidRPr="00BC5630" w:rsidRDefault="0014304B" w:rsidP="00BC5630">
      <w:pPr>
        <w:spacing w:after="0" w:line="480" w:lineRule="auto"/>
        <w:rPr>
          <w:rFonts w:ascii="Times New Roman" w:hAnsi="Times New Roman" w:cs="Times New Roman"/>
          <w:sz w:val="24"/>
          <w:szCs w:val="24"/>
        </w:rPr>
      </w:pPr>
      <w:r w:rsidRPr="00BC5630">
        <w:rPr>
          <w:rFonts w:ascii="Times New Roman" w:hAnsi="Times New Roman" w:cs="Times New Roman"/>
          <w:sz w:val="24"/>
          <w:szCs w:val="24"/>
        </w:rPr>
        <w:t xml:space="preserve"> </w:t>
      </w:r>
    </w:p>
    <w:p w:rsidR="0014304B" w:rsidRPr="00BC5630" w:rsidRDefault="0014304B" w:rsidP="00BC5630">
      <w:pPr>
        <w:spacing w:after="0" w:line="480" w:lineRule="auto"/>
        <w:rPr>
          <w:rFonts w:ascii="Times New Roman" w:hAnsi="Times New Roman" w:cs="Times New Roman"/>
          <w:sz w:val="24"/>
          <w:szCs w:val="24"/>
        </w:rPr>
      </w:pPr>
      <w:r w:rsidRPr="00BC5630">
        <w:rPr>
          <w:rFonts w:ascii="Times New Roman" w:hAnsi="Times New Roman" w:cs="Times New Roman"/>
          <w:sz w:val="24"/>
          <w:szCs w:val="24"/>
        </w:rPr>
        <w:t xml:space="preserve"> </w:t>
      </w:r>
    </w:p>
    <w:p w:rsidR="00AA42AB" w:rsidRPr="00BC5630" w:rsidRDefault="00AA42AB" w:rsidP="00BC5630">
      <w:pPr>
        <w:spacing w:after="0" w:line="480" w:lineRule="auto"/>
        <w:rPr>
          <w:rFonts w:ascii="Times New Roman" w:hAnsi="Times New Roman" w:cs="Times New Roman"/>
          <w:sz w:val="24"/>
          <w:szCs w:val="24"/>
        </w:rPr>
      </w:pPr>
    </w:p>
    <w:sectPr w:rsidR="00AA42AB" w:rsidRPr="00BC5630" w:rsidSect="001430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84F" w:rsidRDefault="00D6384F" w:rsidP="0014304B">
      <w:pPr>
        <w:spacing w:after="0" w:line="240" w:lineRule="auto"/>
      </w:pPr>
      <w:r>
        <w:separator/>
      </w:r>
    </w:p>
  </w:endnote>
  <w:endnote w:type="continuationSeparator" w:id="0">
    <w:p w:rsidR="00D6384F" w:rsidRDefault="00D6384F" w:rsidP="0014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84F" w:rsidRDefault="00D6384F" w:rsidP="0014304B">
      <w:pPr>
        <w:spacing w:after="0" w:line="240" w:lineRule="auto"/>
      </w:pPr>
      <w:r>
        <w:separator/>
      </w:r>
    </w:p>
  </w:footnote>
  <w:footnote w:type="continuationSeparator" w:id="0">
    <w:p w:rsidR="00D6384F" w:rsidRDefault="00D6384F" w:rsidP="001430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04B" w:rsidRPr="0014304B" w:rsidRDefault="0014304B" w:rsidP="0014304B">
    <w:pPr>
      <w:pStyle w:val="Header"/>
      <w:spacing w:line="480" w:lineRule="auto"/>
      <w:rPr>
        <w:rFonts w:ascii="Times New Roman" w:hAnsi="Times New Roman" w:cs="Times New Roman"/>
        <w:sz w:val="24"/>
        <w:szCs w:val="24"/>
      </w:rPr>
    </w:pPr>
    <w:r w:rsidRPr="0014304B">
      <w:rPr>
        <w:rFonts w:ascii="Times New Roman" w:hAnsi="Times New Roman" w:cs="Times New Roman"/>
        <w:sz w:val="24"/>
        <w:szCs w:val="24"/>
      </w:rPr>
      <w:t xml:space="preserve">CONTROL CHARTS PATTERNS </w:t>
    </w:r>
    <w:r w:rsidRPr="0014304B">
      <w:rPr>
        <w:rFonts w:ascii="Times New Roman" w:hAnsi="Times New Roman" w:cs="Times New Roman"/>
        <w:sz w:val="24"/>
        <w:szCs w:val="24"/>
      </w:rPr>
      <w:tab/>
    </w:r>
    <w:r w:rsidRPr="0014304B">
      <w:rPr>
        <w:rFonts w:ascii="Times New Roman" w:hAnsi="Times New Roman" w:cs="Times New Roman"/>
        <w:sz w:val="24"/>
        <w:szCs w:val="24"/>
      </w:rPr>
      <w:tab/>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04B" w:rsidRPr="0014304B" w:rsidRDefault="0014304B" w:rsidP="0014304B">
    <w:pPr>
      <w:pStyle w:val="Header"/>
      <w:spacing w:line="480" w:lineRule="auto"/>
      <w:rPr>
        <w:rFonts w:ascii="Times New Roman" w:hAnsi="Times New Roman" w:cs="Times New Roman"/>
        <w:sz w:val="24"/>
        <w:szCs w:val="24"/>
      </w:rPr>
    </w:pPr>
    <w:r w:rsidRPr="0014304B">
      <w:rPr>
        <w:rFonts w:ascii="Times New Roman" w:hAnsi="Times New Roman" w:cs="Times New Roman"/>
        <w:sz w:val="24"/>
        <w:szCs w:val="24"/>
      </w:rPr>
      <w:t xml:space="preserve">Running head: CONTROL CHARTS PATTERNS </w:t>
    </w:r>
    <w:r w:rsidRPr="0014304B">
      <w:rPr>
        <w:rFonts w:ascii="Times New Roman" w:hAnsi="Times New Roman" w:cs="Times New Roman"/>
        <w:sz w:val="24"/>
        <w:szCs w:val="24"/>
      </w:rPr>
      <w:tab/>
    </w:r>
    <w:r w:rsidRPr="0014304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A42AB"/>
    <w:rsid w:val="0014304B"/>
    <w:rsid w:val="002B61BE"/>
    <w:rsid w:val="002C4B02"/>
    <w:rsid w:val="005672F0"/>
    <w:rsid w:val="00656E95"/>
    <w:rsid w:val="008668F9"/>
    <w:rsid w:val="008B17B8"/>
    <w:rsid w:val="008E4972"/>
    <w:rsid w:val="00AA42AB"/>
    <w:rsid w:val="00BC5630"/>
    <w:rsid w:val="00D6384F"/>
    <w:rsid w:val="00DC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2AB"/>
    <w:rPr>
      <w:color w:val="0000FF" w:themeColor="hyperlink"/>
      <w:u w:val="single"/>
    </w:rPr>
  </w:style>
  <w:style w:type="paragraph" w:styleId="BalloonText">
    <w:name w:val="Balloon Text"/>
    <w:basedOn w:val="Normal"/>
    <w:link w:val="BalloonTextChar"/>
    <w:uiPriority w:val="99"/>
    <w:semiHidden/>
    <w:unhideWhenUsed/>
    <w:rsid w:val="00AA42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2AB"/>
    <w:rPr>
      <w:rFonts w:ascii="Tahoma" w:hAnsi="Tahoma" w:cs="Tahoma"/>
      <w:sz w:val="16"/>
      <w:szCs w:val="16"/>
    </w:rPr>
  </w:style>
  <w:style w:type="paragraph" w:styleId="Header">
    <w:name w:val="header"/>
    <w:basedOn w:val="Normal"/>
    <w:link w:val="HeaderChar"/>
    <w:uiPriority w:val="99"/>
    <w:semiHidden/>
    <w:unhideWhenUsed/>
    <w:rsid w:val="001430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4304B"/>
  </w:style>
  <w:style w:type="paragraph" w:styleId="Footer">
    <w:name w:val="footer"/>
    <w:basedOn w:val="Normal"/>
    <w:link w:val="FooterChar"/>
    <w:uiPriority w:val="99"/>
    <w:semiHidden/>
    <w:unhideWhenUsed/>
    <w:rsid w:val="001430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30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2019-11-20T01:17:00Z</dcterms:created>
  <dcterms:modified xsi:type="dcterms:W3CDTF">2019-11-20T01:17:00Z</dcterms:modified>
</cp:coreProperties>
</file>