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2FDB" w:rsidRDefault="00122FDB" w:rsidP="00122FDB">
      <w:pPr>
        <w:spacing w:line="480" w:lineRule="auto"/>
        <w:rPr>
          <w:rFonts w:ascii="Times New Roman" w:eastAsia="Times New Roman" w:hAnsi="Times New Roman" w:cs="Times New Roman"/>
          <w:sz w:val="24"/>
          <w:szCs w:val="24"/>
        </w:rPr>
      </w:pPr>
    </w:p>
    <w:p w:rsidR="00122FDB" w:rsidRDefault="00122FDB" w:rsidP="00122FDB">
      <w:pPr>
        <w:spacing w:line="480" w:lineRule="auto"/>
        <w:rPr>
          <w:rFonts w:ascii="Times New Roman" w:eastAsia="Times New Roman" w:hAnsi="Times New Roman" w:cs="Times New Roman"/>
          <w:sz w:val="24"/>
          <w:szCs w:val="24"/>
        </w:rPr>
      </w:pPr>
    </w:p>
    <w:p w:rsidR="00122FDB" w:rsidRDefault="00122FDB" w:rsidP="00122FDB">
      <w:pPr>
        <w:spacing w:line="480" w:lineRule="auto"/>
        <w:rPr>
          <w:rFonts w:ascii="Times New Roman" w:eastAsia="Times New Roman" w:hAnsi="Times New Roman" w:cs="Times New Roman"/>
          <w:sz w:val="24"/>
          <w:szCs w:val="24"/>
        </w:rPr>
      </w:pPr>
    </w:p>
    <w:p w:rsidR="00122FDB" w:rsidRDefault="00122FDB" w:rsidP="00122FDB">
      <w:pPr>
        <w:spacing w:line="480" w:lineRule="auto"/>
        <w:rPr>
          <w:rFonts w:ascii="Times New Roman" w:eastAsia="Times New Roman" w:hAnsi="Times New Roman" w:cs="Times New Roman"/>
          <w:sz w:val="24"/>
          <w:szCs w:val="24"/>
        </w:rPr>
      </w:pPr>
    </w:p>
    <w:p w:rsidR="00122FDB" w:rsidRDefault="00122FDB" w:rsidP="000B679F">
      <w:pPr>
        <w:spacing w:line="480" w:lineRule="auto"/>
        <w:rPr>
          <w:rFonts w:ascii="Times New Roman" w:eastAsia="Times New Roman" w:hAnsi="Times New Roman" w:cs="Times New Roman"/>
          <w:sz w:val="24"/>
          <w:szCs w:val="24"/>
        </w:rPr>
      </w:pPr>
    </w:p>
    <w:p w:rsidR="000B679F" w:rsidRPr="006A3598" w:rsidRDefault="00122FDB" w:rsidP="00122FDB">
      <w:pPr>
        <w:spacing w:line="480" w:lineRule="auto"/>
        <w:jc w:val="center"/>
        <w:rPr>
          <w:rFonts w:ascii="Times New Roman" w:eastAsia="Times New Roman" w:hAnsi="Times New Roman" w:cs="Times New Roman"/>
          <w:b/>
          <w:sz w:val="24"/>
          <w:szCs w:val="24"/>
        </w:rPr>
      </w:pPr>
      <w:r w:rsidRPr="006A3598">
        <w:rPr>
          <w:rFonts w:ascii="Times New Roman" w:eastAsia="Times New Roman" w:hAnsi="Times New Roman" w:cs="Times New Roman"/>
          <w:b/>
          <w:sz w:val="24"/>
          <w:szCs w:val="24"/>
        </w:rPr>
        <w:t xml:space="preserve">Cooperation </w:t>
      </w:r>
    </w:p>
    <w:p w:rsidR="00122FDB" w:rsidRDefault="00122FDB" w:rsidP="00122FDB">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122FDB" w:rsidRDefault="00122FDB" w:rsidP="00122FDB">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p>
    <w:p w:rsidR="00122FDB" w:rsidRDefault="00122FDB" w:rsidP="00122FDB">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122FDB" w:rsidRDefault="00122FDB" w:rsidP="00122FDB">
      <w:pPr>
        <w:spacing w:line="480" w:lineRule="auto"/>
        <w:rPr>
          <w:rFonts w:ascii="Times New Roman" w:eastAsia="Times New Roman" w:hAnsi="Times New Roman" w:cs="Times New Roman"/>
          <w:sz w:val="24"/>
          <w:szCs w:val="24"/>
        </w:rPr>
      </w:pPr>
    </w:p>
    <w:p w:rsidR="00122FDB" w:rsidRDefault="00122FDB" w:rsidP="00122FDB">
      <w:pPr>
        <w:spacing w:line="480" w:lineRule="auto"/>
        <w:rPr>
          <w:rFonts w:ascii="Times New Roman" w:eastAsia="Times New Roman" w:hAnsi="Times New Roman" w:cs="Times New Roman"/>
          <w:sz w:val="24"/>
          <w:szCs w:val="24"/>
        </w:rPr>
      </w:pPr>
    </w:p>
    <w:p w:rsidR="00122FDB" w:rsidRDefault="00122FDB" w:rsidP="00122FDB">
      <w:pPr>
        <w:spacing w:line="480" w:lineRule="auto"/>
        <w:rPr>
          <w:rFonts w:ascii="Times New Roman" w:eastAsia="Times New Roman" w:hAnsi="Times New Roman" w:cs="Times New Roman"/>
          <w:sz w:val="24"/>
          <w:szCs w:val="24"/>
        </w:rPr>
      </w:pPr>
    </w:p>
    <w:p w:rsidR="00122FDB" w:rsidRDefault="00122FDB" w:rsidP="00122FDB">
      <w:pPr>
        <w:spacing w:line="480" w:lineRule="auto"/>
        <w:rPr>
          <w:rFonts w:ascii="Times New Roman" w:eastAsia="Times New Roman" w:hAnsi="Times New Roman" w:cs="Times New Roman"/>
          <w:sz w:val="24"/>
          <w:szCs w:val="24"/>
        </w:rPr>
      </w:pPr>
    </w:p>
    <w:p w:rsidR="00122FDB" w:rsidRDefault="00122FDB" w:rsidP="00122FDB">
      <w:pPr>
        <w:spacing w:line="480" w:lineRule="auto"/>
        <w:rPr>
          <w:rFonts w:ascii="Times New Roman" w:eastAsia="Times New Roman" w:hAnsi="Times New Roman" w:cs="Times New Roman"/>
          <w:sz w:val="24"/>
          <w:szCs w:val="24"/>
        </w:rPr>
      </w:pPr>
    </w:p>
    <w:p w:rsidR="00122FDB" w:rsidRDefault="00122FDB" w:rsidP="00122FDB">
      <w:pPr>
        <w:spacing w:line="480" w:lineRule="auto"/>
        <w:rPr>
          <w:rFonts w:ascii="Times New Roman" w:eastAsia="Times New Roman" w:hAnsi="Times New Roman" w:cs="Times New Roman"/>
          <w:sz w:val="24"/>
          <w:szCs w:val="24"/>
        </w:rPr>
      </w:pPr>
    </w:p>
    <w:p w:rsidR="000B679F" w:rsidRDefault="000B679F" w:rsidP="00122FDB">
      <w:pPr>
        <w:spacing w:line="480" w:lineRule="auto"/>
        <w:jc w:val="center"/>
        <w:rPr>
          <w:rFonts w:ascii="Times New Roman" w:eastAsia="Times New Roman" w:hAnsi="Times New Roman" w:cs="Times New Roman"/>
          <w:sz w:val="24"/>
          <w:szCs w:val="24"/>
        </w:rPr>
      </w:pPr>
    </w:p>
    <w:p w:rsidR="000B679F" w:rsidRDefault="000B679F" w:rsidP="00122FDB">
      <w:pPr>
        <w:spacing w:line="480" w:lineRule="auto"/>
        <w:jc w:val="center"/>
        <w:rPr>
          <w:rFonts w:ascii="Times New Roman" w:eastAsia="Times New Roman" w:hAnsi="Times New Roman" w:cs="Times New Roman"/>
          <w:sz w:val="24"/>
          <w:szCs w:val="24"/>
        </w:rPr>
      </w:pPr>
    </w:p>
    <w:p w:rsidR="000B679F" w:rsidRPr="006A3598" w:rsidRDefault="00023C83" w:rsidP="00122FDB">
      <w:pPr>
        <w:spacing w:line="480" w:lineRule="auto"/>
        <w:jc w:val="center"/>
        <w:rPr>
          <w:rFonts w:ascii="Times New Roman" w:eastAsia="Times New Roman" w:hAnsi="Times New Roman" w:cs="Times New Roman"/>
          <w:b/>
          <w:sz w:val="24"/>
          <w:szCs w:val="24"/>
        </w:rPr>
      </w:pPr>
      <w:r w:rsidRPr="006A3598">
        <w:rPr>
          <w:rFonts w:ascii="Times New Roman" w:eastAsia="Times New Roman" w:hAnsi="Times New Roman" w:cs="Times New Roman"/>
          <w:b/>
          <w:sz w:val="24"/>
          <w:szCs w:val="24"/>
        </w:rPr>
        <w:lastRenderedPageBreak/>
        <w:t xml:space="preserve">Cooperation </w:t>
      </w:r>
      <w:bookmarkStart w:id="0" w:name="_GoBack"/>
      <w:bookmarkEnd w:id="0"/>
    </w:p>
    <w:p w:rsidR="00023C83" w:rsidRPr="00023C83" w:rsidRDefault="00023C83" w:rsidP="00122FDB">
      <w:pPr>
        <w:spacing w:line="480" w:lineRule="auto"/>
        <w:ind w:firstLine="720"/>
        <w:rPr>
          <w:rFonts w:ascii="Times New Roman" w:eastAsia="Times New Roman" w:hAnsi="Times New Roman" w:cs="Times New Roman"/>
          <w:sz w:val="24"/>
          <w:szCs w:val="24"/>
        </w:rPr>
      </w:pPr>
      <w:r w:rsidRPr="00023C83">
        <w:rPr>
          <w:rFonts w:ascii="Times New Roman" w:eastAsia="Times New Roman" w:hAnsi="Times New Roman" w:cs="Times New Roman"/>
          <w:sz w:val="24"/>
          <w:szCs w:val="24"/>
        </w:rPr>
        <w:t>Smith &amp; Emerson (2017</w:t>
      </w:r>
      <w:r w:rsidR="004C2B7B" w:rsidRPr="00023C83">
        <w:rPr>
          <w:rFonts w:ascii="Times New Roman" w:eastAsia="Times New Roman" w:hAnsi="Times New Roman" w:cs="Times New Roman"/>
          <w:sz w:val="24"/>
          <w:szCs w:val="24"/>
        </w:rPr>
        <w:t>)</w:t>
      </w:r>
      <w:r w:rsidR="000B679F">
        <w:rPr>
          <w:rFonts w:ascii="Times New Roman" w:eastAsia="Times New Roman" w:hAnsi="Times New Roman" w:cs="Times New Roman"/>
          <w:sz w:val="24"/>
          <w:szCs w:val="24"/>
        </w:rPr>
        <w:t>,</w:t>
      </w:r>
      <w:r w:rsidRPr="00023C83">
        <w:rPr>
          <w:rFonts w:ascii="Times New Roman" w:eastAsia="Times New Roman" w:hAnsi="Times New Roman" w:cs="Times New Roman"/>
          <w:sz w:val="24"/>
          <w:szCs w:val="24"/>
        </w:rPr>
        <w:t xml:space="preserve"> asserted that cooperation for accountants is a key ethical value for the effective practice of the accounting profession. Professional accountants should embrace cooperation with other employees, managers, business owners, shareholders, suppliers, and customers. Professional accountants should cooperate with other employees so as to provide accurate information of employees such as dates of birth and taxpayer's identification numbers in critical exercises like filing of returns and preparing pay-rolls. In addition, accountants are ethically required to cooperate with other employees to help their companies achieve their objectives and also for the effective and efficient running of companies. Cooperation with other employees results in effective working relationships. The accounting department should also cooperate with other departments such as human resources, finance, procurement, and customer service to ensure efficiency and effectiveness in the company. For instance, the accounting department should liaise with the finance department to ensure that staff is paid in time, suppliers are paid in time, and business expenses like water, telephone, and electricity are also paid in time for the continued operation of the company activities.</w:t>
      </w:r>
    </w:p>
    <w:p w:rsidR="00023C83" w:rsidRPr="00023C83" w:rsidRDefault="00023C83" w:rsidP="00122FDB">
      <w:pPr>
        <w:spacing w:line="480" w:lineRule="auto"/>
        <w:ind w:firstLine="720"/>
        <w:rPr>
          <w:rFonts w:ascii="Times New Roman" w:eastAsia="Times New Roman" w:hAnsi="Times New Roman" w:cs="Times New Roman"/>
          <w:sz w:val="24"/>
          <w:szCs w:val="24"/>
        </w:rPr>
      </w:pPr>
      <w:r w:rsidRPr="00023C83">
        <w:rPr>
          <w:rFonts w:ascii="Times New Roman" w:eastAsia="Times New Roman" w:hAnsi="Times New Roman" w:cs="Times New Roman"/>
          <w:sz w:val="24"/>
          <w:szCs w:val="24"/>
        </w:rPr>
        <w:t>The accounting department should also liaise with the human resource department to get the exact details of employees as well as the precise number of employees in the organization, and this is important, especially when preparing pay-rolls (</w:t>
      </w:r>
      <w:r w:rsidR="000B679F" w:rsidRPr="00023C83">
        <w:rPr>
          <w:rFonts w:ascii="Times New Roman" w:eastAsia="Times New Roman" w:hAnsi="Times New Roman" w:cs="Times New Roman"/>
          <w:sz w:val="24"/>
          <w:szCs w:val="24"/>
        </w:rPr>
        <w:t>Smith &amp; Emerson, 2017</w:t>
      </w:r>
      <w:r w:rsidRPr="00023C83">
        <w:rPr>
          <w:rFonts w:ascii="Times New Roman" w:eastAsia="Times New Roman" w:hAnsi="Times New Roman" w:cs="Times New Roman"/>
          <w:sz w:val="24"/>
          <w:szCs w:val="24"/>
        </w:rPr>
        <w:t>). Besides, accountants should cooperate with procurement professionals to get the exact amounts owed to suppliers, and this is important in shunning under-billing or over-billing. The cooperation between the accounting department and other departments ensures that the financial documents prepared and presented to the business owners and the company shareholders are accurate. As a result, the business owners are able to determine the liquidity of their ventures while the shareholders are able to ascertain the return on investment for such companies.</w:t>
      </w:r>
    </w:p>
    <w:p w:rsidR="00122FDB" w:rsidRDefault="00122FDB" w:rsidP="00122FDB">
      <w:pPr>
        <w:spacing w:line="480" w:lineRule="auto"/>
        <w:jc w:val="center"/>
        <w:rPr>
          <w:rFonts w:ascii="Times New Roman" w:eastAsia="Times New Roman" w:hAnsi="Times New Roman" w:cs="Times New Roman"/>
          <w:sz w:val="24"/>
          <w:szCs w:val="24"/>
        </w:rPr>
      </w:pPr>
    </w:p>
    <w:p w:rsidR="00122FDB" w:rsidRDefault="00122FDB" w:rsidP="00122FDB">
      <w:pPr>
        <w:spacing w:line="480" w:lineRule="auto"/>
        <w:jc w:val="center"/>
        <w:rPr>
          <w:rFonts w:ascii="Times New Roman" w:eastAsia="Times New Roman" w:hAnsi="Times New Roman" w:cs="Times New Roman"/>
          <w:sz w:val="24"/>
          <w:szCs w:val="24"/>
        </w:rPr>
      </w:pPr>
    </w:p>
    <w:p w:rsidR="00122FDB" w:rsidRDefault="00122FDB" w:rsidP="00122FDB">
      <w:pPr>
        <w:spacing w:line="480" w:lineRule="auto"/>
        <w:jc w:val="center"/>
        <w:rPr>
          <w:rFonts w:ascii="Times New Roman" w:eastAsia="Times New Roman" w:hAnsi="Times New Roman" w:cs="Times New Roman"/>
          <w:sz w:val="24"/>
          <w:szCs w:val="24"/>
        </w:rPr>
      </w:pPr>
    </w:p>
    <w:p w:rsidR="00122FDB" w:rsidRDefault="00122FDB" w:rsidP="00122FDB">
      <w:pPr>
        <w:spacing w:line="480" w:lineRule="auto"/>
        <w:jc w:val="center"/>
        <w:rPr>
          <w:rFonts w:ascii="Times New Roman" w:eastAsia="Times New Roman" w:hAnsi="Times New Roman" w:cs="Times New Roman"/>
          <w:sz w:val="24"/>
          <w:szCs w:val="24"/>
        </w:rPr>
      </w:pPr>
    </w:p>
    <w:p w:rsidR="00122FDB" w:rsidRDefault="00122FDB" w:rsidP="00122FDB">
      <w:pPr>
        <w:spacing w:line="480" w:lineRule="auto"/>
        <w:jc w:val="center"/>
        <w:rPr>
          <w:rFonts w:ascii="Times New Roman" w:eastAsia="Times New Roman" w:hAnsi="Times New Roman" w:cs="Times New Roman"/>
          <w:sz w:val="24"/>
          <w:szCs w:val="24"/>
        </w:rPr>
      </w:pPr>
    </w:p>
    <w:p w:rsidR="00122FDB" w:rsidRDefault="00122FDB" w:rsidP="00122FDB">
      <w:pPr>
        <w:spacing w:line="480" w:lineRule="auto"/>
        <w:jc w:val="center"/>
        <w:rPr>
          <w:rFonts w:ascii="Times New Roman" w:eastAsia="Times New Roman" w:hAnsi="Times New Roman" w:cs="Times New Roman"/>
          <w:sz w:val="24"/>
          <w:szCs w:val="24"/>
        </w:rPr>
      </w:pPr>
    </w:p>
    <w:p w:rsidR="00122FDB" w:rsidRDefault="00122FDB" w:rsidP="00122FDB">
      <w:pPr>
        <w:spacing w:line="480" w:lineRule="auto"/>
        <w:jc w:val="center"/>
        <w:rPr>
          <w:rFonts w:ascii="Times New Roman" w:eastAsia="Times New Roman" w:hAnsi="Times New Roman" w:cs="Times New Roman"/>
          <w:sz w:val="24"/>
          <w:szCs w:val="24"/>
        </w:rPr>
      </w:pPr>
    </w:p>
    <w:p w:rsidR="00122FDB" w:rsidRDefault="00122FDB" w:rsidP="00122FDB">
      <w:pPr>
        <w:spacing w:line="480" w:lineRule="auto"/>
        <w:jc w:val="center"/>
        <w:rPr>
          <w:rFonts w:ascii="Times New Roman" w:eastAsia="Times New Roman" w:hAnsi="Times New Roman" w:cs="Times New Roman"/>
          <w:sz w:val="24"/>
          <w:szCs w:val="24"/>
        </w:rPr>
      </w:pPr>
    </w:p>
    <w:p w:rsidR="00122FDB" w:rsidRDefault="00122FDB" w:rsidP="00122FDB">
      <w:pPr>
        <w:spacing w:line="480" w:lineRule="auto"/>
        <w:jc w:val="center"/>
        <w:rPr>
          <w:rFonts w:ascii="Times New Roman" w:eastAsia="Times New Roman" w:hAnsi="Times New Roman" w:cs="Times New Roman"/>
          <w:sz w:val="24"/>
          <w:szCs w:val="24"/>
        </w:rPr>
      </w:pPr>
    </w:p>
    <w:p w:rsidR="00122FDB" w:rsidRDefault="00122FDB" w:rsidP="00122FDB">
      <w:pPr>
        <w:spacing w:line="480" w:lineRule="auto"/>
        <w:jc w:val="center"/>
        <w:rPr>
          <w:rFonts w:ascii="Times New Roman" w:eastAsia="Times New Roman" w:hAnsi="Times New Roman" w:cs="Times New Roman"/>
          <w:sz w:val="24"/>
          <w:szCs w:val="24"/>
        </w:rPr>
      </w:pPr>
    </w:p>
    <w:p w:rsidR="00122FDB" w:rsidRDefault="00122FDB" w:rsidP="00122FDB">
      <w:pPr>
        <w:spacing w:line="480" w:lineRule="auto"/>
        <w:jc w:val="center"/>
        <w:rPr>
          <w:rFonts w:ascii="Times New Roman" w:eastAsia="Times New Roman" w:hAnsi="Times New Roman" w:cs="Times New Roman"/>
          <w:sz w:val="24"/>
          <w:szCs w:val="24"/>
        </w:rPr>
      </w:pPr>
    </w:p>
    <w:p w:rsidR="00122FDB" w:rsidRDefault="00122FDB" w:rsidP="00122FDB">
      <w:pPr>
        <w:spacing w:line="480" w:lineRule="auto"/>
        <w:jc w:val="center"/>
        <w:rPr>
          <w:rFonts w:ascii="Times New Roman" w:eastAsia="Times New Roman" w:hAnsi="Times New Roman" w:cs="Times New Roman"/>
          <w:sz w:val="24"/>
          <w:szCs w:val="24"/>
        </w:rPr>
      </w:pPr>
    </w:p>
    <w:p w:rsidR="00122FDB" w:rsidRDefault="00122FDB" w:rsidP="00122FDB">
      <w:pPr>
        <w:spacing w:line="480" w:lineRule="auto"/>
        <w:jc w:val="center"/>
        <w:rPr>
          <w:rFonts w:ascii="Times New Roman" w:eastAsia="Times New Roman" w:hAnsi="Times New Roman" w:cs="Times New Roman"/>
          <w:sz w:val="24"/>
          <w:szCs w:val="24"/>
        </w:rPr>
      </w:pPr>
    </w:p>
    <w:p w:rsidR="00122FDB" w:rsidRDefault="00122FDB" w:rsidP="00122FDB">
      <w:pPr>
        <w:spacing w:line="480" w:lineRule="auto"/>
        <w:jc w:val="center"/>
        <w:rPr>
          <w:rFonts w:ascii="Times New Roman" w:eastAsia="Times New Roman" w:hAnsi="Times New Roman" w:cs="Times New Roman"/>
          <w:sz w:val="24"/>
          <w:szCs w:val="24"/>
        </w:rPr>
      </w:pPr>
    </w:p>
    <w:p w:rsidR="000B679F" w:rsidRDefault="000B679F" w:rsidP="00122FDB">
      <w:pPr>
        <w:spacing w:line="480" w:lineRule="auto"/>
        <w:jc w:val="center"/>
        <w:rPr>
          <w:rFonts w:ascii="Times New Roman" w:eastAsia="Times New Roman" w:hAnsi="Times New Roman" w:cs="Times New Roman"/>
          <w:sz w:val="24"/>
          <w:szCs w:val="24"/>
        </w:rPr>
      </w:pPr>
    </w:p>
    <w:p w:rsidR="000B679F" w:rsidRDefault="000B679F" w:rsidP="00122FDB">
      <w:pPr>
        <w:spacing w:line="480" w:lineRule="auto"/>
        <w:jc w:val="center"/>
        <w:rPr>
          <w:rFonts w:ascii="Times New Roman" w:eastAsia="Times New Roman" w:hAnsi="Times New Roman" w:cs="Times New Roman"/>
          <w:sz w:val="24"/>
          <w:szCs w:val="24"/>
        </w:rPr>
      </w:pPr>
    </w:p>
    <w:p w:rsidR="00023C83" w:rsidRPr="00023C83" w:rsidRDefault="00023C83" w:rsidP="00122FDB">
      <w:pPr>
        <w:spacing w:line="480" w:lineRule="auto"/>
        <w:jc w:val="center"/>
        <w:rPr>
          <w:rFonts w:ascii="Times New Roman" w:eastAsia="Times New Roman" w:hAnsi="Times New Roman" w:cs="Times New Roman"/>
          <w:sz w:val="24"/>
          <w:szCs w:val="24"/>
        </w:rPr>
      </w:pPr>
      <w:r w:rsidRPr="00023C83">
        <w:rPr>
          <w:rFonts w:ascii="Times New Roman" w:eastAsia="Times New Roman" w:hAnsi="Times New Roman" w:cs="Times New Roman"/>
          <w:sz w:val="24"/>
          <w:szCs w:val="24"/>
        </w:rPr>
        <w:t>References</w:t>
      </w:r>
    </w:p>
    <w:p w:rsidR="00023C83" w:rsidRPr="00023C83" w:rsidRDefault="00023C83" w:rsidP="00122FDB">
      <w:pPr>
        <w:spacing w:line="480" w:lineRule="auto"/>
        <w:ind w:left="720" w:hanging="720"/>
        <w:rPr>
          <w:rFonts w:ascii="Times New Roman" w:eastAsia="Times New Roman" w:hAnsi="Times New Roman" w:cs="Times New Roman"/>
          <w:sz w:val="24"/>
          <w:szCs w:val="24"/>
        </w:rPr>
      </w:pPr>
      <w:r w:rsidRPr="00023C83">
        <w:rPr>
          <w:rFonts w:ascii="Times New Roman" w:eastAsia="Times New Roman" w:hAnsi="Times New Roman" w:cs="Times New Roman"/>
          <w:sz w:val="24"/>
          <w:szCs w:val="24"/>
        </w:rPr>
        <w:t xml:space="preserve">Smith, K. J., &amp; Emerson, D. J. (2017).An analysis of professional competence indicator possession among US accounting </w:t>
      </w:r>
      <w:r w:rsidR="004C2B7B" w:rsidRPr="00023C83">
        <w:rPr>
          <w:rFonts w:ascii="Times New Roman" w:eastAsia="Times New Roman" w:hAnsi="Times New Roman" w:cs="Times New Roman"/>
          <w:sz w:val="24"/>
          <w:szCs w:val="24"/>
        </w:rPr>
        <w:t>faculty.</w:t>
      </w:r>
      <w:r w:rsidR="004C2B7B" w:rsidRPr="00023C83">
        <w:rPr>
          <w:rFonts w:ascii="Times New Roman" w:eastAsia="Times New Roman" w:hAnsi="Times New Roman" w:cs="Times New Roman"/>
          <w:i/>
          <w:sz w:val="24"/>
          <w:szCs w:val="24"/>
        </w:rPr>
        <w:t xml:space="preserve"> Issues</w:t>
      </w:r>
      <w:r w:rsidRPr="00023C83">
        <w:rPr>
          <w:rFonts w:ascii="Times New Roman" w:eastAsia="Times New Roman" w:hAnsi="Times New Roman" w:cs="Times New Roman"/>
          <w:i/>
          <w:sz w:val="24"/>
          <w:szCs w:val="24"/>
        </w:rPr>
        <w:t xml:space="preserve"> in Accounting Education,</w:t>
      </w:r>
      <w:r w:rsidRPr="00023C83">
        <w:rPr>
          <w:rFonts w:ascii="Times New Roman" w:eastAsia="Times New Roman" w:hAnsi="Times New Roman" w:cs="Times New Roman"/>
          <w:sz w:val="24"/>
          <w:szCs w:val="24"/>
        </w:rPr>
        <w:t xml:space="preserve"> 32(2), 17-38.</w:t>
      </w:r>
    </w:p>
    <w:p w:rsidR="008D3FA9" w:rsidRPr="00023C83" w:rsidRDefault="008D3FA9" w:rsidP="00122FDB">
      <w:pPr>
        <w:spacing w:line="480" w:lineRule="auto"/>
      </w:pPr>
    </w:p>
    <w:sectPr w:rsidR="008D3FA9" w:rsidRPr="00023C83" w:rsidSect="00023C8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7A18" w:rsidRDefault="008C7A18" w:rsidP="00023C83">
      <w:pPr>
        <w:spacing w:after="0" w:line="240" w:lineRule="auto"/>
      </w:pPr>
      <w:r>
        <w:separator/>
      </w:r>
    </w:p>
  </w:endnote>
  <w:endnote w:type="continuationSeparator" w:id="1">
    <w:p w:rsidR="008C7A18" w:rsidRDefault="008C7A18" w:rsidP="00023C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7A18" w:rsidRDefault="008C7A18" w:rsidP="00023C83">
      <w:pPr>
        <w:spacing w:after="0" w:line="240" w:lineRule="auto"/>
      </w:pPr>
      <w:r>
        <w:separator/>
      </w:r>
    </w:p>
  </w:footnote>
  <w:footnote w:type="continuationSeparator" w:id="1">
    <w:p w:rsidR="008C7A18" w:rsidRDefault="008C7A18" w:rsidP="00023C8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C83" w:rsidRPr="00122FDB" w:rsidRDefault="00122FDB">
    <w:pPr>
      <w:pStyle w:val="Header"/>
      <w:rPr>
        <w:rFonts w:ascii="Times New Roman" w:hAnsi="Times New Roman" w:cs="Times New Roman"/>
        <w:sz w:val="24"/>
        <w:szCs w:val="24"/>
      </w:rPr>
    </w:pPr>
    <w:r w:rsidRPr="00122FDB">
      <w:rPr>
        <w:rFonts w:ascii="Times New Roman" w:hAnsi="Times New Roman" w:cs="Times New Roman"/>
        <w:sz w:val="24"/>
        <w:szCs w:val="24"/>
      </w:rPr>
      <w:tab/>
    </w:r>
    <w:r>
      <w:rPr>
        <w:rFonts w:ascii="Times New Roman" w:hAnsi="Times New Roman" w:cs="Times New Roman"/>
        <w:sz w:val="24"/>
        <w:szCs w:val="24"/>
      </w:rPr>
      <w:tab/>
    </w:r>
    <w:r w:rsidR="00972FDD" w:rsidRPr="00122FDB">
      <w:rPr>
        <w:rFonts w:ascii="Times New Roman" w:hAnsi="Times New Roman" w:cs="Times New Roman"/>
        <w:sz w:val="24"/>
        <w:szCs w:val="24"/>
      </w:rPr>
      <w:fldChar w:fldCharType="begin"/>
    </w:r>
    <w:r w:rsidRPr="00122FDB">
      <w:rPr>
        <w:rFonts w:ascii="Times New Roman" w:hAnsi="Times New Roman" w:cs="Times New Roman"/>
        <w:sz w:val="24"/>
        <w:szCs w:val="24"/>
      </w:rPr>
      <w:instrText xml:space="preserve"> PAGE   \* MERGEFORMAT </w:instrText>
    </w:r>
    <w:r w:rsidR="00972FDD" w:rsidRPr="00122FDB">
      <w:rPr>
        <w:rFonts w:ascii="Times New Roman" w:hAnsi="Times New Roman" w:cs="Times New Roman"/>
        <w:sz w:val="24"/>
        <w:szCs w:val="24"/>
      </w:rPr>
      <w:fldChar w:fldCharType="separate"/>
    </w:r>
    <w:r w:rsidR="007466B3">
      <w:rPr>
        <w:rFonts w:ascii="Times New Roman" w:hAnsi="Times New Roman" w:cs="Times New Roman"/>
        <w:noProof/>
        <w:sz w:val="24"/>
        <w:szCs w:val="24"/>
      </w:rPr>
      <w:t>4</w:t>
    </w:r>
    <w:r w:rsidR="00972FDD" w:rsidRPr="00122FDB">
      <w:rPr>
        <w:rFonts w:ascii="Times New Roman" w:hAnsi="Times New Roman" w:cs="Times New Roman"/>
        <w:noProof/>
        <w:sz w:val="24"/>
        <w:szCs w:val="24"/>
      </w:rPr>
      <w:fldChar w:fldCharType="end"/>
    </w:r>
  </w:p>
  <w:p w:rsidR="00023C83" w:rsidRDefault="00023C8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C83" w:rsidRPr="00023C83" w:rsidRDefault="00023C83">
    <w:pPr>
      <w:pStyle w:val="Header"/>
      <w:rPr>
        <w:rFonts w:ascii="Times New Roman" w:hAnsi="Times New Roman" w:cs="Times New Roman"/>
        <w:sz w:val="24"/>
        <w:szCs w:val="24"/>
      </w:rPr>
    </w:pPr>
    <w:r w:rsidRPr="00023C83">
      <w:rPr>
        <w:rFonts w:ascii="Times New Roman" w:hAnsi="Times New Roman" w:cs="Times New Roman"/>
        <w:sz w:val="24"/>
        <w:szCs w:val="24"/>
      </w:rPr>
      <w:tab/>
    </w:r>
    <w:r w:rsidRPr="00023C83">
      <w:rPr>
        <w:rFonts w:ascii="Times New Roman" w:hAnsi="Times New Roman" w:cs="Times New Roman"/>
        <w:sz w:val="24"/>
        <w:szCs w:val="24"/>
      </w:rPr>
      <w:tab/>
    </w:r>
    <w:r w:rsidR="00972FDD" w:rsidRPr="00023C83">
      <w:rPr>
        <w:rFonts w:ascii="Times New Roman" w:hAnsi="Times New Roman" w:cs="Times New Roman"/>
        <w:sz w:val="24"/>
        <w:szCs w:val="24"/>
      </w:rPr>
      <w:fldChar w:fldCharType="begin"/>
    </w:r>
    <w:r w:rsidRPr="00023C83">
      <w:rPr>
        <w:rFonts w:ascii="Times New Roman" w:hAnsi="Times New Roman" w:cs="Times New Roman"/>
        <w:sz w:val="24"/>
        <w:szCs w:val="24"/>
      </w:rPr>
      <w:instrText xml:space="preserve"> PAGE   \* MERGEFORMAT </w:instrText>
    </w:r>
    <w:r w:rsidR="00972FDD" w:rsidRPr="00023C83">
      <w:rPr>
        <w:rFonts w:ascii="Times New Roman" w:hAnsi="Times New Roman" w:cs="Times New Roman"/>
        <w:sz w:val="24"/>
        <w:szCs w:val="24"/>
      </w:rPr>
      <w:fldChar w:fldCharType="separate"/>
    </w:r>
    <w:r w:rsidR="008C7A18">
      <w:rPr>
        <w:rFonts w:ascii="Times New Roman" w:hAnsi="Times New Roman" w:cs="Times New Roman"/>
        <w:noProof/>
        <w:sz w:val="24"/>
        <w:szCs w:val="24"/>
      </w:rPr>
      <w:t>1</w:t>
    </w:r>
    <w:r w:rsidR="00972FDD" w:rsidRPr="00023C83">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8D3FA9"/>
    <w:rsid w:val="00023C83"/>
    <w:rsid w:val="000B679F"/>
    <w:rsid w:val="001006F3"/>
    <w:rsid w:val="00122FDB"/>
    <w:rsid w:val="001573B9"/>
    <w:rsid w:val="001B560C"/>
    <w:rsid w:val="001F10C5"/>
    <w:rsid w:val="001F251E"/>
    <w:rsid w:val="002A0DFC"/>
    <w:rsid w:val="002E1214"/>
    <w:rsid w:val="004C2B7B"/>
    <w:rsid w:val="006A3598"/>
    <w:rsid w:val="007466B3"/>
    <w:rsid w:val="008C7A18"/>
    <w:rsid w:val="008D3FA9"/>
    <w:rsid w:val="00972FDD"/>
    <w:rsid w:val="00A344E4"/>
    <w:rsid w:val="00B60484"/>
    <w:rsid w:val="00BF6199"/>
    <w:rsid w:val="00C63CA0"/>
    <w:rsid w:val="00D751E6"/>
    <w:rsid w:val="00DA5EF6"/>
    <w:rsid w:val="00F9191D"/>
    <w:rsid w:val="00FE697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2F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3C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3C83"/>
  </w:style>
  <w:style w:type="paragraph" w:styleId="Footer">
    <w:name w:val="footer"/>
    <w:basedOn w:val="Normal"/>
    <w:link w:val="FooterChar"/>
    <w:uiPriority w:val="99"/>
    <w:unhideWhenUsed/>
    <w:rsid w:val="00023C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3C83"/>
  </w:style>
  <w:style w:type="paragraph" w:styleId="BalloonText">
    <w:name w:val="Balloon Text"/>
    <w:basedOn w:val="Normal"/>
    <w:link w:val="BalloonTextChar"/>
    <w:uiPriority w:val="99"/>
    <w:semiHidden/>
    <w:unhideWhenUsed/>
    <w:rsid w:val="00023C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C8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3C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3C83"/>
  </w:style>
  <w:style w:type="paragraph" w:styleId="Footer">
    <w:name w:val="footer"/>
    <w:basedOn w:val="Normal"/>
    <w:link w:val="FooterChar"/>
    <w:uiPriority w:val="99"/>
    <w:unhideWhenUsed/>
    <w:rsid w:val="00023C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3C83"/>
  </w:style>
  <w:style w:type="paragraph" w:styleId="BalloonText">
    <w:name w:val="Balloon Text"/>
    <w:basedOn w:val="Normal"/>
    <w:link w:val="BalloonTextChar"/>
    <w:uiPriority w:val="99"/>
    <w:semiHidden/>
    <w:unhideWhenUsed/>
    <w:rsid w:val="00023C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C8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20693602">
      <w:bodyDiv w:val="1"/>
      <w:marLeft w:val="0"/>
      <w:marRight w:val="0"/>
      <w:marTop w:val="0"/>
      <w:marBottom w:val="0"/>
      <w:divBdr>
        <w:top w:val="none" w:sz="0" w:space="0" w:color="auto"/>
        <w:left w:val="none" w:sz="0" w:space="0" w:color="auto"/>
        <w:bottom w:val="none" w:sz="0" w:space="0" w:color="auto"/>
        <w:right w:val="none" w:sz="0" w:space="0" w:color="auto"/>
      </w:divBdr>
      <w:divsChild>
        <w:div w:id="488443558">
          <w:marLeft w:val="0"/>
          <w:marRight w:val="0"/>
          <w:marTop w:val="0"/>
          <w:marBottom w:val="0"/>
          <w:divBdr>
            <w:top w:val="none" w:sz="0" w:space="0" w:color="auto"/>
            <w:left w:val="none" w:sz="0" w:space="0" w:color="auto"/>
            <w:bottom w:val="none" w:sz="0" w:space="0" w:color="auto"/>
            <w:right w:val="none" w:sz="0" w:space="0" w:color="auto"/>
          </w:divBdr>
        </w:div>
      </w:divsChild>
    </w:div>
    <w:div w:id="1198201678">
      <w:bodyDiv w:val="1"/>
      <w:marLeft w:val="0"/>
      <w:marRight w:val="0"/>
      <w:marTop w:val="0"/>
      <w:marBottom w:val="0"/>
      <w:divBdr>
        <w:top w:val="none" w:sz="0" w:space="0" w:color="auto"/>
        <w:left w:val="none" w:sz="0" w:space="0" w:color="auto"/>
        <w:bottom w:val="none" w:sz="0" w:space="0" w:color="auto"/>
        <w:right w:val="none" w:sz="0" w:space="0" w:color="auto"/>
      </w:divBdr>
      <w:divsChild>
        <w:div w:id="6599655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352</Words>
  <Characters>2012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2020-09-10T12:39:00Z</dcterms:created>
  <dcterms:modified xsi:type="dcterms:W3CDTF">2020-09-10T12:39:00Z</dcterms:modified>
</cp:coreProperties>
</file>