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979ECE" w14:textId="77777777" w:rsidR="00E6284C" w:rsidRPr="00A22AB9" w:rsidRDefault="00E6284C" w:rsidP="00B54848">
      <w:pPr>
        <w:pStyle w:val="APA"/>
        <w:rPr>
          <w:rFonts w:ascii="Times New Roman" w:hAnsi="Times New Roman"/>
          <w:szCs w:val="24"/>
        </w:rPr>
      </w:pPr>
      <w:bookmarkStart w:id="0" w:name="_GoBack"/>
      <w:bookmarkEnd w:id="0"/>
    </w:p>
    <w:p w14:paraId="00B40308" w14:textId="77777777" w:rsidR="00680612" w:rsidRPr="00A22AB9" w:rsidRDefault="00680612" w:rsidP="00B54848">
      <w:pPr>
        <w:pStyle w:val="APA"/>
        <w:rPr>
          <w:rFonts w:ascii="Times New Roman" w:hAnsi="Times New Roman"/>
          <w:szCs w:val="24"/>
        </w:rPr>
      </w:pPr>
    </w:p>
    <w:p w14:paraId="14E4F43E" w14:textId="77777777" w:rsidR="00680612" w:rsidRPr="00A22AB9" w:rsidRDefault="00680612" w:rsidP="00B54848">
      <w:pPr>
        <w:pStyle w:val="APA"/>
        <w:rPr>
          <w:rFonts w:ascii="Times New Roman" w:hAnsi="Times New Roman"/>
          <w:szCs w:val="24"/>
        </w:rPr>
      </w:pPr>
    </w:p>
    <w:p w14:paraId="35406DA9" w14:textId="77777777" w:rsidR="001F61A8" w:rsidRPr="00A22AB9" w:rsidRDefault="001F61A8" w:rsidP="00B54848">
      <w:pPr>
        <w:spacing w:line="480" w:lineRule="auto"/>
        <w:rPr>
          <w:rFonts w:ascii="Times New Roman" w:hAnsi="Times New Roman"/>
          <w:sz w:val="24"/>
          <w:szCs w:val="24"/>
        </w:rPr>
      </w:pPr>
      <w:bookmarkStart w:id="1" w:name="bmTitleAdd4"/>
      <w:bookmarkEnd w:id="1"/>
    </w:p>
    <w:p w14:paraId="03BBC1EE" w14:textId="77777777" w:rsidR="001F61A8" w:rsidRPr="00A22AB9" w:rsidRDefault="001F61A8" w:rsidP="00B54848">
      <w:pPr>
        <w:spacing w:line="480" w:lineRule="auto"/>
        <w:rPr>
          <w:rFonts w:ascii="Times New Roman" w:hAnsi="Times New Roman"/>
          <w:sz w:val="24"/>
          <w:szCs w:val="24"/>
        </w:rPr>
      </w:pPr>
    </w:p>
    <w:p w14:paraId="550B74E7" w14:textId="77777777" w:rsidR="001F61A8" w:rsidRPr="00A22AB9" w:rsidRDefault="001F61A8" w:rsidP="00B54848">
      <w:pPr>
        <w:spacing w:line="480" w:lineRule="auto"/>
        <w:rPr>
          <w:rFonts w:ascii="Times New Roman" w:hAnsi="Times New Roman"/>
          <w:sz w:val="24"/>
          <w:szCs w:val="24"/>
        </w:rPr>
      </w:pPr>
    </w:p>
    <w:p w14:paraId="3390B545" w14:textId="77777777" w:rsidR="001F61A8" w:rsidRPr="00A22AB9" w:rsidRDefault="001F61A8" w:rsidP="00B54848">
      <w:pPr>
        <w:spacing w:line="480" w:lineRule="auto"/>
        <w:rPr>
          <w:rFonts w:ascii="Times New Roman" w:hAnsi="Times New Roman"/>
          <w:sz w:val="24"/>
          <w:szCs w:val="24"/>
        </w:rPr>
      </w:pPr>
    </w:p>
    <w:p w14:paraId="5186F713" w14:textId="77777777" w:rsidR="001F61A8" w:rsidRPr="00A22AB9" w:rsidRDefault="001F61A8" w:rsidP="00B54848">
      <w:pPr>
        <w:spacing w:line="480" w:lineRule="auto"/>
        <w:rPr>
          <w:rFonts w:ascii="Times New Roman" w:hAnsi="Times New Roman"/>
          <w:sz w:val="24"/>
          <w:szCs w:val="24"/>
        </w:rPr>
      </w:pPr>
    </w:p>
    <w:p w14:paraId="2406EDE0" w14:textId="32ACA875" w:rsidR="003B26F8" w:rsidRPr="00A22AB9" w:rsidRDefault="003B26F8" w:rsidP="00B54848">
      <w:pPr>
        <w:spacing w:line="480" w:lineRule="auto"/>
        <w:jc w:val="center"/>
        <w:rPr>
          <w:rFonts w:ascii="Times New Roman" w:hAnsi="Times New Roman"/>
          <w:sz w:val="24"/>
          <w:szCs w:val="24"/>
        </w:rPr>
      </w:pPr>
      <w:r w:rsidRPr="00A22AB9">
        <w:rPr>
          <w:rFonts w:ascii="Times New Roman" w:hAnsi="Times New Roman"/>
          <w:sz w:val="24"/>
          <w:szCs w:val="24"/>
        </w:rPr>
        <w:t>Corporate Cultural Diversity</w:t>
      </w:r>
      <w:r w:rsidR="0012711A" w:rsidRPr="00A22AB9">
        <w:rPr>
          <w:rFonts w:ascii="Times New Roman" w:hAnsi="Times New Roman"/>
          <w:sz w:val="24"/>
          <w:szCs w:val="24"/>
        </w:rPr>
        <w:t>-Mayo Clinic</w:t>
      </w:r>
    </w:p>
    <w:p w14:paraId="36734E7D" w14:textId="38E07CCC" w:rsidR="001F61A8" w:rsidRPr="00A22AB9" w:rsidRDefault="005F0256" w:rsidP="00B54848">
      <w:pPr>
        <w:spacing w:line="480" w:lineRule="auto"/>
        <w:jc w:val="center"/>
        <w:rPr>
          <w:rFonts w:ascii="Times New Roman" w:hAnsi="Times New Roman"/>
          <w:sz w:val="24"/>
          <w:szCs w:val="24"/>
        </w:rPr>
      </w:pPr>
      <w:r w:rsidRPr="00A22AB9">
        <w:rPr>
          <w:rFonts w:ascii="Times New Roman" w:hAnsi="Times New Roman"/>
          <w:sz w:val="24"/>
          <w:szCs w:val="24"/>
        </w:rPr>
        <w:t>Student Name</w:t>
      </w:r>
    </w:p>
    <w:p w14:paraId="0096D320" w14:textId="77777777" w:rsidR="001F61A8" w:rsidRPr="00A22AB9" w:rsidRDefault="005F0256" w:rsidP="00B54848">
      <w:pPr>
        <w:spacing w:line="480" w:lineRule="auto"/>
        <w:jc w:val="center"/>
        <w:rPr>
          <w:rFonts w:ascii="Times New Roman" w:hAnsi="Times New Roman"/>
          <w:sz w:val="24"/>
          <w:szCs w:val="24"/>
        </w:rPr>
      </w:pPr>
      <w:r w:rsidRPr="00A22AB9">
        <w:rPr>
          <w:rFonts w:ascii="Times New Roman" w:hAnsi="Times New Roman"/>
          <w:sz w:val="24"/>
          <w:szCs w:val="24"/>
        </w:rPr>
        <w:t>Course/Number</w:t>
      </w:r>
    </w:p>
    <w:p w14:paraId="352E3191" w14:textId="77777777" w:rsidR="001F61A8" w:rsidRPr="00A22AB9" w:rsidRDefault="005F0256" w:rsidP="00B54848">
      <w:pPr>
        <w:spacing w:line="480" w:lineRule="auto"/>
        <w:jc w:val="center"/>
        <w:rPr>
          <w:rFonts w:ascii="Times New Roman" w:hAnsi="Times New Roman"/>
          <w:sz w:val="24"/>
          <w:szCs w:val="24"/>
        </w:rPr>
      </w:pPr>
      <w:r w:rsidRPr="00A22AB9">
        <w:rPr>
          <w:rFonts w:ascii="Times New Roman" w:hAnsi="Times New Roman"/>
          <w:sz w:val="24"/>
          <w:szCs w:val="24"/>
        </w:rPr>
        <w:t>Date</w:t>
      </w:r>
    </w:p>
    <w:p w14:paraId="48305155" w14:textId="77777777" w:rsidR="001F61A8" w:rsidRPr="00A22AB9" w:rsidRDefault="005F0256" w:rsidP="00B54848">
      <w:pPr>
        <w:spacing w:line="480" w:lineRule="auto"/>
        <w:jc w:val="center"/>
        <w:rPr>
          <w:rFonts w:ascii="Times New Roman" w:hAnsi="Times New Roman"/>
          <w:sz w:val="24"/>
          <w:szCs w:val="24"/>
        </w:rPr>
      </w:pPr>
      <w:r w:rsidRPr="00A22AB9">
        <w:rPr>
          <w:rFonts w:ascii="Times New Roman" w:hAnsi="Times New Roman"/>
          <w:sz w:val="24"/>
          <w:szCs w:val="24"/>
        </w:rPr>
        <w:t>Instructor Name</w:t>
      </w:r>
    </w:p>
    <w:p w14:paraId="00ACFE11" w14:textId="77777777" w:rsidR="001F61A8" w:rsidRPr="00A22AB9" w:rsidRDefault="001F61A8" w:rsidP="00B54848">
      <w:pPr>
        <w:spacing w:line="480" w:lineRule="auto"/>
        <w:jc w:val="center"/>
        <w:rPr>
          <w:rFonts w:ascii="Times New Roman" w:hAnsi="Times New Roman"/>
          <w:sz w:val="24"/>
          <w:szCs w:val="24"/>
        </w:rPr>
      </w:pPr>
    </w:p>
    <w:p w14:paraId="079B753F" w14:textId="77777777" w:rsidR="001F61A8" w:rsidRPr="00A22AB9" w:rsidRDefault="001F61A8" w:rsidP="00B54848">
      <w:pPr>
        <w:spacing w:line="480" w:lineRule="auto"/>
        <w:jc w:val="center"/>
        <w:rPr>
          <w:rFonts w:ascii="Times New Roman" w:hAnsi="Times New Roman"/>
          <w:sz w:val="24"/>
          <w:szCs w:val="24"/>
        </w:rPr>
      </w:pPr>
    </w:p>
    <w:p w14:paraId="71EDA5A9" w14:textId="77777777" w:rsidR="001F61A8" w:rsidRPr="00A22AB9" w:rsidRDefault="001F61A8" w:rsidP="00B54848">
      <w:pPr>
        <w:spacing w:line="480" w:lineRule="auto"/>
        <w:jc w:val="center"/>
        <w:rPr>
          <w:rFonts w:ascii="Times New Roman" w:hAnsi="Times New Roman"/>
          <w:sz w:val="24"/>
          <w:szCs w:val="24"/>
        </w:rPr>
      </w:pPr>
    </w:p>
    <w:p w14:paraId="44F93D71" w14:textId="77777777" w:rsidR="00680612" w:rsidRPr="00A22AB9" w:rsidRDefault="00680612" w:rsidP="00B54848">
      <w:pPr>
        <w:pStyle w:val="APAHeadingCenter"/>
        <w:rPr>
          <w:rFonts w:ascii="Times New Roman" w:hAnsi="Times New Roman"/>
          <w:szCs w:val="24"/>
        </w:rPr>
      </w:pPr>
    </w:p>
    <w:p w14:paraId="28B6EFA5" w14:textId="77777777" w:rsidR="00680612" w:rsidRPr="00A22AB9" w:rsidRDefault="00680612" w:rsidP="00B54848">
      <w:pPr>
        <w:pStyle w:val="APA"/>
        <w:ind w:firstLine="0"/>
        <w:rPr>
          <w:rFonts w:ascii="Times New Roman" w:hAnsi="Times New Roman"/>
          <w:szCs w:val="24"/>
        </w:rPr>
        <w:sectPr w:rsidR="00680612" w:rsidRPr="00A22AB9" w:rsidSect="00680612">
          <w:headerReference w:type="first" r:id="rId8"/>
          <w:pgSz w:w="12240" w:h="15840" w:code="1"/>
          <w:pgMar w:top="1440" w:right="1440" w:bottom="1440" w:left="1440" w:header="720" w:footer="720" w:gutter="0"/>
          <w:cols w:space="720"/>
          <w:titlePg/>
          <w:docGrid w:linePitch="360"/>
        </w:sectPr>
      </w:pPr>
    </w:p>
    <w:p w14:paraId="0D144D62" w14:textId="0E6A849F" w:rsidR="001F61A8" w:rsidRPr="00A22AB9" w:rsidRDefault="00E23C4B" w:rsidP="00B54848">
      <w:pPr>
        <w:spacing w:line="480" w:lineRule="auto"/>
        <w:jc w:val="center"/>
        <w:rPr>
          <w:rFonts w:ascii="Times New Roman" w:hAnsi="Times New Roman"/>
          <w:b/>
          <w:sz w:val="24"/>
          <w:szCs w:val="24"/>
        </w:rPr>
      </w:pPr>
      <w:r w:rsidRPr="00A22AB9">
        <w:rPr>
          <w:rFonts w:ascii="Times New Roman" w:hAnsi="Times New Roman"/>
          <w:b/>
          <w:sz w:val="24"/>
          <w:szCs w:val="24"/>
        </w:rPr>
        <w:lastRenderedPageBreak/>
        <w:t>Corporate Cultural Diversity</w:t>
      </w:r>
      <w:r w:rsidR="0012711A" w:rsidRPr="00A22AB9">
        <w:rPr>
          <w:rFonts w:ascii="Times New Roman" w:hAnsi="Times New Roman"/>
          <w:b/>
          <w:sz w:val="24"/>
          <w:szCs w:val="24"/>
        </w:rPr>
        <w:t>- Mayo Clinic</w:t>
      </w:r>
    </w:p>
    <w:p w14:paraId="747D3B23" w14:textId="114957C5" w:rsidR="00B54848" w:rsidRDefault="00B54848" w:rsidP="00B54848">
      <w:pPr>
        <w:pStyle w:val="NormalWeb"/>
        <w:spacing w:before="0" w:beforeAutospacing="0" w:after="0" w:afterAutospacing="0" w:line="480" w:lineRule="auto"/>
        <w:ind w:firstLine="720"/>
        <w:rPr>
          <w:color w:val="0E101A"/>
        </w:rPr>
      </w:pPr>
      <w:r>
        <w:rPr>
          <w:color w:val="0E101A"/>
        </w:rPr>
        <w:t>Mayo Clinic is a non-profit healthcare organization located in Rochester, Minnesota. It offers integrated clinical services, education, and research. There are several affiliate clinics and medical centers in the United States and around the world. Apart from the physical locations, it has a robust online presence enabling clients to consult and book for physician’s appointments as well as buy pharmaceutical products from the over-the-counter unit. It accepts clients and employs people from across the globe with its total current workers being 65, 214, which comprises of 4,878 scientists and physicians, and 60,336 administrative and allied health personnel</w:t>
      </w:r>
      <w:r w:rsidR="005B3BD5">
        <w:rPr>
          <w:color w:val="0E101A"/>
        </w:rPr>
        <w:t xml:space="preserve"> (Mayo Clinic, n.d.)</w:t>
      </w:r>
      <w:r>
        <w:rPr>
          <w:color w:val="0E101A"/>
        </w:rPr>
        <w:t>. This year, the organization has served 1,200,000 clients from the United States and 138 countries.</w:t>
      </w:r>
    </w:p>
    <w:p w14:paraId="0352AB99" w14:textId="77777777" w:rsidR="00B54848" w:rsidRDefault="00B54848" w:rsidP="00B54848">
      <w:pPr>
        <w:pStyle w:val="NormalWeb"/>
        <w:spacing w:before="0" w:beforeAutospacing="0" w:after="0" w:afterAutospacing="0" w:line="480" w:lineRule="auto"/>
        <w:rPr>
          <w:color w:val="0E101A"/>
        </w:rPr>
      </w:pPr>
      <w:r>
        <w:rPr>
          <w:rStyle w:val="Strong"/>
          <w:color w:val="0E101A"/>
        </w:rPr>
        <w:t>History and Mission</w:t>
      </w:r>
    </w:p>
    <w:p w14:paraId="158DC60E" w14:textId="659D438C" w:rsidR="00B54848" w:rsidRDefault="00B54848" w:rsidP="00C85FE5">
      <w:pPr>
        <w:pStyle w:val="NormalWeb"/>
        <w:spacing w:before="0" w:beforeAutospacing="0" w:after="0" w:afterAutospacing="0" w:line="480" w:lineRule="auto"/>
        <w:ind w:firstLine="720"/>
        <w:rPr>
          <w:color w:val="0E101A"/>
        </w:rPr>
      </w:pPr>
      <w:r>
        <w:rPr>
          <w:color w:val="0E101A"/>
        </w:rPr>
        <w:t>Mayo Clinic was founded in 1864 by the family of William Worrall Mayo, who settled in Rochester, having moved from Lancashire, England. Mayo had come for an appointment as a surgeon for the military draft board during the Civil War. He established a private medical partnership and was later joined by his two sons in practice after graduating from medical school. Mayo retired from practice in 1892 and left the clinic to his two sons and six other partners who shared the profits of the facility until 1919 when they converted it to a non-profit entity</w:t>
      </w:r>
      <w:r w:rsidR="00F94D82">
        <w:rPr>
          <w:color w:val="0E101A"/>
        </w:rPr>
        <w:t xml:space="preserve"> (Mayo Clinic, n.d.)</w:t>
      </w:r>
      <w:r>
        <w:rPr>
          <w:color w:val="0E101A"/>
        </w:rPr>
        <w:t>. It continued to grow to the current Mayo Clinic.</w:t>
      </w:r>
    </w:p>
    <w:p w14:paraId="7AF3C6C6" w14:textId="77777777" w:rsidR="00B54848" w:rsidRDefault="00B54848" w:rsidP="007B4632">
      <w:pPr>
        <w:pStyle w:val="NormalWeb"/>
        <w:spacing w:before="0" w:beforeAutospacing="0" w:after="0" w:afterAutospacing="0" w:line="480" w:lineRule="auto"/>
        <w:ind w:firstLine="720"/>
        <w:rPr>
          <w:color w:val="0E101A"/>
        </w:rPr>
      </w:pPr>
      <w:r>
        <w:rPr>
          <w:color w:val="0E101A"/>
        </w:rPr>
        <w:t>The primary mission of the organization is to inspire hope and contribute to health and well-being of the global community by offering the best health care to all patients through integrated medical practice, training, and research. It places the needs of the patients first and incorporates fundamental values in clinical practice to facilitate the expression of intent and vision of the clinic’s founders. These values include respect, integrity, compassion, healing, teamwork, innovation, excellence, and stewardship. The clinic focuses on complex medical cases and approaches them through destination medicine and tertiary care.</w:t>
      </w:r>
    </w:p>
    <w:p w14:paraId="751D99E7" w14:textId="77777777" w:rsidR="00B54848" w:rsidRDefault="00B54848" w:rsidP="00FB6CD0">
      <w:pPr>
        <w:pStyle w:val="NormalWeb"/>
        <w:spacing w:before="0" w:beforeAutospacing="0" w:after="0" w:afterAutospacing="0" w:line="480" w:lineRule="auto"/>
        <w:jc w:val="center"/>
        <w:rPr>
          <w:color w:val="0E101A"/>
        </w:rPr>
      </w:pPr>
      <w:r>
        <w:rPr>
          <w:rStyle w:val="Strong"/>
          <w:color w:val="0E101A"/>
        </w:rPr>
        <w:t>Status of Diversity within the Organization</w:t>
      </w:r>
    </w:p>
    <w:p w14:paraId="0BA63C6A" w14:textId="77777777" w:rsidR="00B54848" w:rsidRDefault="00B54848" w:rsidP="00B54848">
      <w:pPr>
        <w:pStyle w:val="NormalWeb"/>
        <w:spacing w:before="0" w:beforeAutospacing="0" w:after="0" w:afterAutospacing="0" w:line="480" w:lineRule="auto"/>
        <w:rPr>
          <w:color w:val="0E101A"/>
        </w:rPr>
      </w:pPr>
      <w:r>
        <w:rPr>
          <w:rStyle w:val="Strong"/>
          <w:color w:val="0E101A"/>
        </w:rPr>
        <w:t>Role of Diversity within the Company </w:t>
      </w:r>
    </w:p>
    <w:p w14:paraId="03686DFA" w14:textId="1CB50F79" w:rsidR="00B54848" w:rsidRDefault="00B54848" w:rsidP="00FB6CD0">
      <w:pPr>
        <w:pStyle w:val="NormalWeb"/>
        <w:spacing w:before="0" w:beforeAutospacing="0" w:after="0" w:afterAutospacing="0" w:line="480" w:lineRule="auto"/>
        <w:ind w:firstLine="720"/>
        <w:rPr>
          <w:color w:val="0E101A"/>
        </w:rPr>
      </w:pPr>
      <w:r>
        <w:rPr>
          <w:color w:val="0E101A"/>
        </w:rPr>
        <w:t>At Mayo Clinic, diversity has a crucial in opening up to eccentric ideas to enhance the health outcomes of patients while appreciating the unique contribution of workers. The organization urges its staff members to embrace their differences to facilitate the provision of the best care to patients from across the globe. As a result, the clinic is recognized by Diversity Inc. as a top healthcare organization. In 2018, the Diversity Inc. named the clinic in its top 11 hospitals and health systems listing for the seventh consecutive year. The survey uses data from various organizational facets, including recruitment and talent development, best practices, supplier diversity program, and the commitment of its management to diversity and inclusion. Contributions from a diverse workforce are critical for the future of Mayo Clinic</w:t>
      </w:r>
      <w:r w:rsidR="00621B45">
        <w:rPr>
          <w:color w:val="0E101A"/>
        </w:rPr>
        <w:t xml:space="preserve"> (</w:t>
      </w:r>
      <w:r w:rsidR="00621B45" w:rsidRPr="00916F53">
        <w:t>DiversityInc Staff</w:t>
      </w:r>
      <w:r w:rsidR="00621B45">
        <w:t>, 2013)</w:t>
      </w:r>
      <w:r>
        <w:rPr>
          <w:color w:val="0E101A"/>
        </w:rPr>
        <w:t>. By harnessing the strengths of each individual and group, the clinic gains from the strategic advantages of improved quality, enhanced job satisfaction, and productivity, better problem solving, accelerated innovation, and improved ways of meeting patients’ needs.</w:t>
      </w:r>
    </w:p>
    <w:p w14:paraId="584FBD87" w14:textId="77777777" w:rsidR="00B54848" w:rsidRDefault="00B54848" w:rsidP="00B54848">
      <w:pPr>
        <w:pStyle w:val="NormalWeb"/>
        <w:spacing w:before="0" w:beforeAutospacing="0" w:after="0" w:afterAutospacing="0" w:line="480" w:lineRule="auto"/>
        <w:rPr>
          <w:color w:val="0E101A"/>
        </w:rPr>
      </w:pPr>
      <w:r>
        <w:rPr>
          <w:rStyle w:val="Strong"/>
          <w:color w:val="0E101A"/>
        </w:rPr>
        <w:t>Employee Diversity</w:t>
      </w:r>
    </w:p>
    <w:p w14:paraId="0626B63E" w14:textId="0CB4DF02" w:rsidR="00B54848" w:rsidRDefault="00B54848" w:rsidP="009407B7">
      <w:pPr>
        <w:pStyle w:val="NormalWeb"/>
        <w:spacing w:before="0" w:beforeAutospacing="0" w:after="0" w:afterAutospacing="0" w:line="480" w:lineRule="auto"/>
        <w:ind w:firstLine="720"/>
        <w:rPr>
          <w:color w:val="0E101A"/>
        </w:rPr>
      </w:pPr>
      <w:r>
        <w:rPr>
          <w:color w:val="0E101A"/>
        </w:rPr>
        <w:t>Mayo Clinic recognizes the necessity for diversity in its selection and hiring of employees. There are all types of individuals in the organization’s workers list ranging from people of color, people with disabilities, to the LGBTQ group. The clinic has developed an environment that is favorable to each employee; the staff can enjoy their work, feel valued, and thrive. The recruitment strategy is intended to promote the representation of women and minority groups in all training programs and job categories. Mentoring courses foster a commitment to this diversity at the work unit level as well as the installation of diversity metrics throughout the organization</w:t>
      </w:r>
      <w:r w:rsidR="00621B45">
        <w:rPr>
          <w:color w:val="0E101A"/>
        </w:rPr>
        <w:t xml:space="preserve"> (</w:t>
      </w:r>
      <w:r w:rsidR="00621B45" w:rsidRPr="00916F53">
        <w:t>DiversityInc Staff</w:t>
      </w:r>
      <w:r w:rsidR="00621B45">
        <w:t>, 2013)</w:t>
      </w:r>
      <w:r>
        <w:rPr>
          <w:color w:val="0E101A"/>
        </w:rPr>
        <w:t>. There is an annual evaluation of the success in obtaining and retaining a diverse workforce.</w:t>
      </w:r>
    </w:p>
    <w:p w14:paraId="162A25F8" w14:textId="07F12470" w:rsidR="00B54848" w:rsidRDefault="00B54848" w:rsidP="009407B7">
      <w:pPr>
        <w:pStyle w:val="NormalWeb"/>
        <w:spacing w:before="0" w:beforeAutospacing="0" w:after="0" w:afterAutospacing="0" w:line="480" w:lineRule="auto"/>
        <w:ind w:firstLine="720"/>
        <w:rPr>
          <w:color w:val="0E101A"/>
        </w:rPr>
      </w:pPr>
      <w:r>
        <w:rPr>
          <w:color w:val="0E101A"/>
        </w:rPr>
        <w:t>The organization has enacted resource groups to ensure the employees remain engaged and identify with each other as part of a small cohesive community. Mayo Employees Resource Groups (MERGs) offer moral support systems for new and settled workers as well as a mentoring program for career growth and advancement. These groups encourage, support, and celebrate diversity among staff members. The clinic has committed itself to be an inclusive workplace. It organizes a range of exhibits and events to raise awareness of diversity among its employees as well as the community that the clinic serves. Besides, the clinic ensures equal hiring opportunities</w:t>
      </w:r>
      <w:r w:rsidR="00E143A1">
        <w:rPr>
          <w:color w:val="0E101A"/>
        </w:rPr>
        <w:t xml:space="preserve"> (Mayo Clinic, n.d.)</w:t>
      </w:r>
      <w:r>
        <w:rPr>
          <w:color w:val="0E101A"/>
        </w:rPr>
        <w:t xml:space="preserve">. It encourages all qualified people to apply with an assurance that they will be considered regardless of sex, religion, </w:t>
      </w:r>
      <w:r w:rsidR="00862D4D">
        <w:rPr>
          <w:color w:val="0E101A"/>
        </w:rPr>
        <w:t>color, race, and disability status.</w:t>
      </w:r>
    </w:p>
    <w:p w14:paraId="69FF4C78" w14:textId="77777777" w:rsidR="00B54848" w:rsidRDefault="00B54848" w:rsidP="00B54848">
      <w:pPr>
        <w:pStyle w:val="NormalWeb"/>
        <w:spacing w:before="0" w:beforeAutospacing="0" w:after="0" w:afterAutospacing="0" w:line="480" w:lineRule="auto"/>
        <w:rPr>
          <w:color w:val="0E101A"/>
        </w:rPr>
      </w:pPr>
      <w:r>
        <w:rPr>
          <w:rStyle w:val="Strong"/>
          <w:color w:val="0E101A"/>
        </w:rPr>
        <w:t>Outsourcing Work outside the United States</w:t>
      </w:r>
    </w:p>
    <w:p w14:paraId="02258C56" w14:textId="2F0D064C" w:rsidR="00B54848" w:rsidRDefault="00B54848" w:rsidP="009407B7">
      <w:pPr>
        <w:pStyle w:val="NormalWeb"/>
        <w:spacing w:before="0" w:beforeAutospacing="0" w:after="0" w:afterAutospacing="0" w:line="480" w:lineRule="auto"/>
        <w:ind w:firstLine="720"/>
        <w:rPr>
          <w:color w:val="0E101A"/>
        </w:rPr>
      </w:pPr>
      <w:r>
        <w:rPr>
          <w:color w:val="0E101A"/>
        </w:rPr>
        <w:t>The company has used a workforce from outside the United States and encourages everyone around the world to apply for open positions. In partnership with Oxford University Clinic, Mayo has opened a new clinic in central London to provide screening and diagnostic services to the residents of the United Kingdom. Besides, it has several offices for international residents who visit the clinic’s facilities across the globe. Although most of its workforce is situated in the United States, the clinic cooperates with independent referral organizations to assist patients.</w:t>
      </w:r>
    </w:p>
    <w:p w14:paraId="75857291" w14:textId="77777777" w:rsidR="00B54848" w:rsidRDefault="00B54848" w:rsidP="009407B7">
      <w:pPr>
        <w:pStyle w:val="NormalWeb"/>
        <w:spacing w:before="0" w:beforeAutospacing="0" w:after="0" w:afterAutospacing="0" w:line="480" w:lineRule="auto"/>
        <w:jc w:val="center"/>
        <w:rPr>
          <w:color w:val="0E101A"/>
        </w:rPr>
      </w:pPr>
      <w:r>
        <w:rPr>
          <w:rStyle w:val="Strong"/>
          <w:color w:val="0E101A"/>
        </w:rPr>
        <w:t>Philosophy on Diversity</w:t>
      </w:r>
    </w:p>
    <w:p w14:paraId="1B890EC7" w14:textId="42BC3C30" w:rsidR="00B54848" w:rsidRDefault="00B54848" w:rsidP="009407B7">
      <w:pPr>
        <w:pStyle w:val="NormalWeb"/>
        <w:spacing w:before="0" w:beforeAutospacing="0" w:after="0" w:afterAutospacing="0" w:line="480" w:lineRule="auto"/>
        <w:ind w:firstLine="720"/>
        <w:rPr>
          <w:color w:val="0E101A"/>
        </w:rPr>
      </w:pPr>
      <w:r>
        <w:rPr>
          <w:color w:val="0E101A"/>
        </w:rPr>
        <w:t>Leaders at Mayo Clinic encourages all employees and patients to be champions of diversity, inclusion, and respect. Anything less than that is unacceptable. They adhere to the words of the Mayo’s founder that all classes of people, the rich and the poor, without regard for creed or color, shall receive medical care without discrimination. The leaders seek to put the clinic as a learning model of diversity for the community, employees, patients, and peer institutions. To achieve this, the management advocates for attentive care to provide high-quality care that is culturally appropriate and welcoming to all patients. The organization adheres to the accreditation standards installed by the culturally and linguistically necessary services in health care (CLAS)</w:t>
      </w:r>
      <w:r w:rsidR="003045BE">
        <w:rPr>
          <w:color w:val="0E101A"/>
        </w:rPr>
        <w:t xml:space="preserve"> (Mayo Clinic, n.d.)</w:t>
      </w:r>
      <w:r>
        <w:rPr>
          <w:color w:val="0E101A"/>
        </w:rPr>
        <w:t>. Women and minority groups are encouraged to be part of the senior leadership and promote the balance of employee diversity in the clinic.</w:t>
      </w:r>
    </w:p>
    <w:p w14:paraId="7408BAA3" w14:textId="77777777" w:rsidR="00B54848" w:rsidRDefault="00B54848" w:rsidP="009407B7">
      <w:pPr>
        <w:pStyle w:val="NormalWeb"/>
        <w:spacing w:before="0" w:beforeAutospacing="0" w:after="0" w:afterAutospacing="0" w:line="480" w:lineRule="auto"/>
        <w:jc w:val="center"/>
        <w:rPr>
          <w:color w:val="0E101A"/>
        </w:rPr>
      </w:pPr>
      <w:r>
        <w:rPr>
          <w:rStyle w:val="Strong"/>
          <w:color w:val="0E101A"/>
        </w:rPr>
        <w:t>Strategies to Manage Diversity</w:t>
      </w:r>
    </w:p>
    <w:p w14:paraId="23FF9017" w14:textId="00B782EA" w:rsidR="009407B7" w:rsidRDefault="00B54848" w:rsidP="009407B7">
      <w:pPr>
        <w:pStyle w:val="NormalWeb"/>
        <w:spacing w:before="0" w:beforeAutospacing="0" w:after="0" w:afterAutospacing="0" w:line="480" w:lineRule="auto"/>
        <w:ind w:firstLine="720"/>
        <w:rPr>
          <w:color w:val="0E101A"/>
        </w:rPr>
      </w:pPr>
      <w:r>
        <w:rPr>
          <w:color w:val="0E101A"/>
        </w:rPr>
        <w:t>Mayo Clinic promotes diversity by considering applications without any discrimination. Minority groups are encouraged to apply with the assurance of fairness. People with disabilities are offered reasonable accommodations to eliminate barriers and improve their chances of getting employment. Also, the organization facilitates diversity by holding events such as the festival of cultures, which is a global show featuring cultures from all around the globe. This show is held every year with employees, patients, volunteers, and community members participating</w:t>
      </w:r>
      <w:r w:rsidR="002917B8">
        <w:rPr>
          <w:color w:val="0E101A"/>
        </w:rPr>
        <w:t xml:space="preserve"> (Mayo Clinic, n.d.)</w:t>
      </w:r>
      <w:r>
        <w:rPr>
          <w:color w:val="0E101A"/>
        </w:rPr>
        <w:t xml:space="preserve">. Other annual celebrations that promote diversity of the employees include </w:t>
      </w:r>
      <w:r w:rsidR="00D32ED2">
        <w:rPr>
          <w:color w:val="0E101A"/>
        </w:rPr>
        <w:t xml:space="preserve">the </w:t>
      </w:r>
      <w:r>
        <w:rPr>
          <w:color w:val="0E101A"/>
        </w:rPr>
        <w:t>National Comin</w:t>
      </w:r>
      <w:r w:rsidR="00D32ED2">
        <w:rPr>
          <w:color w:val="0E101A"/>
        </w:rPr>
        <w:t>g out Day and the Black History Month</w:t>
      </w:r>
    </w:p>
    <w:p w14:paraId="55E4B6A7" w14:textId="3C21FCCE" w:rsidR="00B54848" w:rsidRDefault="00B54848" w:rsidP="009407B7">
      <w:pPr>
        <w:pStyle w:val="NormalWeb"/>
        <w:spacing w:before="0" w:beforeAutospacing="0" w:after="0" w:afterAutospacing="0" w:line="480" w:lineRule="auto"/>
        <w:ind w:firstLine="720"/>
        <w:rPr>
          <w:color w:val="0E101A"/>
        </w:rPr>
      </w:pPr>
      <w:r>
        <w:rPr>
          <w:color w:val="0E101A"/>
        </w:rPr>
        <w:t>The Clinic sponsors exhibit to display diversity and inclusion within the organization. Recent exhibits include the race in 2013, where the company partnered with the Jacksonville Civic Council and Museum of Science and History to showcase the culture, history, and science of race through a collection of photographs, videos, and interactive digital resources. In 2012, there was another exhibit, “Why Treaties Matter,” which focused on the significance of treaties in Minnesota. Another exhibit was the “Love Makes a Family,” which was an international tour to sensitize people of all ages and cultures to appreciate, support, and celebrate diversity</w:t>
      </w:r>
      <w:r w:rsidR="0058505D">
        <w:rPr>
          <w:color w:val="0E101A"/>
        </w:rPr>
        <w:t xml:space="preserve"> (Mayo Clinic, n.d.)</w:t>
      </w:r>
      <w:r>
        <w:rPr>
          <w:color w:val="0E101A"/>
        </w:rPr>
        <w:t>. Such events have put diversity as a core objective of the organization and enabled the management to foster collaboration from employees with diverse skills and abilities.</w:t>
      </w:r>
    </w:p>
    <w:p w14:paraId="424001BB" w14:textId="77777777" w:rsidR="00B54848" w:rsidRDefault="00B54848" w:rsidP="00F6240F">
      <w:pPr>
        <w:pStyle w:val="NormalWeb"/>
        <w:spacing w:before="0" w:beforeAutospacing="0" w:after="0" w:afterAutospacing="0" w:line="480" w:lineRule="auto"/>
        <w:jc w:val="center"/>
        <w:rPr>
          <w:color w:val="0E101A"/>
        </w:rPr>
      </w:pPr>
      <w:r>
        <w:rPr>
          <w:rStyle w:val="Strong"/>
          <w:color w:val="0E101A"/>
        </w:rPr>
        <w:t>Goals</w:t>
      </w:r>
    </w:p>
    <w:p w14:paraId="0BCB243F" w14:textId="5B2D2DEC" w:rsidR="00B54848" w:rsidRDefault="00B54848" w:rsidP="00D8547F">
      <w:pPr>
        <w:pStyle w:val="NormalWeb"/>
        <w:spacing w:before="240" w:beforeAutospacing="0" w:after="0" w:afterAutospacing="0" w:line="480" w:lineRule="auto"/>
        <w:ind w:firstLine="720"/>
        <w:rPr>
          <w:color w:val="0E101A"/>
        </w:rPr>
      </w:pPr>
      <w:r>
        <w:rPr>
          <w:color w:val="0E101A"/>
        </w:rPr>
        <w:t>As part of diversity-related goals, Mayo Clinic has established 14 employees’ resource groups, which all open to all workers. Physicians and nurses are predominantly active in the two largest groups, the Transcultural Patient Care, and the Multicultural Nurses Group. These groups help them access information and resources to facilitate the provision of culturally competent patient care. Besides, the organization has founded the Physician Diversity Council as well as a formal succession plan for women and minority groups</w:t>
      </w:r>
      <w:r w:rsidR="00D8547F">
        <w:rPr>
          <w:color w:val="0E101A"/>
        </w:rPr>
        <w:t xml:space="preserve"> (Bboese, 2017</w:t>
      </w:r>
      <w:r w:rsidR="00E67167">
        <w:rPr>
          <w:color w:val="0E101A"/>
        </w:rPr>
        <w:t>)</w:t>
      </w:r>
      <w:r>
        <w:rPr>
          <w:color w:val="0E101A"/>
        </w:rPr>
        <w:t>. At least half of the physicians in the organization participate in a mentoring program, and a dozen of them teach students and mentor them in matters of diversity.</w:t>
      </w:r>
    </w:p>
    <w:p w14:paraId="0B3A3CDD" w14:textId="1979D307" w:rsidR="00B54848" w:rsidRDefault="00B54848" w:rsidP="00901416">
      <w:pPr>
        <w:pStyle w:val="NormalWeb"/>
        <w:spacing w:before="0" w:beforeAutospacing="0" w:after="0" w:afterAutospacing="0" w:line="480" w:lineRule="auto"/>
        <w:ind w:firstLine="720"/>
        <w:rPr>
          <w:color w:val="0E101A"/>
        </w:rPr>
      </w:pPr>
      <w:r>
        <w:rPr>
          <w:color w:val="0E101A"/>
        </w:rPr>
        <w:t>Mayo’s future goals diversity are based on the leverage the organization can have from having a diverse workforce that can drive innovation and better quality of care. The goal is to provide the exact care that each patient care, and since the organization receives clients from all around the world, the management is actively establishing a workforce that reflects this diversity at all levels of service delivery</w:t>
      </w:r>
      <w:r w:rsidR="00797CE4">
        <w:rPr>
          <w:color w:val="0E101A"/>
        </w:rPr>
        <w:t xml:space="preserve"> </w:t>
      </w:r>
      <w:r w:rsidR="00B2250D">
        <w:rPr>
          <w:color w:val="0E101A"/>
        </w:rPr>
        <w:t>(</w:t>
      </w:r>
      <w:r w:rsidR="00797CE4" w:rsidRPr="006E263C">
        <w:t xml:space="preserve">Stephen Swensen </w:t>
      </w:r>
      <w:r w:rsidR="00797CE4">
        <w:t xml:space="preserve">and </w:t>
      </w:r>
      <w:r w:rsidR="00797CE4" w:rsidRPr="006E263C">
        <w:t>Shanafelt</w:t>
      </w:r>
      <w:r w:rsidR="00797CE4">
        <w:t>, 2020)</w:t>
      </w:r>
      <w:r>
        <w:rPr>
          <w:color w:val="0E101A"/>
        </w:rPr>
        <w:t>. Through employees’ diversity, the organization seeks to eliminate gaps and be an all-inclusive center for research, education, and clinical practice.</w:t>
      </w:r>
    </w:p>
    <w:p w14:paraId="543D91B2" w14:textId="77777777" w:rsidR="00B54848" w:rsidRDefault="00B54848" w:rsidP="00D6264F">
      <w:pPr>
        <w:pStyle w:val="NormalWeb"/>
        <w:spacing w:before="0" w:beforeAutospacing="0" w:after="0" w:afterAutospacing="0" w:line="480" w:lineRule="auto"/>
        <w:jc w:val="center"/>
        <w:rPr>
          <w:color w:val="0E101A"/>
        </w:rPr>
      </w:pPr>
      <w:r>
        <w:rPr>
          <w:rStyle w:val="Strong"/>
          <w:color w:val="0E101A"/>
        </w:rPr>
        <w:t>Current Diversity Status and Overall Success</w:t>
      </w:r>
    </w:p>
    <w:p w14:paraId="590B4855" w14:textId="594EFB47" w:rsidR="00B54848" w:rsidRDefault="00B54848" w:rsidP="002A4C83">
      <w:pPr>
        <w:pStyle w:val="NormalWeb"/>
        <w:spacing w:before="0" w:beforeAutospacing="0" w:after="0" w:afterAutospacing="0" w:line="480" w:lineRule="auto"/>
        <w:ind w:firstLine="720"/>
        <w:rPr>
          <w:color w:val="0E101A"/>
        </w:rPr>
      </w:pPr>
      <w:r>
        <w:rPr>
          <w:color w:val="0E101A"/>
        </w:rPr>
        <w:t>Mayo Clinic has been recognized as the leader in Minnesota in terms of diversity and one of the 418 in the national listing. This listing owes from its commitment to equity, inclusion, and diversity. The organization has seen an increase in the number of departments represented by diversity leaders who can locate priorities and needs pertaining to diversity in those departments. The employees’ groups that form around the facets of diversity have seen an increase in membership across the clinic</w:t>
      </w:r>
      <w:r w:rsidR="002810AC">
        <w:rPr>
          <w:color w:val="0E101A"/>
        </w:rPr>
        <w:t xml:space="preserve"> (Mayo Clinic, n.d.)</w:t>
      </w:r>
      <w:r>
        <w:rPr>
          <w:color w:val="0E101A"/>
        </w:rPr>
        <w:t>. The diversity events and exhibits have seen an increased awareness and appreciation of diversity within the organization as well in communities.</w:t>
      </w:r>
    </w:p>
    <w:p w14:paraId="20E2C996" w14:textId="77777777" w:rsidR="00B54848" w:rsidRDefault="00B54848" w:rsidP="00DB5731">
      <w:pPr>
        <w:pStyle w:val="NormalWeb"/>
        <w:spacing w:before="0" w:beforeAutospacing="0" w:after="0" w:afterAutospacing="0" w:line="480" w:lineRule="auto"/>
        <w:jc w:val="center"/>
        <w:rPr>
          <w:color w:val="0E101A"/>
        </w:rPr>
      </w:pPr>
      <w:r>
        <w:rPr>
          <w:rStyle w:val="Strong"/>
          <w:color w:val="0E101A"/>
        </w:rPr>
        <w:t>Conclusion</w:t>
      </w:r>
    </w:p>
    <w:p w14:paraId="375C37C4" w14:textId="77777777" w:rsidR="00B54848" w:rsidRDefault="00B54848" w:rsidP="006C61DD">
      <w:pPr>
        <w:pStyle w:val="NormalWeb"/>
        <w:spacing w:before="0" w:beforeAutospacing="0" w:after="0" w:afterAutospacing="0" w:line="480" w:lineRule="auto"/>
        <w:ind w:firstLine="720"/>
        <w:rPr>
          <w:color w:val="0E101A"/>
        </w:rPr>
      </w:pPr>
      <w:r>
        <w:rPr>
          <w:color w:val="0E101A"/>
        </w:rPr>
        <w:t>In 1914, Dr. William Mayo, the founding principal of Mayo Clinic, indicated that this organization would not recognize any form of discrimination, and all people were welcome to receive health care services in the facility. Diversity has remained to be a core virtue of the organization with formal succession plans for women and minority groups. From the clinic’s mission to its protocol of hiring, appreciation of diversity, and inclusion is highly encouraged. The organization plans annual events and exhibits to showcase its identity with diversity and continues to be listed in the top performers’ list.</w:t>
      </w:r>
    </w:p>
    <w:p w14:paraId="67D41D7D" w14:textId="77777777" w:rsidR="00B54848" w:rsidRDefault="00B54848" w:rsidP="00A00535">
      <w:pPr>
        <w:pStyle w:val="NormalWeb"/>
        <w:spacing w:before="0" w:beforeAutospacing="0" w:after="0" w:afterAutospacing="0" w:line="480" w:lineRule="auto"/>
        <w:jc w:val="center"/>
        <w:rPr>
          <w:color w:val="0E101A"/>
        </w:rPr>
      </w:pPr>
      <w:r>
        <w:rPr>
          <w:rStyle w:val="Strong"/>
          <w:color w:val="0E101A"/>
        </w:rPr>
        <w:t>Lessons Learned</w:t>
      </w:r>
    </w:p>
    <w:p w14:paraId="4F7C2298" w14:textId="77777777" w:rsidR="00B54848" w:rsidRDefault="00B54848" w:rsidP="00B54848">
      <w:pPr>
        <w:pStyle w:val="NormalWeb"/>
        <w:spacing w:before="0" w:beforeAutospacing="0" w:after="0" w:afterAutospacing="0" w:line="480" w:lineRule="auto"/>
        <w:rPr>
          <w:color w:val="0E101A"/>
        </w:rPr>
      </w:pPr>
      <w:r>
        <w:rPr>
          <w:color w:val="0E101A"/>
        </w:rPr>
        <w:t>This week has been an exceptional learning experience, especially in matters of diversity in the corporate world. I have realized that the significant-top performers in the various industries are those have who have gone the extra mile to foster diversity. Organizations must invest in diversity events to sensitize their employees, clients, and communities to appreciate diversity. Mayo Clinic has been on the frontline in doing this. Corporate cultural diversity is not only a social responsibility but also a catalyst for innovation and a prelude to the achievement of competitive advantage.</w:t>
      </w:r>
    </w:p>
    <w:p w14:paraId="2D526DCA" w14:textId="3364D877" w:rsidR="001F61A8" w:rsidRPr="00281D5F" w:rsidRDefault="00AC4C9F" w:rsidP="00C765F7">
      <w:pPr>
        <w:spacing w:line="480" w:lineRule="auto"/>
        <w:jc w:val="center"/>
        <w:rPr>
          <w:rFonts w:ascii="Times New Roman" w:hAnsi="Times New Roman"/>
          <w:sz w:val="24"/>
          <w:szCs w:val="24"/>
        </w:rPr>
      </w:pPr>
      <w:r w:rsidRPr="00A22AB9">
        <w:rPr>
          <w:rFonts w:ascii="Times New Roman" w:hAnsi="Times New Roman"/>
          <w:sz w:val="24"/>
          <w:szCs w:val="24"/>
        </w:rPr>
        <w:br w:type="page"/>
      </w:r>
      <w:r w:rsidR="001F61A8" w:rsidRPr="00281D5F">
        <w:rPr>
          <w:rFonts w:ascii="Times New Roman" w:hAnsi="Times New Roman"/>
          <w:sz w:val="24"/>
          <w:szCs w:val="24"/>
        </w:rPr>
        <w:t>References</w:t>
      </w:r>
    </w:p>
    <w:p w14:paraId="583A0FFB" w14:textId="2330790A" w:rsidR="006E263C" w:rsidRPr="00916F53" w:rsidRDefault="00C765F7" w:rsidP="00916F53">
      <w:pPr>
        <w:pStyle w:val="APA"/>
        <w:ind w:left="720" w:hanging="720"/>
        <w:rPr>
          <w:rFonts w:ascii="Times New Roman" w:hAnsi="Times New Roman"/>
          <w:szCs w:val="24"/>
        </w:rPr>
      </w:pPr>
      <w:r w:rsidRPr="00916F53">
        <w:rPr>
          <w:rFonts w:ascii="Times New Roman" w:hAnsi="Times New Roman"/>
          <w:szCs w:val="24"/>
        </w:rPr>
        <w:t xml:space="preserve">Bboese, B. (2017, June 2). </w:t>
      </w:r>
      <w:r w:rsidR="006E263C" w:rsidRPr="00916F53">
        <w:rPr>
          <w:rFonts w:ascii="Times New Roman" w:hAnsi="Times New Roman"/>
          <w:szCs w:val="24"/>
        </w:rPr>
        <w:t>Mayo Clinic gets high marks — again — on diversity</w:t>
      </w:r>
      <w:r w:rsidRPr="00916F53">
        <w:rPr>
          <w:rFonts w:ascii="Times New Roman" w:hAnsi="Times New Roman"/>
          <w:szCs w:val="24"/>
        </w:rPr>
        <w:t>. Post Bulletin. Retrieved from https://www.postbulletin.com/news/local/mayo-clinic-gets-high-marks-again-on-diversity/article_a1385583-04d6-5c40-b042-9ab7ee799b5e.html</w:t>
      </w:r>
    </w:p>
    <w:p w14:paraId="41BD642B" w14:textId="5796FBD9" w:rsidR="006E263C" w:rsidRPr="00916F53" w:rsidRDefault="006E263C" w:rsidP="00916F53">
      <w:pPr>
        <w:spacing w:after="0" w:line="480" w:lineRule="auto"/>
        <w:ind w:left="720" w:hanging="720"/>
        <w:rPr>
          <w:rFonts w:ascii="Times New Roman" w:eastAsia="Times New Roman" w:hAnsi="Times New Roman"/>
          <w:sz w:val="24"/>
          <w:szCs w:val="24"/>
        </w:rPr>
      </w:pPr>
      <w:r w:rsidRPr="00916F53">
        <w:rPr>
          <w:rFonts w:ascii="Times New Roman" w:eastAsia="Times New Roman" w:hAnsi="Times New Roman"/>
          <w:sz w:val="24"/>
          <w:szCs w:val="24"/>
        </w:rPr>
        <w:t xml:space="preserve">DiversityInc Staff. (2013, April 26). Mayo Clinic: No. 8 in </w:t>
      </w:r>
      <w:r w:rsidR="00916F53" w:rsidRPr="00916F53">
        <w:rPr>
          <w:rFonts w:ascii="Times New Roman" w:eastAsia="Times New Roman" w:hAnsi="Times New Roman"/>
          <w:sz w:val="24"/>
          <w:szCs w:val="24"/>
        </w:rPr>
        <w:t>the</w:t>
      </w:r>
      <w:r w:rsidRPr="00916F53">
        <w:rPr>
          <w:rFonts w:ascii="Times New Roman" w:eastAsia="Times New Roman" w:hAnsi="Times New Roman"/>
          <w:sz w:val="24"/>
          <w:szCs w:val="24"/>
        </w:rPr>
        <w:t xml:space="preserve"> DiversityInc Top10 Hospitals and Health Systems. Retrieved from https://www.diversityinc.com/mayo-clinic/</w:t>
      </w:r>
    </w:p>
    <w:p w14:paraId="581E8044" w14:textId="240468ED" w:rsidR="006E263C" w:rsidRPr="00916F53" w:rsidRDefault="006E263C" w:rsidP="00916F53">
      <w:pPr>
        <w:spacing w:after="0" w:line="480" w:lineRule="auto"/>
        <w:ind w:left="720" w:hanging="720"/>
        <w:rPr>
          <w:rFonts w:ascii="Times New Roman" w:eastAsia="Times New Roman" w:hAnsi="Times New Roman"/>
          <w:sz w:val="24"/>
          <w:szCs w:val="24"/>
        </w:rPr>
      </w:pPr>
      <w:r w:rsidRPr="00916F53">
        <w:rPr>
          <w:rFonts w:ascii="Times New Roman" w:eastAsia="Times New Roman" w:hAnsi="Times New Roman"/>
          <w:sz w:val="24"/>
          <w:szCs w:val="24"/>
        </w:rPr>
        <w:t xml:space="preserve">Mayo Clinic. (n.d.). Office of Diversity and Inclusion. Retrieved from https://www.mayoclinic.org/about-mayo-clinic/office-diversity-inclusion/our-employees/employee-events </w:t>
      </w:r>
    </w:p>
    <w:p w14:paraId="5A386D13" w14:textId="77777777" w:rsidR="006E263C" w:rsidRPr="006E263C" w:rsidRDefault="006E263C" w:rsidP="00916F53">
      <w:pPr>
        <w:spacing w:after="0" w:line="480" w:lineRule="auto"/>
        <w:ind w:left="720" w:hanging="720"/>
        <w:rPr>
          <w:rFonts w:ascii="Times New Roman" w:eastAsia="Times New Roman" w:hAnsi="Times New Roman"/>
          <w:sz w:val="24"/>
          <w:szCs w:val="24"/>
        </w:rPr>
      </w:pPr>
      <w:r w:rsidRPr="006E263C">
        <w:rPr>
          <w:rFonts w:ascii="Times New Roman" w:eastAsia="Times New Roman" w:hAnsi="Times New Roman"/>
          <w:sz w:val="24"/>
          <w:szCs w:val="24"/>
        </w:rPr>
        <w:t xml:space="preserve">Stephen Swensen MD, M. M. M., &amp; Shanafelt, T. (2020). </w:t>
      </w:r>
      <w:r w:rsidRPr="006E263C">
        <w:rPr>
          <w:rFonts w:ascii="Times New Roman" w:eastAsia="Times New Roman" w:hAnsi="Times New Roman"/>
          <w:i/>
          <w:iCs/>
          <w:sz w:val="24"/>
          <w:szCs w:val="24"/>
        </w:rPr>
        <w:t>Mayo Clinic Strategies to Reduce Burnout: 12 Actions to Create the Ideal Workplace</w:t>
      </w:r>
      <w:r w:rsidRPr="006E263C">
        <w:rPr>
          <w:rFonts w:ascii="Times New Roman" w:eastAsia="Times New Roman" w:hAnsi="Times New Roman"/>
          <w:sz w:val="24"/>
          <w:szCs w:val="24"/>
        </w:rPr>
        <w:t>. Oxford University Press.</w:t>
      </w:r>
    </w:p>
    <w:p w14:paraId="11CE5805" w14:textId="77777777" w:rsidR="006E263C" w:rsidRPr="00916F53" w:rsidRDefault="006E263C" w:rsidP="00916F53">
      <w:pPr>
        <w:pStyle w:val="APA"/>
        <w:ind w:left="720" w:hanging="720"/>
        <w:rPr>
          <w:rFonts w:ascii="Times New Roman" w:hAnsi="Times New Roman"/>
          <w:szCs w:val="24"/>
        </w:rPr>
      </w:pPr>
    </w:p>
    <w:p w14:paraId="5BCC242A" w14:textId="77777777" w:rsidR="00252F60" w:rsidRPr="00916F53" w:rsidRDefault="00252F60" w:rsidP="00916F53">
      <w:pPr>
        <w:pStyle w:val="APAReference"/>
        <w:rPr>
          <w:rFonts w:ascii="Times New Roman" w:hAnsi="Times New Roman"/>
          <w:szCs w:val="24"/>
        </w:rPr>
      </w:pPr>
    </w:p>
    <w:p w14:paraId="419439EC" w14:textId="77777777" w:rsidR="00252F60" w:rsidRPr="00916F53" w:rsidRDefault="00252F60" w:rsidP="00916F53">
      <w:pPr>
        <w:pStyle w:val="APAReference"/>
        <w:rPr>
          <w:rFonts w:ascii="Times New Roman" w:hAnsi="Times New Roman"/>
          <w:szCs w:val="24"/>
        </w:rPr>
      </w:pPr>
    </w:p>
    <w:p w14:paraId="6E7EE454" w14:textId="77777777" w:rsidR="00252F60" w:rsidRPr="00916F53" w:rsidRDefault="00252F60" w:rsidP="00916F53">
      <w:pPr>
        <w:pStyle w:val="APAReference"/>
        <w:rPr>
          <w:rFonts w:ascii="Times New Roman" w:hAnsi="Times New Roman"/>
          <w:szCs w:val="24"/>
        </w:rPr>
      </w:pPr>
    </w:p>
    <w:p w14:paraId="150A634E" w14:textId="77777777" w:rsidR="00252F60" w:rsidRPr="00916F53" w:rsidRDefault="00252F60" w:rsidP="00916F53">
      <w:pPr>
        <w:pStyle w:val="APAReference"/>
        <w:rPr>
          <w:rFonts w:ascii="Times New Roman" w:hAnsi="Times New Roman"/>
          <w:szCs w:val="24"/>
        </w:rPr>
      </w:pPr>
    </w:p>
    <w:p w14:paraId="4A905352" w14:textId="77777777" w:rsidR="00252F60" w:rsidRPr="00916F53" w:rsidRDefault="00252F60" w:rsidP="00916F53">
      <w:pPr>
        <w:pStyle w:val="APAReference"/>
        <w:rPr>
          <w:rFonts w:ascii="Times New Roman" w:hAnsi="Times New Roman"/>
          <w:szCs w:val="24"/>
        </w:rPr>
      </w:pPr>
    </w:p>
    <w:p w14:paraId="1DD93C2B" w14:textId="77777777" w:rsidR="00252F60" w:rsidRPr="00A22AB9" w:rsidRDefault="00252F60" w:rsidP="00B54848">
      <w:pPr>
        <w:pStyle w:val="APAReference"/>
        <w:rPr>
          <w:rFonts w:ascii="Times New Roman" w:hAnsi="Times New Roman"/>
          <w:szCs w:val="24"/>
        </w:rPr>
      </w:pPr>
    </w:p>
    <w:p w14:paraId="31E60D1F" w14:textId="77777777" w:rsidR="00252F60" w:rsidRPr="00A22AB9" w:rsidRDefault="00252F60" w:rsidP="00B54848">
      <w:pPr>
        <w:pStyle w:val="APAReference"/>
        <w:rPr>
          <w:rFonts w:ascii="Times New Roman" w:hAnsi="Times New Roman"/>
          <w:szCs w:val="24"/>
        </w:rPr>
      </w:pPr>
    </w:p>
    <w:p w14:paraId="61922D62" w14:textId="77777777" w:rsidR="00252F60" w:rsidRPr="00A22AB9" w:rsidRDefault="00252F60" w:rsidP="00B54848">
      <w:pPr>
        <w:pStyle w:val="APAReference"/>
        <w:rPr>
          <w:rFonts w:ascii="Times New Roman" w:hAnsi="Times New Roman"/>
          <w:szCs w:val="24"/>
        </w:rPr>
      </w:pPr>
    </w:p>
    <w:p w14:paraId="3FE4019C" w14:textId="77777777" w:rsidR="00252F60" w:rsidRPr="00A22AB9" w:rsidRDefault="00252F60" w:rsidP="00B54848">
      <w:pPr>
        <w:pStyle w:val="APAReference"/>
        <w:rPr>
          <w:rFonts w:ascii="Times New Roman" w:hAnsi="Times New Roman"/>
          <w:szCs w:val="24"/>
        </w:rPr>
      </w:pPr>
    </w:p>
    <w:p w14:paraId="291EA4ED" w14:textId="77777777" w:rsidR="00252F60" w:rsidRPr="00A22AB9" w:rsidRDefault="00252F60" w:rsidP="00B54848">
      <w:pPr>
        <w:pStyle w:val="APAReference"/>
        <w:rPr>
          <w:rFonts w:ascii="Times New Roman" w:hAnsi="Times New Roman"/>
          <w:szCs w:val="24"/>
        </w:rPr>
      </w:pPr>
    </w:p>
    <w:p w14:paraId="17A9D71D" w14:textId="77777777" w:rsidR="00252F60" w:rsidRPr="00A22AB9" w:rsidRDefault="00252F60" w:rsidP="00B54848">
      <w:pPr>
        <w:pStyle w:val="APAReference"/>
        <w:rPr>
          <w:rFonts w:ascii="Times New Roman" w:hAnsi="Times New Roman"/>
          <w:szCs w:val="24"/>
        </w:rPr>
      </w:pPr>
    </w:p>
    <w:sectPr w:rsidR="00252F60" w:rsidRPr="00A22AB9" w:rsidSect="00680612">
      <w:headerReference w:type="default" r:id="rId9"/>
      <w:headerReference w:type="firs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475B62" w14:textId="77777777" w:rsidR="001C7490" w:rsidRDefault="001C7490">
      <w:r>
        <w:separator/>
      </w:r>
    </w:p>
  </w:endnote>
  <w:endnote w:type="continuationSeparator" w:id="0">
    <w:p w14:paraId="4F6B3E19" w14:textId="77777777" w:rsidR="001C7490" w:rsidRDefault="001C7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C72FF1F" w14:textId="77777777" w:rsidR="001C7490" w:rsidRDefault="001C7490">
      <w:r>
        <w:separator/>
      </w:r>
    </w:p>
  </w:footnote>
  <w:footnote w:type="continuationSeparator" w:id="0">
    <w:p w14:paraId="7391769E" w14:textId="77777777" w:rsidR="001C7490" w:rsidRDefault="001C74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B004AB" w14:textId="43395F5F" w:rsidR="00B51C6F" w:rsidRPr="00C43A49" w:rsidRDefault="00AF1900" w:rsidP="00AF1900">
    <w:pPr>
      <w:pStyle w:val="APAPageHeading"/>
      <w:rPr>
        <w:rFonts w:ascii="Times New Roman" w:hAnsi="Times New Roman"/>
      </w:rPr>
    </w:pPr>
    <w:r w:rsidRPr="00C43A49">
      <w:rPr>
        <w:rFonts w:ascii="Times New Roman" w:hAnsi="Times New Roman"/>
      </w:rPr>
      <w:t>Runn</w:t>
    </w:r>
    <w:r w:rsidR="003B26F8">
      <w:rPr>
        <w:rFonts w:ascii="Times New Roman" w:hAnsi="Times New Roman"/>
      </w:rPr>
      <w:t>ing head: CORPORATE CULTURAL DIVERSITY</w:t>
    </w:r>
    <w:r w:rsidRPr="00C43A49">
      <w:rPr>
        <w:rFonts w:ascii="Times New Roman" w:hAnsi="Times New Roman"/>
      </w:rPr>
      <w:tab/>
    </w:r>
    <w:r w:rsidRPr="00C43A49">
      <w:rPr>
        <w:rFonts w:ascii="Times New Roman" w:hAnsi="Times New Roman"/>
      </w:rPr>
      <w:fldChar w:fldCharType="begin"/>
    </w:r>
    <w:r w:rsidRPr="00C43A49">
      <w:rPr>
        <w:rFonts w:ascii="Times New Roman" w:hAnsi="Times New Roman"/>
      </w:rPr>
      <w:instrText xml:space="preserve"> PAGE  \* MERGEFORMAT </w:instrText>
    </w:r>
    <w:r w:rsidRPr="00C43A49">
      <w:rPr>
        <w:rFonts w:ascii="Times New Roman" w:hAnsi="Times New Roman"/>
      </w:rPr>
      <w:fldChar w:fldCharType="separate"/>
    </w:r>
    <w:r w:rsidR="001C7490">
      <w:rPr>
        <w:rFonts w:ascii="Times New Roman" w:hAnsi="Times New Roman"/>
        <w:noProof/>
      </w:rPr>
      <w:t>1</w:t>
    </w:r>
    <w:r w:rsidRPr="00C43A49">
      <w:rPr>
        <w:rFonts w:ascii="Times New Roman" w:hAnsi="Times New Roman"/>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931777668"/>
      <w:docPartObj>
        <w:docPartGallery w:val="Page Numbers (Top of Page)"/>
        <w:docPartUnique/>
      </w:docPartObj>
    </w:sdtPr>
    <w:sdtEndPr>
      <w:rPr>
        <w:noProof/>
      </w:rPr>
    </w:sdtEndPr>
    <w:sdtContent>
      <w:p w14:paraId="7222F2EB" w14:textId="1DC6EE27" w:rsidR="00456661" w:rsidRPr="00456661" w:rsidRDefault="00456661" w:rsidP="00456661">
        <w:pPr>
          <w:pStyle w:val="Header"/>
          <w:rPr>
            <w:rFonts w:ascii="Times New Roman" w:hAnsi="Times New Roman"/>
            <w:sz w:val="24"/>
            <w:szCs w:val="24"/>
          </w:rPr>
        </w:pPr>
        <w:r w:rsidRPr="00456661">
          <w:rPr>
            <w:rFonts w:ascii="Times New Roman" w:hAnsi="Times New Roman"/>
            <w:sz w:val="24"/>
            <w:szCs w:val="24"/>
          </w:rPr>
          <w:t>CORPORATE CULTURAL DIVERSITY</w:t>
        </w:r>
        <w:r w:rsidRPr="00456661">
          <w:rPr>
            <w:rFonts w:ascii="Times New Roman" w:hAnsi="Times New Roman"/>
            <w:sz w:val="24"/>
            <w:szCs w:val="24"/>
          </w:rPr>
          <w:tab/>
        </w:r>
        <w:r w:rsidRPr="00456661">
          <w:rPr>
            <w:rFonts w:ascii="Times New Roman" w:hAnsi="Times New Roman"/>
            <w:sz w:val="24"/>
            <w:szCs w:val="24"/>
          </w:rPr>
          <w:tab/>
          <w:t xml:space="preserve">   </w:t>
        </w:r>
        <w:r w:rsidRPr="00456661">
          <w:rPr>
            <w:rFonts w:ascii="Times New Roman" w:hAnsi="Times New Roman"/>
            <w:sz w:val="24"/>
            <w:szCs w:val="24"/>
          </w:rPr>
          <w:fldChar w:fldCharType="begin"/>
        </w:r>
        <w:r w:rsidRPr="00456661">
          <w:rPr>
            <w:rFonts w:ascii="Times New Roman" w:hAnsi="Times New Roman"/>
            <w:sz w:val="24"/>
            <w:szCs w:val="24"/>
          </w:rPr>
          <w:instrText xml:space="preserve"> PAGE   \* MERGEFORMAT </w:instrText>
        </w:r>
        <w:r w:rsidRPr="00456661">
          <w:rPr>
            <w:rFonts w:ascii="Times New Roman" w:hAnsi="Times New Roman"/>
            <w:sz w:val="24"/>
            <w:szCs w:val="24"/>
          </w:rPr>
          <w:fldChar w:fldCharType="separate"/>
        </w:r>
        <w:r w:rsidR="007D669B">
          <w:rPr>
            <w:rFonts w:ascii="Times New Roman" w:hAnsi="Times New Roman"/>
            <w:noProof/>
            <w:sz w:val="24"/>
            <w:szCs w:val="24"/>
          </w:rPr>
          <w:t>10</w:t>
        </w:r>
        <w:r w:rsidRPr="00456661">
          <w:rPr>
            <w:rFonts w:ascii="Times New Roman" w:hAnsi="Times New Roman"/>
            <w:noProof/>
            <w:sz w:val="24"/>
            <w:szCs w:val="24"/>
          </w:rPr>
          <w:fldChar w:fldCharType="end"/>
        </w:r>
      </w:p>
    </w:sdtContent>
  </w:sdt>
  <w:p w14:paraId="63E76374" w14:textId="1ADED876" w:rsidR="00680612" w:rsidRPr="00C43A49" w:rsidRDefault="00680612" w:rsidP="00AF1900">
    <w:pPr>
      <w:pStyle w:val="APAPageHeading"/>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sz w:val="24"/>
        <w:szCs w:val="24"/>
      </w:rPr>
      <w:id w:val="1191267450"/>
      <w:docPartObj>
        <w:docPartGallery w:val="Page Numbers (Top of Page)"/>
        <w:docPartUnique/>
      </w:docPartObj>
    </w:sdtPr>
    <w:sdtEndPr>
      <w:rPr>
        <w:noProof/>
      </w:rPr>
    </w:sdtEndPr>
    <w:sdtContent>
      <w:p w14:paraId="09E4502D" w14:textId="6643D67F" w:rsidR="00456661" w:rsidRPr="00AF1720" w:rsidRDefault="003444AA" w:rsidP="003444AA">
        <w:pPr>
          <w:pStyle w:val="Header"/>
          <w:rPr>
            <w:rFonts w:ascii="Times New Roman" w:hAnsi="Times New Roman"/>
            <w:sz w:val="24"/>
            <w:szCs w:val="24"/>
          </w:rPr>
        </w:pPr>
        <w:r w:rsidRPr="00AF1720">
          <w:rPr>
            <w:rFonts w:ascii="Times New Roman" w:hAnsi="Times New Roman"/>
            <w:sz w:val="24"/>
            <w:szCs w:val="24"/>
          </w:rPr>
          <w:t>CORPORATE CULTURAL DIVERSITY</w:t>
        </w:r>
        <w:r w:rsidRPr="00AF1720">
          <w:rPr>
            <w:rFonts w:ascii="Times New Roman" w:hAnsi="Times New Roman"/>
            <w:sz w:val="24"/>
            <w:szCs w:val="24"/>
          </w:rPr>
          <w:tab/>
          <w:t xml:space="preserve">                                                                                     </w:t>
        </w:r>
        <w:r w:rsidR="00456661" w:rsidRPr="00AF1720">
          <w:rPr>
            <w:rFonts w:ascii="Times New Roman" w:hAnsi="Times New Roman"/>
            <w:sz w:val="24"/>
            <w:szCs w:val="24"/>
          </w:rPr>
          <w:fldChar w:fldCharType="begin"/>
        </w:r>
        <w:r w:rsidR="00456661" w:rsidRPr="00AF1720">
          <w:rPr>
            <w:rFonts w:ascii="Times New Roman" w:hAnsi="Times New Roman"/>
            <w:sz w:val="24"/>
            <w:szCs w:val="24"/>
          </w:rPr>
          <w:instrText xml:space="preserve"> PAGE   \* MERGEFORMAT </w:instrText>
        </w:r>
        <w:r w:rsidR="00456661" w:rsidRPr="00AF1720">
          <w:rPr>
            <w:rFonts w:ascii="Times New Roman" w:hAnsi="Times New Roman"/>
            <w:sz w:val="24"/>
            <w:szCs w:val="24"/>
          </w:rPr>
          <w:fldChar w:fldCharType="separate"/>
        </w:r>
        <w:r w:rsidR="007D669B">
          <w:rPr>
            <w:rFonts w:ascii="Times New Roman" w:hAnsi="Times New Roman"/>
            <w:noProof/>
            <w:sz w:val="24"/>
            <w:szCs w:val="24"/>
          </w:rPr>
          <w:t>2</w:t>
        </w:r>
        <w:r w:rsidR="00456661" w:rsidRPr="00AF1720">
          <w:rPr>
            <w:rFonts w:ascii="Times New Roman" w:hAnsi="Times New Roman"/>
            <w:noProof/>
            <w:sz w:val="24"/>
            <w:szCs w:val="24"/>
          </w:rPr>
          <w:fldChar w:fldCharType="end"/>
        </w:r>
      </w:p>
    </w:sdtContent>
  </w:sdt>
  <w:p w14:paraId="1814A66C" w14:textId="2FA3CBE6" w:rsidR="00680612" w:rsidRPr="00456661" w:rsidRDefault="00680612" w:rsidP="0045666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419277695601852I82891" w:val="*1,370˜118Western Washington University˜2881˜1233WWU˜12032014˜13US - Japan Culture Comparison˜2701˜1112˜112http://www.wwu.edu/auap/english/gettinginvolved/CultureComparison.shtml˜"/>
    <w:docVar w:name="419277726273148I82891" w:val="*1,262˜11D.~~Victor~˜12032011˜13Differences between American and Japanese management systems˜2701˜1112˜112http://www.insidebusiness360.com/index.php/differences-between-american-and-japanese-management-systems-4722/˜"/>
    <w:docVar w:name="419277733217593I82891" w:val="*1,597˜11R.~~Moran~N.~R.~Abramson~S.~V.~Moran~˜12032014˜15Managing cultural differences: Leadership skills and strategies for working in a global world˜2201˜1529th˜21951˜21940˜110New York, NY˜111Routledge˜1449˜269˜1196˜1609˜"/>
    <w:docVar w:name="bmHeaderInfo" w:val="COMMUNICATING A VISION"/>
    <w:docVar w:name="cIsAbstract" w:val="False"/>
    <w:docVar w:name="cPaperAPAOrMLA" w:val="1"/>
    <w:docVar w:name="cUniquePaperID" w:val="419277133796296I82891"/>
    <w:docVar w:name="HasTitlePage" w:val="True"/>
    <w:docVar w:name="IncludeAnnotations" w:val="False"/>
    <w:docVar w:name="LastEditedVersion" w:val="7.5.7"/>
  </w:docVars>
  <w:rsids>
    <w:rsidRoot w:val="00680612"/>
    <w:rsid w:val="000022DA"/>
    <w:rsid w:val="00002E99"/>
    <w:rsid w:val="00003776"/>
    <w:rsid w:val="00004A0E"/>
    <w:rsid w:val="0000704A"/>
    <w:rsid w:val="0000750F"/>
    <w:rsid w:val="0000797F"/>
    <w:rsid w:val="000100C0"/>
    <w:rsid w:val="00011136"/>
    <w:rsid w:val="00011189"/>
    <w:rsid w:val="0001296A"/>
    <w:rsid w:val="00013627"/>
    <w:rsid w:val="00015FF1"/>
    <w:rsid w:val="0001685B"/>
    <w:rsid w:val="00017679"/>
    <w:rsid w:val="00017F15"/>
    <w:rsid w:val="0002073C"/>
    <w:rsid w:val="00023D79"/>
    <w:rsid w:val="00024E98"/>
    <w:rsid w:val="00025FAC"/>
    <w:rsid w:val="00031745"/>
    <w:rsid w:val="000323AD"/>
    <w:rsid w:val="00033E75"/>
    <w:rsid w:val="00034E5C"/>
    <w:rsid w:val="00034EEC"/>
    <w:rsid w:val="00035FF6"/>
    <w:rsid w:val="00040203"/>
    <w:rsid w:val="000428F1"/>
    <w:rsid w:val="00043377"/>
    <w:rsid w:val="000455A3"/>
    <w:rsid w:val="00045BCD"/>
    <w:rsid w:val="00047B6B"/>
    <w:rsid w:val="000503B7"/>
    <w:rsid w:val="00050DD7"/>
    <w:rsid w:val="00051B53"/>
    <w:rsid w:val="00051E09"/>
    <w:rsid w:val="0005298A"/>
    <w:rsid w:val="00052BB5"/>
    <w:rsid w:val="000531FC"/>
    <w:rsid w:val="00054627"/>
    <w:rsid w:val="000553B6"/>
    <w:rsid w:val="000557B0"/>
    <w:rsid w:val="00055EAD"/>
    <w:rsid w:val="0005717C"/>
    <w:rsid w:val="00057AFB"/>
    <w:rsid w:val="000602FC"/>
    <w:rsid w:val="00060F59"/>
    <w:rsid w:val="000625FF"/>
    <w:rsid w:val="000638B6"/>
    <w:rsid w:val="00063D22"/>
    <w:rsid w:val="000645CE"/>
    <w:rsid w:val="00064753"/>
    <w:rsid w:val="00065715"/>
    <w:rsid w:val="00066EEF"/>
    <w:rsid w:val="00067595"/>
    <w:rsid w:val="000676E9"/>
    <w:rsid w:val="00067855"/>
    <w:rsid w:val="0007012E"/>
    <w:rsid w:val="0007087A"/>
    <w:rsid w:val="00071834"/>
    <w:rsid w:val="000718A5"/>
    <w:rsid w:val="000751EB"/>
    <w:rsid w:val="00075B68"/>
    <w:rsid w:val="00077379"/>
    <w:rsid w:val="000777BB"/>
    <w:rsid w:val="00077CA5"/>
    <w:rsid w:val="00080A06"/>
    <w:rsid w:val="00080A96"/>
    <w:rsid w:val="0008185E"/>
    <w:rsid w:val="00081AE4"/>
    <w:rsid w:val="00082D96"/>
    <w:rsid w:val="00083CA1"/>
    <w:rsid w:val="00083D1F"/>
    <w:rsid w:val="00084594"/>
    <w:rsid w:val="00084EBC"/>
    <w:rsid w:val="00085AB3"/>
    <w:rsid w:val="00085FA2"/>
    <w:rsid w:val="000860FD"/>
    <w:rsid w:val="0009053F"/>
    <w:rsid w:val="00090C44"/>
    <w:rsid w:val="0009147F"/>
    <w:rsid w:val="00093416"/>
    <w:rsid w:val="0009346D"/>
    <w:rsid w:val="000951BD"/>
    <w:rsid w:val="0009552B"/>
    <w:rsid w:val="00096197"/>
    <w:rsid w:val="000968B7"/>
    <w:rsid w:val="00096EF3"/>
    <w:rsid w:val="000A0301"/>
    <w:rsid w:val="000A0314"/>
    <w:rsid w:val="000A0CA3"/>
    <w:rsid w:val="000A2493"/>
    <w:rsid w:val="000A2520"/>
    <w:rsid w:val="000A4324"/>
    <w:rsid w:val="000A44C8"/>
    <w:rsid w:val="000A5B50"/>
    <w:rsid w:val="000A6086"/>
    <w:rsid w:val="000A7474"/>
    <w:rsid w:val="000A7C2C"/>
    <w:rsid w:val="000B0007"/>
    <w:rsid w:val="000B15DC"/>
    <w:rsid w:val="000B170D"/>
    <w:rsid w:val="000B18A9"/>
    <w:rsid w:val="000B1CEE"/>
    <w:rsid w:val="000B25A0"/>
    <w:rsid w:val="000B34FF"/>
    <w:rsid w:val="000B4365"/>
    <w:rsid w:val="000B772C"/>
    <w:rsid w:val="000C0365"/>
    <w:rsid w:val="000C03BF"/>
    <w:rsid w:val="000C04F8"/>
    <w:rsid w:val="000C0BF4"/>
    <w:rsid w:val="000C11DE"/>
    <w:rsid w:val="000C1FC5"/>
    <w:rsid w:val="000C2D61"/>
    <w:rsid w:val="000C61F1"/>
    <w:rsid w:val="000C6396"/>
    <w:rsid w:val="000C6EAB"/>
    <w:rsid w:val="000C6FB7"/>
    <w:rsid w:val="000C78EB"/>
    <w:rsid w:val="000C7EF4"/>
    <w:rsid w:val="000D156B"/>
    <w:rsid w:val="000D2B19"/>
    <w:rsid w:val="000D2C3F"/>
    <w:rsid w:val="000D2FF5"/>
    <w:rsid w:val="000D3A4B"/>
    <w:rsid w:val="000D46BF"/>
    <w:rsid w:val="000D5D73"/>
    <w:rsid w:val="000D605A"/>
    <w:rsid w:val="000D6B46"/>
    <w:rsid w:val="000D79A9"/>
    <w:rsid w:val="000D7BE9"/>
    <w:rsid w:val="000D7D73"/>
    <w:rsid w:val="000E332F"/>
    <w:rsid w:val="000E545D"/>
    <w:rsid w:val="000E5B81"/>
    <w:rsid w:val="000E6116"/>
    <w:rsid w:val="000E7EA9"/>
    <w:rsid w:val="000F01E0"/>
    <w:rsid w:val="000F14DE"/>
    <w:rsid w:val="000F20F8"/>
    <w:rsid w:val="000F2E61"/>
    <w:rsid w:val="000F5A60"/>
    <w:rsid w:val="000F5E97"/>
    <w:rsid w:val="000F697F"/>
    <w:rsid w:val="000F7897"/>
    <w:rsid w:val="00100C2E"/>
    <w:rsid w:val="00102363"/>
    <w:rsid w:val="0010293A"/>
    <w:rsid w:val="00103036"/>
    <w:rsid w:val="001041BF"/>
    <w:rsid w:val="00105122"/>
    <w:rsid w:val="0010597B"/>
    <w:rsid w:val="00106873"/>
    <w:rsid w:val="00106E14"/>
    <w:rsid w:val="001070AD"/>
    <w:rsid w:val="0011050C"/>
    <w:rsid w:val="00111633"/>
    <w:rsid w:val="00115618"/>
    <w:rsid w:val="0011599A"/>
    <w:rsid w:val="00116ADB"/>
    <w:rsid w:val="001170F1"/>
    <w:rsid w:val="001218B0"/>
    <w:rsid w:val="00121FC6"/>
    <w:rsid w:val="00122D08"/>
    <w:rsid w:val="00123103"/>
    <w:rsid w:val="00123240"/>
    <w:rsid w:val="001235F2"/>
    <w:rsid w:val="00124F6E"/>
    <w:rsid w:val="00125555"/>
    <w:rsid w:val="00126126"/>
    <w:rsid w:val="00126C95"/>
    <w:rsid w:val="0012702A"/>
    <w:rsid w:val="0012711A"/>
    <w:rsid w:val="00127244"/>
    <w:rsid w:val="00130321"/>
    <w:rsid w:val="00130B12"/>
    <w:rsid w:val="0013109F"/>
    <w:rsid w:val="00131A06"/>
    <w:rsid w:val="00132F48"/>
    <w:rsid w:val="0013463E"/>
    <w:rsid w:val="001350B0"/>
    <w:rsid w:val="0013528E"/>
    <w:rsid w:val="0013580A"/>
    <w:rsid w:val="0013747D"/>
    <w:rsid w:val="00141AD2"/>
    <w:rsid w:val="00142616"/>
    <w:rsid w:val="001426A8"/>
    <w:rsid w:val="00142F3C"/>
    <w:rsid w:val="0014304D"/>
    <w:rsid w:val="00143AE5"/>
    <w:rsid w:val="001451FA"/>
    <w:rsid w:val="001456FD"/>
    <w:rsid w:val="00145CAA"/>
    <w:rsid w:val="00147599"/>
    <w:rsid w:val="0015028A"/>
    <w:rsid w:val="00151FAC"/>
    <w:rsid w:val="0015261A"/>
    <w:rsid w:val="00152C55"/>
    <w:rsid w:val="00153323"/>
    <w:rsid w:val="00154EAA"/>
    <w:rsid w:val="00156992"/>
    <w:rsid w:val="00157AB3"/>
    <w:rsid w:val="00157B95"/>
    <w:rsid w:val="001607F0"/>
    <w:rsid w:val="001608C4"/>
    <w:rsid w:val="00161C96"/>
    <w:rsid w:val="00162410"/>
    <w:rsid w:val="00163CF7"/>
    <w:rsid w:val="00164E7D"/>
    <w:rsid w:val="00165696"/>
    <w:rsid w:val="00165937"/>
    <w:rsid w:val="0016796B"/>
    <w:rsid w:val="001717AD"/>
    <w:rsid w:val="0017576B"/>
    <w:rsid w:val="00176C2C"/>
    <w:rsid w:val="00182674"/>
    <w:rsid w:val="0018317F"/>
    <w:rsid w:val="001831A2"/>
    <w:rsid w:val="00183914"/>
    <w:rsid w:val="001861B5"/>
    <w:rsid w:val="001872ED"/>
    <w:rsid w:val="00191F44"/>
    <w:rsid w:val="00193D42"/>
    <w:rsid w:val="00194D9C"/>
    <w:rsid w:val="00194F61"/>
    <w:rsid w:val="0019637A"/>
    <w:rsid w:val="00196AB8"/>
    <w:rsid w:val="001A01B8"/>
    <w:rsid w:val="001A22D7"/>
    <w:rsid w:val="001A3F72"/>
    <w:rsid w:val="001A41D4"/>
    <w:rsid w:val="001A41E3"/>
    <w:rsid w:val="001A426B"/>
    <w:rsid w:val="001A48B8"/>
    <w:rsid w:val="001A504B"/>
    <w:rsid w:val="001A51CE"/>
    <w:rsid w:val="001A5374"/>
    <w:rsid w:val="001A6290"/>
    <w:rsid w:val="001B1ECF"/>
    <w:rsid w:val="001B2572"/>
    <w:rsid w:val="001B3645"/>
    <w:rsid w:val="001B6C27"/>
    <w:rsid w:val="001B6E9D"/>
    <w:rsid w:val="001C063D"/>
    <w:rsid w:val="001C1746"/>
    <w:rsid w:val="001C1F16"/>
    <w:rsid w:val="001C28D2"/>
    <w:rsid w:val="001C29F9"/>
    <w:rsid w:val="001C2AE1"/>
    <w:rsid w:val="001C32FC"/>
    <w:rsid w:val="001C5744"/>
    <w:rsid w:val="001C5C5E"/>
    <w:rsid w:val="001C5CDF"/>
    <w:rsid w:val="001C5F65"/>
    <w:rsid w:val="001C67B6"/>
    <w:rsid w:val="001C7490"/>
    <w:rsid w:val="001C78D6"/>
    <w:rsid w:val="001D00DC"/>
    <w:rsid w:val="001D0A58"/>
    <w:rsid w:val="001D0ECC"/>
    <w:rsid w:val="001D4296"/>
    <w:rsid w:val="001D5268"/>
    <w:rsid w:val="001D5894"/>
    <w:rsid w:val="001D58C1"/>
    <w:rsid w:val="001D671A"/>
    <w:rsid w:val="001D78DA"/>
    <w:rsid w:val="001D7C57"/>
    <w:rsid w:val="001E0B73"/>
    <w:rsid w:val="001E10AE"/>
    <w:rsid w:val="001E16E1"/>
    <w:rsid w:val="001E1BE4"/>
    <w:rsid w:val="001E1F31"/>
    <w:rsid w:val="001E25C4"/>
    <w:rsid w:val="001E2BB4"/>
    <w:rsid w:val="001E45A4"/>
    <w:rsid w:val="001E4DEE"/>
    <w:rsid w:val="001E5D0C"/>
    <w:rsid w:val="001E6595"/>
    <w:rsid w:val="001E728D"/>
    <w:rsid w:val="001E7297"/>
    <w:rsid w:val="001F184E"/>
    <w:rsid w:val="001F24FE"/>
    <w:rsid w:val="001F2DEA"/>
    <w:rsid w:val="001F3961"/>
    <w:rsid w:val="001F61A8"/>
    <w:rsid w:val="001F637B"/>
    <w:rsid w:val="001F7304"/>
    <w:rsid w:val="001F7594"/>
    <w:rsid w:val="001F7FF0"/>
    <w:rsid w:val="002005B9"/>
    <w:rsid w:val="002005E1"/>
    <w:rsid w:val="00200A7F"/>
    <w:rsid w:val="00201A81"/>
    <w:rsid w:val="0020377A"/>
    <w:rsid w:val="002048AE"/>
    <w:rsid w:val="002048C7"/>
    <w:rsid w:val="00204914"/>
    <w:rsid w:val="00204F2F"/>
    <w:rsid w:val="00205703"/>
    <w:rsid w:val="00205C43"/>
    <w:rsid w:val="002067AA"/>
    <w:rsid w:val="002073C7"/>
    <w:rsid w:val="00207CFA"/>
    <w:rsid w:val="00210320"/>
    <w:rsid w:val="002106CE"/>
    <w:rsid w:val="00210918"/>
    <w:rsid w:val="00211BF1"/>
    <w:rsid w:val="00212532"/>
    <w:rsid w:val="002133C2"/>
    <w:rsid w:val="00214A4B"/>
    <w:rsid w:val="00214AD1"/>
    <w:rsid w:val="00215795"/>
    <w:rsid w:val="00215880"/>
    <w:rsid w:val="00215DEF"/>
    <w:rsid w:val="00216F69"/>
    <w:rsid w:val="00220052"/>
    <w:rsid w:val="002202EF"/>
    <w:rsid w:val="002205EC"/>
    <w:rsid w:val="002223F2"/>
    <w:rsid w:val="0022347E"/>
    <w:rsid w:val="002252B7"/>
    <w:rsid w:val="0022564A"/>
    <w:rsid w:val="0022671C"/>
    <w:rsid w:val="00226B5F"/>
    <w:rsid w:val="002270B9"/>
    <w:rsid w:val="0022727A"/>
    <w:rsid w:val="0023071D"/>
    <w:rsid w:val="00231560"/>
    <w:rsid w:val="002329A1"/>
    <w:rsid w:val="00232A05"/>
    <w:rsid w:val="00232A51"/>
    <w:rsid w:val="00232EB1"/>
    <w:rsid w:val="0023335C"/>
    <w:rsid w:val="00236975"/>
    <w:rsid w:val="00240C83"/>
    <w:rsid w:val="002413AE"/>
    <w:rsid w:val="002423B5"/>
    <w:rsid w:val="002437E6"/>
    <w:rsid w:val="00244B9A"/>
    <w:rsid w:val="00245913"/>
    <w:rsid w:val="002468FC"/>
    <w:rsid w:val="00247CA9"/>
    <w:rsid w:val="00250CDE"/>
    <w:rsid w:val="00251294"/>
    <w:rsid w:val="00252135"/>
    <w:rsid w:val="00252F60"/>
    <w:rsid w:val="00254A47"/>
    <w:rsid w:val="002561D3"/>
    <w:rsid w:val="00256F08"/>
    <w:rsid w:val="00257D7F"/>
    <w:rsid w:val="00261EB4"/>
    <w:rsid w:val="0026236A"/>
    <w:rsid w:val="002624A5"/>
    <w:rsid w:val="00262C8E"/>
    <w:rsid w:val="00263898"/>
    <w:rsid w:val="00264076"/>
    <w:rsid w:val="0026641D"/>
    <w:rsid w:val="00266BE9"/>
    <w:rsid w:val="00266C6A"/>
    <w:rsid w:val="00267C1E"/>
    <w:rsid w:val="00267C71"/>
    <w:rsid w:val="00270A01"/>
    <w:rsid w:val="00271220"/>
    <w:rsid w:val="00271E46"/>
    <w:rsid w:val="002729C3"/>
    <w:rsid w:val="00272C43"/>
    <w:rsid w:val="00273546"/>
    <w:rsid w:val="00274480"/>
    <w:rsid w:val="0027588D"/>
    <w:rsid w:val="0027636B"/>
    <w:rsid w:val="00276370"/>
    <w:rsid w:val="002764EE"/>
    <w:rsid w:val="00276A48"/>
    <w:rsid w:val="002779D5"/>
    <w:rsid w:val="00277A95"/>
    <w:rsid w:val="00280A76"/>
    <w:rsid w:val="002810AC"/>
    <w:rsid w:val="00281632"/>
    <w:rsid w:val="00281D5F"/>
    <w:rsid w:val="002830CD"/>
    <w:rsid w:val="00283345"/>
    <w:rsid w:val="0028400B"/>
    <w:rsid w:val="002848C5"/>
    <w:rsid w:val="00285FE5"/>
    <w:rsid w:val="00286880"/>
    <w:rsid w:val="00286B5B"/>
    <w:rsid w:val="002871C1"/>
    <w:rsid w:val="002909A0"/>
    <w:rsid w:val="002917B8"/>
    <w:rsid w:val="002918EA"/>
    <w:rsid w:val="0029232B"/>
    <w:rsid w:val="00293639"/>
    <w:rsid w:val="00293F0C"/>
    <w:rsid w:val="002954EB"/>
    <w:rsid w:val="00296369"/>
    <w:rsid w:val="002A34A1"/>
    <w:rsid w:val="002A4C83"/>
    <w:rsid w:val="002A4E40"/>
    <w:rsid w:val="002A5CB7"/>
    <w:rsid w:val="002A5F46"/>
    <w:rsid w:val="002A7EDF"/>
    <w:rsid w:val="002B1342"/>
    <w:rsid w:val="002B23C3"/>
    <w:rsid w:val="002B2A4D"/>
    <w:rsid w:val="002B307F"/>
    <w:rsid w:val="002B3628"/>
    <w:rsid w:val="002B38F3"/>
    <w:rsid w:val="002B4081"/>
    <w:rsid w:val="002B40E2"/>
    <w:rsid w:val="002B445E"/>
    <w:rsid w:val="002B46A5"/>
    <w:rsid w:val="002B4F55"/>
    <w:rsid w:val="002B5BC2"/>
    <w:rsid w:val="002B62B6"/>
    <w:rsid w:val="002B660D"/>
    <w:rsid w:val="002B68A4"/>
    <w:rsid w:val="002B6C5A"/>
    <w:rsid w:val="002B6CB2"/>
    <w:rsid w:val="002B6EA3"/>
    <w:rsid w:val="002C0621"/>
    <w:rsid w:val="002C203A"/>
    <w:rsid w:val="002C3DC8"/>
    <w:rsid w:val="002C504F"/>
    <w:rsid w:val="002C6E11"/>
    <w:rsid w:val="002C79B6"/>
    <w:rsid w:val="002D0C74"/>
    <w:rsid w:val="002D357E"/>
    <w:rsid w:val="002D4CD7"/>
    <w:rsid w:val="002D5064"/>
    <w:rsid w:val="002D5B53"/>
    <w:rsid w:val="002D6107"/>
    <w:rsid w:val="002D7CE6"/>
    <w:rsid w:val="002E1596"/>
    <w:rsid w:val="002E16E2"/>
    <w:rsid w:val="002E1C1A"/>
    <w:rsid w:val="002E24E0"/>
    <w:rsid w:val="002E38B3"/>
    <w:rsid w:val="002E3980"/>
    <w:rsid w:val="002E5092"/>
    <w:rsid w:val="002E524C"/>
    <w:rsid w:val="002E5EFB"/>
    <w:rsid w:val="002E6306"/>
    <w:rsid w:val="002E6ABC"/>
    <w:rsid w:val="002E7BB5"/>
    <w:rsid w:val="002F1C92"/>
    <w:rsid w:val="002F1CB7"/>
    <w:rsid w:val="002F2990"/>
    <w:rsid w:val="002F3D7E"/>
    <w:rsid w:val="002F42C4"/>
    <w:rsid w:val="002F4B4B"/>
    <w:rsid w:val="002F5801"/>
    <w:rsid w:val="002F7F16"/>
    <w:rsid w:val="003013D8"/>
    <w:rsid w:val="00302829"/>
    <w:rsid w:val="00304072"/>
    <w:rsid w:val="0030408C"/>
    <w:rsid w:val="003045BE"/>
    <w:rsid w:val="003047E5"/>
    <w:rsid w:val="00304FA2"/>
    <w:rsid w:val="00305CC0"/>
    <w:rsid w:val="003108F4"/>
    <w:rsid w:val="003110D6"/>
    <w:rsid w:val="003112B7"/>
    <w:rsid w:val="00311BE3"/>
    <w:rsid w:val="0031288C"/>
    <w:rsid w:val="00312DC1"/>
    <w:rsid w:val="003147FB"/>
    <w:rsid w:val="00317862"/>
    <w:rsid w:val="00321211"/>
    <w:rsid w:val="003221B8"/>
    <w:rsid w:val="0032424E"/>
    <w:rsid w:val="00326614"/>
    <w:rsid w:val="00326D0D"/>
    <w:rsid w:val="00326D13"/>
    <w:rsid w:val="00326D6C"/>
    <w:rsid w:val="00330E2F"/>
    <w:rsid w:val="00333531"/>
    <w:rsid w:val="003338CD"/>
    <w:rsid w:val="003353D8"/>
    <w:rsid w:val="00337230"/>
    <w:rsid w:val="0033781A"/>
    <w:rsid w:val="00340452"/>
    <w:rsid w:val="00341408"/>
    <w:rsid w:val="0034375E"/>
    <w:rsid w:val="00343EE0"/>
    <w:rsid w:val="003444AA"/>
    <w:rsid w:val="0034566A"/>
    <w:rsid w:val="00346027"/>
    <w:rsid w:val="0034681B"/>
    <w:rsid w:val="00346B62"/>
    <w:rsid w:val="003501CE"/>
    <w:rsid w:val="00351491"/>
    <w:rsid w:val="003515E9"/>
    <w:rsid w:val="00351A14"/>
    <w:rsid w:val="00352435"/>
    <w:rsid w:val="00353CA8"/>
    <w:rsid w:val="00354683"/>
    <w:rsid w:val="00354DBA"/>
    <w:rsid w:val="00354E6D"/>
    <w:rsid w:val="003629B1"/>
    <w:rsid w:val="00362C66"/>
    <w:rsid w:val="00363A1E"/>
    <w:rsid w:val="00363B22"/>
    <w:rsid w:val="0036509B"/>
    <w:rsid w:val="00365594"/>
    <w:rsid w:val="00365F32"/>
    <w:rsid w:val="003661C5"/>
    <w:rsid w:val="00366DC6"/>
    <w:rsid w:val="00367EC2"/>
    <w:rsid w:val="00371A8C"/>
    <w:rsid w:val="00373541"/>
    <w:rsid w:val="0037387E"/>
    <w:rsid w:val="003744BA"/>
    <w:rsid w:val="00374B95"/>
    <w:rsid w:val="00374C02"/>
    <w:rsid w:val="00375A1B"/>
    <w:rsid w:val="00375B22"/>
    <w:rsid w:val="00376775"/>
    <w:rsid w:val="003768A4"/>
    <w:rsid w:val="003775CA"/>
    <w:rsid w:val="003804FE"/>
    <w:rsid w:val="0038146A"/>
    <w:rsid w:val="00383460"/>
    <w:rsid w:val="00385539"/>
    <w:rsid w:val="00385B25"/>
    <w:rsid w:val="0038602A"/>
    <w:rsid w:val="00387AA2"/>
    <w:rsid w:val="00391EED"/>
    <w:rsid w:val="00392812"/>
    <w:rsid w:val="00392F32"/>
    <w:rsid w:val="003934DC"/>
    <w:rsid w:val="00393514"/>
    <w:rsid w:val="00394C30"/>
    <w:rsid w:val="00394E16"/>
    <w:rsid w:val="003963D7"/>
    <w:rsid w:val="00396B88"/>
    <w:rsid w:val="0039754C"/>
    <w:rsid w:val="0039760F"/>
    <w:rsid w:val="00397A67"/>
    <w:rsid w:val="00397F11"/>
    <w:rsid w:val="003A00CB"/>
    <w:rsid w:val="003A0A35"/>
    <w:rsid w:val="003A0EB0"/>
    <w:rsid w:val="003A11F6"/>
    <w:rsid w:val="003A14EB"/>
    <w:rsid w:val="003A1559"/>
    <w:rsid w:val="003A1803"/>
    <w:rsid w:val="003A1C9B"/>
    <w:rsid w:val="003A2293"/>
    <w:rsid w:val="003A2486"/>
    <w:rsid w:val="003A2678"/>
    <w:rsid w:val="003A3C20"/>
    <w:rsid w:val="003A3D10"/>
    <w:rsid w:val="003A3D7A"/>
    <w:rsid w:val="003A46C9"/>
    <w:rsid w:val="003A5237"/>
    <w:rsid w:val="003B16DC"/>
    <w:rsid w:val="003B26F8"/>
    <w:rsid w:val="003B648B"/>
    <w:rsid w:val="003B7E34"/>
    <w:rsid w:val="003C1153"/>
    <w:rsid w:val="003C1D00"/>
    <w:rsid w:val="003C1FAF"/>
    <w:rsid w:val="003C3D11"/>
    <w:rsid w:val="003C45C2"/>
    <w:rsid w:val="003C4B58"/>
    <w:rsid w:val="003C65BF"/>
    <w:rsid w:val="003C66CC"/>
    <w:rsid w:val="003C66EE"/>
    <w:rsid w:val="003D07AA"/>
    <w:rsid w:val="003D12E3"/>
    <w:rsid w:val="003D3F4B"/>
    <w:rsid w:val="003D4575"/>
    <w:rsid w:val="003D46CB"/>
    <w:rsid w:val="003D568B"/>
    <w:rsid w:val="003D5CB4"/>
    <w:rsid w:val="003E01A9"/>
    <w:rsid w:val="003E154B"/>
    <w:rsid w:val="003E23C3"/>
    <w:rsid w:val="003E4D1D"/>
    <w:rsid w:val="003E537C"/>
    <w:rsid w:val="003E6232"/>
    <w:rsid w:val="003E6233"/>
    <w:rsid w:val="003F04D1"/>
    <w:rsid w:val="003F061E"/>
    <w:rsid w:val="003F27CE"/>
    <w:rsid w:val="003F67B2"/>
    <w:rsid w:val="00400D63"/>
    <w:rsid w:val="004025E4"/>
    <w:rsid w:val="00402858"/>
    <w:rsid w:val="00403652"/>
    <w:rsid w:val="00406689"/>
    <w:rsid w:val="00406E0E"/>
    <w:rsid w:val="00406F8F"/>
    <w:rsid w:val="004075B6"/>
    <w:rsid w:val="004077C8"/>
    <w:rsid w:val="00407B40"/>
    <w:rsid w:val="00410078"/>
    <w:rsid w:val="004104CD"/>
    <w:rsid w:val="004113E8"/>
    <w:rsid w:val="004119A2"/>
    <w:rsid w:val="00413981"/>
    <w:rsid w:val="00413E11"/>
    <w:rsid w:val="00415EE0"/>
    <w:rsid w:val="00415F66"/>
    <w:rsid w:val="00416B4B"/>
    <w:rsid w:val="00416FF0"/>
    <w:rsid w:val="00420B39"/>
    <w:rsid w:val="00421436"/>
    <w:rsid w:val="00421581"/>
    <w:rsid w:val="004215D4"/>
    <w:rsid w:val="00421C7E"/>
    <w:rsid w:val="00422C7D"/>
    <w:rsid w:val="0042609D"/>
    <w:rsid w:val="00431605"/>
    <w:rsid w:val="0043255D"/>
    <w:rsid w:val="004327A6"/>
    <w:rsid w:val="004328AA"/>
    <w:rsid w:val="00432B5E"/>
    <w:rsid w:val="00433831"/>
    <w:rsid w:val="0043472C"/>
    <w:rsid w:val="0043569C"/>
    <w:rsid w:val="00435B54"/>
    <w:rsid w:val="00436242"/>
    <w:rsid w:val="004375F1"/>
    <w:rsid w:val="00440557"/>
    <w:rsid w:val="00441081"/>
    <w:rsid w:val="00443D91"/>
    <w:rsid w:val="00444BD7"/>
    <w:rsid w:val="00446BE4"/>
    <w:rsid w:val="0044745A"/>
    <w:rsid w:val="00450181"/>
    <w:rsid w:val="0045042B"/>
    <w:rsid w:val="0045139A"/>
    <w:rsid w:val="00451626"/>
    <w:rsid w:val="00451E56"/>
    <w:rsid w:val="00452ED2"/>
    <w:rsid w:val="00452ED7"/>
    <w:rsid w:val="00453F2A"/>
    <w:rsid w:val="00454672"/>
    <w:rsid w:val="00456661"/>
    <w:rsid w:val="0045719E"/>
    <w:rsid w:val="00457A1F"/>
    <w:rsid w:val="00461484"/>
    <w:rsid w:val="004614B1"/>
    <w:rsid w:val="0046282B"/>
    <w:rsid w:val="004635B0"/>
    <w:rsid w:val="00465425"/>
    <w:rsid w:val="00467BB2"/>
    <w:rsid w:val="0047130D"/>
    <w:rsid w:val="00471E6D"/>
    <w:rsid w:val="0047205B"/>
    <w:rsid w:val="004728E1"/>
    <w:rsid w:val="00475151"/>
    <w:rsid w:val="00476096"/>
    <w:rsid w:val="00476C28"/>
    <w:rsid w:val="00480D65"/>
    <w:rsid w:val="00480F4F"/>
    <w:rsid w:val="004819BA"/>
    <w:rsid w:val="00482872"/>
    <w:rsid w:val="00483915"/>
    <w:rsid w:val="00483918"/>
    <w:rsid w:val="004865F7"/>
    <w:rsid w:val="0049011F"/>
    <w:rsid w:val="00490673"/>
    <w:rsid w:val="00490F0A"/>
    <w:rsid w:val="004912A6"/>
    <w:rsid w:val="00491C36"/>
    <w:rsid w:val="00496A04"/>
    <w:rsid w:val="00497A70"/>
    <w:rsid w:val="004A0428"/>
    <w:rsid w:val="004A0B2B"/>
    <w:rsid w:val="004A1B0D"/>
    <w:rsid w:val="004A2156"/>
    <w:rsid w:val="004A2852"/>
    <w:rsid w:val="004A35CC"/>
    <w:rsid w:val="004A4625"/>
    <w:rsid w:val="004A48BD"/>
    <w:rsid w:val="004A49BE"/>
    <w:rsid w:val="004A5B51"/>
    <w:rsid w:val="004A61D0"/>
    <w:rsid w:val="004A6867"/>
    <w:rsid w:val="004A6E3C"/>
    <w:rsid w:val="004A7132"/>
    <w:rsid w:val="004A7C9C"/>
    <w:rsid w:val="004B063E"/>
    <w:rsid w:val="004B14E3"/>
    <w:rsid w:val="004B26B0"/>
    <w:rsid w:val="004B26CE"/>
    <w:rsid w:val="004B279A"/>
    <w:rsid w:val="004B39D0"/>
    <w:rsid w:val="004B3CCB"/>
    <w:rsid w:val="004B5294"/>
    <w:rsid w:val="004B5746"/>
    <w:rsid w:val="004B64D2"/>
    <w:rsid w:val="004B6FC5"/>
    <w:rsid w:val="004B79D3"/>
    <w:rsid w:val="004B7CB1"/>
    <w:rsid w:val="004C04AC"/>
    <w:rsid w:val="004C2C70"/>
    <w:rsid w:val="004C53EC"/>
    <w:rsid w:val="004C697B"/>
    <w:rsid w:val="004C6BE4"/>
    <w:rsid w:val="004C6C20"/>
    <w:rsid w:val="004C71A2"/>
    <w:rsid w:val="004D01B0"/>
    <w:rsid w:val="004D059A"/>
    <w:rsid w:val="004D0C00"/>
    <w:rsid w:val="004D1589"/>
    <w:rsid w:val="004D1BEB"/>
    <w:rsid w:val="004D2770"/>
    <w:rsid w:val="004E40E7"/>
    <w:rsid w:val="004E4238"/>
    <w:rsid w:val="004E43BF"/>
    <w:rsid w:val="004E66F6"/>
    <w:rsid w:val="004E6F70"/>
    <w:rsid w:val="004F0978"/>
    <w:rsid w:val="004F1B66"/>
    <w:rsid w:val="004F1D60"/>
    <w:rsid w:val="004F4A10"/>
    <w:rsid w:val="004F4A78"/>
    <w:rsid w:val="004F4E44"/>
    <w:rsid w:val="004F55B9"/>
    <w:rsid w:val="004F5F21"/>
    <w:rsid w:val="00500F5C"/>
    <w:rsid w:val="00501DF0"/>
    <w:rsid w:val="00501EC4"/>
    <w:rsid w:val="005027EF"/>
    <w:rsid w:val="00503E10"/>
    <w:rsid w:val="00506F13"/>
    <w:rsid w:val="00507308"/>
    <w:rsid w:val="005101E4"/>
    <w:rsid w:val="0051076B"/>
    <w:rsid w:val="005118A0"/>
    <w:rsid w:val="0051203B"/>
    <w:rsid w:val="005141AC"/>
    <w:rsid w:val="00514423"/>
    <w:rsid w:val="005145F2"/>
    <w:rsid w:val="00515C0D"/>
    <w:rsid w:val="00517748"/>
    <w:rsid w:val="00517EB3"/>
    <w:rsid w:val="0052006C"/>
    <w:rsid w:val="00520233"/>
    <w:rsid w:val="00521DF6"/>
    <w:rsid w:val="005228A4"/>
    <w:rsid w:val="00522AC5"/>
    <w:rsid w:val="005257C6"/>
    <w:rsid w:val="005258B0"/>
    <w:rsid w:val="005260AF"/>
    <w:rsid w:val="00527269"/>
    <w:rsid w:val="005278D1"/>
    <w:rsid w:val="005308BF"/>
    <w:rsid w:val="0053102E"/>
    <w:rsid w:val="005317BA"/>
    <w:rsid w:val="00532C47"/>
    <w:rsid w:val="00532DA0"/>
    <w:rsid w:val="005344C2"/>
    <w:rsid w:val="00535173"/>
    <w:rsid w:val="005368D3"/>
    <w:rsid w:val="00540D4C"/>
    <w:rsid w:val="00543A0F"/>
    <w:rsid w:val="00543C29"/>
    <w:rsid w:val="005442E7"/>
    <w:rsid w:val="005444F7"/>
    <w:rsid w:val="005465CF"/>
    <w:rsid w:val="005467B6"/>
    <w:rsid w:val="00547853"/>
    <w:rsid w:val="00547B54"/>
    <w:rsid w:val="00550B2D"/>
    <w:rsid w:val="00552E51"/>
    <w:rsid w:val="005540F8"/>
    <w:rsid w:val="005549AD"/>
    <w:rsid w:val="00554CB4"/>
    <w:rsid w:val="005557D0"/>
    <w:rsid w:val="005560EA"/>
    <w:rsid w:val="0055629A"/>
    <w:rsid w:val="00556569"/>
    <w:rsid w:val="00556E7B"/>
    <w:rsid w:val="00557416"/>
    <w:rsid w:val="00560CFC"/>
    <w:rsid w:val="005615A5"/>
    <w:rsid w:val="00562CAE"/>
    <w:rsid w:val="0056405C"/>
    <w:rsid w:val="005648C6"/>
    <w:rsid w:val="00564F61"/>
    <w:rsid w:val="005650EE"/>
    <w:rsid w:val="00570069"/>
    <w:rsid w:val="005708C8"/>
    <w:rsid w:val="00570AC9"/>
    <w:rsid w:val="00570CB5"/>
    <w:rsid w:val="00571DE6"/>
    <w:rsid w:val="005721DA"/>
    <w:rsid w:val="0057253C"/>
    <w:rsid w:val="00574175"/>
    <w:rsid w:val="0057453C"/>
    <w:rsid w:val="00574B5B"/>
    <w:rsid w:val="00574CC4"/>
    <w:rsid w:val="00574E81"/>
    <w:rsid w:val="0057504E"/>
    <w:rsid w:val="00575987"/>
    <w:rsid w:val="005773E2"/>
    <w:rsid w:val="00577428"/>
    <w:rsid w:val="00577D72"/>
    <w:rsid w:val="005812E2"/>
    <w:rsid w:val="00581455"/>
    <w:rsid w:val="00581E7E"/>
    <w:rsid w:val="0058442B"/>
    <w:rsid w:val="00584C03"/>
    <w:rsid w:val="00585028"/>
    <w:rsid w:val="0058505D"/>
    <w:rsid w:val="00586462"/>
    <w:rsid w:val="00586812"/>
    <w:rsid w:val="00586A2E"/>
    <w:rsid w:val="005876DC"/>
    <w:rsid w:val="005876FF"/>
    <w:rsid w:val="00587B25"/>
    <w:rsid w:val="00590B21"/>
    <w:rsid w:val="00591CA7"/>
    <w:rsid w:val="00592775"/>
    <w:rsid w:val="00592945"/>
    <w:rsid w:val="005933AB"/>
    <w:rsid w:val="00593A6A"/>
    <w:rsid w:val="00593C02"/>
    <w:rsid w:val="00594358"/>
    <w:rsid w:val="005943CE"/>
    <w:rsid w:val="00594E0E"/>
    <w:rsid w:val="005961E5"/>
    <w:rsid w:val="00596F9E"/>
    <w:rsid w:val="005A0BD2"/>
    <w:rsid w:val="005A0EB5"/>
    <w:rsid w:val="005A11B2"/>
    <w:rsid w:val="005A1F1D"/>
    <w:rsid w:val="005A2554"/>
    <w:rsid w:val="005A2ECE"/>
    <w:rsid w:val="005A30F5"/>
    <w:rsid w:val="005A3D53"/>
    <w:rsid w:val="005A3D90"/>
    <w:rsid w:val="005A423A"/>
    <w:rsid w:val="005A4D16"/>
    <w:rsid w:val="005A4E38"/>
    <w:rsid w:val="005A50ED"/>
    <w:rsid w:val="005A658D"/>
    <w:rsid w:val="005A6C90"/>
    <w:rsid w:val="005B031E"/>
    <w:rsid w:val="005B093C"/>
    <w:rsid w:val="005B1212"/>
    <w:rsid w:val="005B1477"/>
    <w:rsid w:val="005B172D"/>
    <w:rsid w:val="005B3BD5"/>
    <w:rsid w:val="005B3CDE"/>
    <w:rsid w:val="005B5BD8"/>
    <w:rsid w:val="005B613C"/>
    <w:rsid w:val="005B6909"/>
    <w:rsid w:val="005B7447"/>
    <w:rsid w:val="005C200F"/>
    <w:rsid w:val="005C2062"/>
    <w:rsid w:val="005C2B59"/>
    <w:rsid w:val="005C2FE1"/>
    <w:rsid w:val="005C3014"/>
    <w:rsid w:val="005C3798"/>
    <w:rsid w:val="005C44FE"/>
    <w:rsid w:val="005C736A"/>
    <w:rsid w:val="005C7DFE"/>
    <w:rsid w:val="005D02D7"/>
    <w:rsid w:val="005D115E"/>
    <w:rsid w:val="005D1830"/>
    <w:rsid w:val="005D2CE3"/>
    <w:rsid w:val="005D3CE8"/>
    <w:rsid w:val="005D4FA5"/>
    <w:rsid w:val="005D5272"/>
    <w:rsid w:val="005D58E6"/>
    <w:rsid w:val="005D7B52"/>
    <w:rsid w:val="005E1419"/>
    <w:rsid w:val="005E15C5"/>
    <w:rsid w:val="005E2FCA"/>
    <w:rsid w:val="005E4109"/>
    <w:rsid w:val="005E4303"/>
    <w:rsid w:val="005E47C2"/>
    <w:rsid w:val="005E580F"/>
    <w:rsid w:val="005E661D"/>
    <w:rsid w:val="005E67C5"/>
    <w:rsid w:val="005F0256"/>
    <w:rsid w:val="005F03E6"/>
    <w:rsid w:val="005F1B77"/>
    <w:rsid w:val="005F6687"/>
    <w:rsid w:val="005F732A"/>
    <w:rsid w:val="005F7879"/>
    <w:rsid w:val="00600222"/>
    <w:rsid w:val="00600B4A"/>
    <w:rsid w:val="00601283"/>
    <w:rsid w:val="00601679"/>
    <w:rsid w:val="00602018"/>
    <w:rsid w:val="00604740"/>
    <w:rsid w:val="00604C1B"/>
    <w:rsid w:val="0060504C"/>
    <w:rsid w:val="00606721"/>
    <w:rsid w:val="00611E7C"/>
    <w:rsid w:val="00612CF6"/>
    <w:rsid w:val="0061399B"/>
    <w:rsid w:val="006142E4"/>
    <w:rsid w:val="00614926"/>
    <w:rsid w:val="00615A43"/>
    <w:rsid w:val="00615BBC"/>
    <w:rsid w:val="00616AAA"/>
    <w:rsid w:val="006170FA"/>
    <w:rsid w:val="006207E8"/>
    <w:rsid w:val="00620CCA"/>
    <w:rsid w:val="00621191"/>
    <w:rsid w:val="00621B45"/>
    <w:rsid w:val="00622699"/>
    <w:rsid w:val="00623DC6"/>
    <w:rsid w:val="0062424C"/>
    <w:rsid w:val="00625F35"/>
    <w:rsid w:val="00626481"/>
    <w:rsid w:val="006265CD"/>
    <w:rsid w:val="00627DEC"/>
    <w:rsid w:val="006308D0"/>
    <w:rsid w:val="006334F5"/>
    <w:rsid w:val="00637B8A"/>
    <w:rsid w:val="00637D86"/>
    <w:rsid w:val="00640162"/>
    <w:rsid w:val="00641AA4"/>
    <w:rsid w:val="00642A5F"/>
    <w:rsid w:val="00642FAE"/>
    <w:rsid w:val="00644751"/>
    <w:rsid w:val="0064509E"/>
    <w:rsid w:val="006454CC"/>
    <w:rsid w:val="006477AF"/>
    <w:rsid w:val="00650B3E"/>
    <w:rsid w:val="006510B1"/>
    <w:rsid w:val="00651BE3"/>
    <w:rsid w:val="00653E3D"/>
    <w:rsid w:val="00655C23"/>
    <w:rsid w:val="00656A07"/>
    <w:rsid w:val="00657250"/>
    <w:rsid w:val="00657376"/>
    <w:rsid w:val="006600E5"/>
    <w:rsid w:val="006610AD"/>
    <w:rsid w:val="00661794"/>
    <w:rsid w:val="00661D38"/>
    <w:rsid w:val="00662059"/>
    <w:rsid w:val="00662143"/>
    <w:rsid w:val="00662755"/>
    <w:rsid w:val="006638A3"/>
    <w:rsid w:val="0066499D"/>
    <w:rsid w:val="00664A2D"/>
    <w:rsid w:val="00664AC2"/>
    <w:rsid w:val="00665941"/>
    <w:rsid w:val="00666DBA"/>
    <w:rsid w:val="006672E6"/>
    <w:rsid w:val="00670370"/>
    <w:rsid w:val="00670BC7"/>
    <w:rsid w:val="00670D1A"/>
    <w:rsid w:val="006714BA"/>
    <w:rsid w:val="006718CB"/>
    <w:rsid w:val="00672E29"/>
    <w:rsid w:val="00674FE7"/>
    <w:rsid w:val="006754D0"/>
    <w:rsid w:val="00676629"/>
    <w:rsid w:val="00676C04"/>
    <w:rsid w:val="00680612"/>
    <w:rsid w:val="0068080D"/>
    <w:rsid w:val="006815B2"/>
    <w:rsid w:val="00681C1C"/>
    <w:rsid w:val="0068251B"/>
    <w:rsid w:val="00682D64"/>
    <w:rsid w:val="00684315"/>
    <w:rsid w:val="006852F5"/>
    <w:rsid w:val="00685368"/>
    <w:rsid w:val="006867D0"/>
    <w:rsid w:val="006906E2"/>
    <w:rsid w:val="00690EA6"/>
    <w:rsid w:val="006939C7"/>
    <w:rsid w:val="00697A6F"/>
    <w:rsid w:val="006A19F2"/>
    <w:rsid w:val="006A1D1B"/>
    <w:rsid w:val="006A2236"/>
    <w:rsid w:val="006A33CC"/>
    <w:rsid w:val="006A3C81"/>
    <w:rsid w:val="006A5B05"/>
    <w:rsid w:val="006A5DAA"/>
    <w:rsid w:val="006A6456"/>
    <w:rsid w:val="006A64EF"/>
    <w:rsid w:val="006A737F"/>
    <w:rsid w:val="006B01BB"/>
    <w:rsid w:val="006B0670"/>
    <w:rsid w:val="006B08A2"/>
    <w:rsid w:val="006B2D5A"/>
    <w:rsid w:val="006B2EC6"/>
    <w:rsid w:val="006B3360"/>
    <w:rsid w:val="006B346B"/>
    <w:rsid w:val="006B3474"/>
    <w:rsid w:val="006B357E"/>
    <w:rsid w:val="006B37BB"/>
    <w:rsid w:val="006B55DD"/>
    <w:rsid w:val="006B668C"/>
    <w:rsid w:val="006B66BD"/>
    <w:rsid w:val="006B6C4A"/>
    <w:rsid w:val="006B7C5C"/>
    <w:rsid w:val="006C0C99"/>
    <w:rsid w:val="006C2009"/>
    <w:rsid w:val="006C24EC"/>
    <w:rsid w:val="006C2CEB"/>
    <w:rsid w:val="006C2D50"/>
    <w:rsid w:val="006C5169"/>
    <w:rsid w:val="006C5A57"/>
    <w:rsid w:val="006C5C51"/>
    <w:rsid w:val="006C61AE"/>
    <w:rsid w:val="006C61DD"/>
    <w:rsid w:val="006C691D"/>
    <w:rsid w:val="006C6DEA"/>
    <w:rsid w:val="006C7077"/>
    <w:rsid w:val="006C77E7"/>
    <w:rsid w:val="006C7D1B"/>
    <w:rsid w:val="006D09CA"/>
    <w:rsid w:val="006D0CF2"/>
    <w:rsid w:val="006D2691"/>
    <w:rsid w:val="006D61F9"/>
    <w:rsid w:val="006D6792"/>
    <w:rsid w:val="006D6B14"/>
    <w:rsid w:val="006D7FFD"/>
    <w:rsid w:val="006E0506"/>
    <w:rsid w:val="006E091F"/>
    <w:rsid w:val="006E1D3F"/>
    <w:rsid w:val="006E24E7"/>
    <w:rsid w:val="006E263C"/>
    <w:rsid w:val="006E2BA6"/>
    <w:rsid w:val="006E2F3E"/>
    <w:rsid w:val="006E46BD"/>
    <w:rsid w:val="006E636D"/>
    <w:rsid w:val="006E6FB3"/>
    <w:rsid w:val="006E702D"/>
    <w:rsid w:val="006E71A1"/>
    <w:rsid w:val="006E750E"/>
    <w:rsid w:val="006E7D52"/>
    <w:rsid w:val="006E7FFA"/>
    <w:rsid w:val="006F04DE"/>
    <w:rsid w:val="006F332E"/>
    <w:rsid w:val="006F45BA"/>
    <w:rsid w:val="006F4617"/>
    <w:rsid w:val="006F4D62"/>
    <w:rsid w:val="006F7A7B"/>
    <w:rsid w:val="00702BEF"/>
    <w:rsid w:val="007034EF"/>
    <w:rsid w:val="007053B9"/>
    <w:rsid w:val="00705D53"/>
    <w:rsid w:val="00706BDD"/>
    <w:rsid w:val="00707586"/>
    <w:rsid w:val="007102AA"/>
    <w:rsid w:val="00710735"/>
    <w:rsid w:val="007113AD"/>
    <w:rsid w:val="00711756"/>
    <w:rsid w:val="0071214E"/>
    <w:rsid w:val="00712FAC"/>
    <w:rsid w:val="00713C48"/>
    <w:rsid w:val="00714890"/>
    <w:rsid w:val="00715DF0"/>
    <w:rsid w:val="00715E62"/>
    <w:rsid w:val="007164BA"/>
    <w:rsid w:val="00720B32"/>
    <w:rsid w:val="0072116E"/>
    <w:rsid w:val="0072158D"/>
    <w:rsid w:val="00721841"/>
    <w:rsid w:val="00723034"/>
    <w:rsid w:val="00723C7F"/>
    <w:rsid w:val="00724618"/>
    <w:rsid w:val="00724E87"/>
    <w:rsid w:val="007250BE"/>
    <w:rsid w:val="007254E7"/>
    <w:rsid w:val="007257D8"/>
    <w:rsid w:val="00725B5B"/>
    <w:rsid w:val="00725C09"/>
    <w:rsid w:val="00725C3F"/>
    <w:rsid w:val="0072680B"/>
    <w:rsid w:val="00727E2C"/>
    <w:rsid w:val="00727EA1"/>
    <w:rsid w:val="007301B3"/>
    <w:rsid w:val="00730253"/>
    <w:rsid w:val="00731779"/>
    <w:rsid w:val="007322EA"/>
    <w:rsid w:val="00736EF3"/>
    <w:rsid w:val="007374FA"/>
    <w:rsid w:val="00737807"/>
    <w:rsid w:val="00737D4C"/>
    <w:rsid w:val="00740976"/>
    <w:rsid w:val="00741979"/>
    <w:rsid w:val="00742FE8"/>
    <w:rsid w:val="007439C3"/>
    <w:rsid w:val="00743C78"/>
    <w:rsid w:val="00743D9A"/>
    <w:rsid w:val="007444C2"/>
    <w:rsid w:val="007457AD"/>
    <w:rsid w:val="0074659C"/>
    <w:rsid w:val="00747066"/>
    <w:rsid w:val="00750033"/>
    <w:rsid w:val="00752C28"/>
    <w:rsid w:val="00754231"/>
    <w:rsid w:val="0075425B"/>
    <w:rsid w:val="007553B0"/>
    <w:rsid w:val="00755A12"/>
    <w:rsid w:val="00755DEC"/>
    <w:rsid w:val="007563CF"/>
    <w:rsid w:val="0075678B"/>
    <w:rsid w:val="00760022"/>
    <w:rsid w:val="00761A1F"/>
    <w:rsid w:val="0076327B"/>
    <w:rsid w:val="0076359E"/>
    <w:rsid w:val="0076418E"/>
    <w:rsid w:val="00764AB6"/>
    <w:rsid w:val="0076653E"/>
    <w:rsid w:val="007672CA"/>
    <w:rsid w:val="00767A93"/>
    <w:rsid w:val="00767BF0"/>
    <w:rsid w:val="00771EB7"/>
    <w:rsid w:val="00772629"/>
    <w:rsid w:val="007732D9"/>
    <w:rsid w:val="00773BF7"/>
    <w:rsid w:val="00775AAD"/>
    <w:rsid w:val="00776042"/>
    <w:rsid w:val="0077611D"/>
    <w:rsid w:val="00776914"/>
    <w:rsid w:val="00777C16"/>
    <w:rsid w:val="0078009D"/>
    <w:rsid w:val="007804EF"/>
    <w:rsid w:val="007816D4"/>
    <w:rsid w:val="00783841"/>
    <w:rsid w:val="00783E25"/>
    <w:rsid w:val="00783EEE"/>
    <w:rsid w:val="0078460B"/>
    <w:rsid w:val="00785077"/>
    <w:rsid w:val="0078524B"/>
    <w:rsid w:val="007872AE"/>
    <w:rsid w:val="00790DCE"/>
    <w:rsid w:val="00791AD7"/>
    <w:rsid w:val="00791FE0"/>
    <w:rsid w:val="0079266F"/>
    <w:rsid w:val="00792FCB"/>
    <w:rsid w:val="0079576A"/>
    <w:rsid w:val="00795A58"/>
    <w:rsid w:val="0079631C"/>
    <w:rsid w:val="00797CE4"/>
    <w:rsid w:val="007A073A"/>
    <w:rsid w:val="007A0936"/>
    <w:rsid w:val="007A1967"/>
    <w:rsid w:val="007A1DD9"/>
    <w:rsid w:val="007A4020"/>
    <w:rsid w:val="007A5289"/>
    <w:rsid w:val="007A76C2"/>
    <w:rsid w:val="007A7762"/>
    <w:rsid w:val="007B171D"/>
    <w:rsid w:val="007B240D"/>
    <w:rsid w:val="007B2560"/>
    <w:rsid w:val="007B3F47"/>
    <w:rsid w:val="007B4147"/>
    <w:rsid w:val="007B4432"/>
    <w:rsid w:val="007B4632"/>
    <w:rsid w:val="007B4951"/>
    <w:rsid w:val="007B4BD6"/>
    <w:rsid w:val="007B540C"/>
    <w:rsid w:val="007B572C"/>
    <w:rsid w:val="007B59E4"/>
    <w:rsid w:val="007B5BCE"/>
    <w:rsid w:val="007B5C70"/>
    <w:rsid w:val="007B66BE"/>
    <w:rsid w:val="007C04EF"/>
    <w:rsid w:val="007C0B49"/>
    <w:rsid w:val="007C2077"/>
    <w:rsid w:val="007C3630"/>
    <w:rsid w:val="007C3764"/>
    <w:rsid w:val="007C3885"/>
    <w:rsid w:val="007C4133"/>
    <w:rsid w:val="007C7CB5"/>
    <w:rsid w:val="007D094A"/>
    <w:rsid w:val="007D132C"/>
    <w:rsid w:val="007D1A99"/>
    <w:rsid w:val="007D2E84"/>
    <w:rsid w:val="007D2F5A"/>
    <w:rsid w:val="007D353D"/>
    <w:rsid w:val="007D39C8"/>
    <w:rsid w:val="007D41A7"/>
    <w:rsid w:val="007D4C5C"/>
    <w:rsid w:val="007D5C15"/>
    <w:rsid w:val="007D5EC8"/>
    <w:rsid w:val="007D669B"/>
    <w:rsid w:val="007D68AA"/>
    <w:rsid w:val="007D7BBD"/>
    <w:rsid w:val="007E0381"/>
    <w:rsid w:val="007E1636"/>
    <w:rsid w:val="007E1CE6"/>
    <w:rsid w:val="007E2079"/>
    <w:rsid w:val="007E3372"/>
    <w:rsid w:val="007E341A"/>
    <w:rsid w:val="007E3695"/>
    <w:rsid w:val="007E3892"/>
    <w:rsid w:val="007E49A7"/>
    <w:rsid w:val="007E64CE"/>
    <w:rsid w:val="007E7C28"/>
    <w:rsid w:val="007F038E"/>
    <w:rsid w:val="007F2300"/>
    <w:rsid w:val="007F2733"/>
    <w:rsid w:val="007F5504"/>
    <w:rsid w:val="007F65E0"/>
    <w:rsid w:val="007F7AF8"/>
    <w:rsid w:val="00800353"/>
    <w:rsid w:val="00800BA2"/>
    <w:rsid w:val="00800EFA"/>
    <w:rsid w:val="00801317"/>
    <w:rsid w:val="00802369"/>
    <w:rsid w:val="00802B37"/>
    <w:rsid w:val="00802FCD"/>
    <w:rsid w:val="008031A2"/>
    <w:rsid w:val="00803ADB"/>
    <w:rsid w:val="00804AAF"/>
    <w:rsid w:val="00805AE5"/>
    <w:rsid w:val="008062B9"/>
    <w:rsid w:val="008102A4"/>
    <w:rsid w:val="00810391"/>
    <w:rsid w:val="008108C0"/>
    <w:rsid w:val="00810F09"/>
    <w:rsid w:val="0081191F"/>
    <w:rsid w:val="00811DF9"/>
    <w:rsid w:val="0081274A"/>
    <w:rsid w:val="00813367"/>
    <w:rsid w:val="00813864"/>
    <w:rsid w:val="00813D27"/>
    <w:rsid w:val="00816795"/>
    <w:rsid w:val="008169B5"/>
    <w:rsid w:val="008174F4"/>
    <w:rsid w:val="00821C9D"/>
    <w:rsid w:val="0082277A"/>
    <w:rsid w:val="00823B9E"/>
    <w:rsid w:val="00824B8C"/>
    <w:rsid w:val="00824D12"/>
    <w:rsid w:val="00825537"/>
    <w:rsid w:val="00826098"/>
    <w:rsid w:val="00826C19"/>
    <w:rsid w:val="00827137"/>
    <w:rsid w:val="00827E05"/>
    <w:rsid w:val="00830A36"/>
    <w:rsid w:val="008315DA"/>
    <w:rsid w:val="00831788"/>
    <w:rsid w:val="00832703"/>
    <w:rsid w:val="00832E45"/>
    <w:rsid w:val="00832FA6"/>
    <w:rsid w:val="00834A73"/>
    <w:rsid w:val="0083624F"/>
    <w:rsid w:val="00840B54"/>
    <w:rsid w:val="00842339"/>
    <w:rsid w:val="00842E4E"/>
    <w:rsid w:val="00842ED3"/>
    <w:rsid w:val="00844392"/>
    <w:rsid w:val="008447B1"/>
    <w:rsid w:val="0084720D"/>
    <w:rsid w:val="00847672"/>
    <w:rsid w:val="00847844"/>
    <w:rsid w:val="00847847"/>
    <w:rsid w:val="00850B08"/>
    <w:rsid w:val="00850D81"/>
    <w:rsid w:val="0085113E"/>
    <w:rsid w:val="008514D6"/>
    <w:rsid w:val="00852790"/>
    <w:rsid w:val="00852ED3"/>
    <w:rsid w:val="00853F6D"/>
    <w:rsid w:val="00854C2F"/>
    <w:rsid w:val="0085567D"/>
    <w:rsid w:val="00856D80"/>
    <w:rsid w:val="00857230"/>
    <w:rsid w:val="00857BE3"/>
    <w:rsid w:val="00861374"/>
    <w:rsid w:val="00861808"/>
    <w:rsid w:val="00862D4D"/>
    <w:rsid w:val="00863785"/>
    <w:rsid w:val="0086397B"/>
    <w:rsid w:val="008639D8"/>
    <w:rsid w:val="00866552"/>
    <w:rsid w:val="0086724E"/>
    <w:rsid w:val="008675FA"/>
    <w:rsid w:val="00867EC2"/>
    <w:rsid w:val="00867F67"/>
    <w:rsid w:val="0087074D"/>
    <w:rsid w:val="00871EE8"/>
    <w:rsid w:val="008733A1"/>
    <w:rsid w:val="00873598"/>
    <w:rsid w:val="00873B35"/>
    <w:rsid w:val="00873EA4"/>
    <w:rsid w:val="00874297"/>
    <w:rsid w:val="00875013"/>
    <w:rsid w:val="00875898"/>
    <w:rsid w:val="00876951"/>
    <w:rsid w:val="00880638"/>
    <w:rsid w:val="0088195F"/>
    <w:rsid w:val="008829F5"/>
    <w:rsid w:val="008831DD"/>
    <w:rsid w:val="00884524"/>
    <w:rsid w:val="00884B65"/>
    <w:rsid w:val="00886900"/>
    <w:rsid w:val="00887360"/>
    <w:rsid w:val="00887425"/>
    <w:rsid w:val="00887E92"/>
    <w:rsid w:val="00891DD5"/>
    <w:rsid w:val="0089307B"/>
    <w:rsid w:val="00894317"/>
    <w:rsid w:val="00894947"/>
    <w:rsid w:val="008950AD"/>
    <w:rsid w:val="00895D07"/>
    <w:rsid w:val="00895FC5"/>
    <w:rsid w:val="00896831"/>
    <w:rsid w:val="00896972"/>
    <w:rsid w:val="00896A6C"/>
    <w:rsid w:val="008A03DA"/>
    <w:rsid w:val="008A166F"/>
    <w:rsid w:val="008A188A"/>
    <w:rsid w:val="008A1D28"/>
    <w:rsid w:val="008A2A11"/>
    <w:rsid w:val="008A43BE"/>
    <w:rsid w:val="008A5F0E"/>
    <w:rsid w:val="008A61CE"/>
    <w:rsid w:val="008B0280"/>
    <w:rsid w:val="008B2B36"/>
    <w:rsid w:val="008B3376"/>
    <w:rsid w:val="008B3495"/>
    <w:rsid w:val="008B3526"/>
    <w:rsid w:val="008B3E47"/>
    <w:rsid w:val="008B6411"/>
    <w:rsid w:val="008B755F"/>
    <w:rsid w:val="008C1497"/>
    <w:rsid w:val="008C2CBB"/>
    <w:rsid w:val="008C349F"/>
    <w:rsid w:val="008C3828"/>
    <w:rsid w:val="008C4446"/>
    <w:rsid w:val="008C444D"/>
    <w:rsid w:val="008C50B2"/>
    <w:rsid w:val="008C5A21"/>
    <w:rsid w:val="008C6A64"/>
    <w:rsid w:val="008D0D47"/>
    <w:rsid w:val="008D1B3A"/>
    <w:rsid w:val="008D1F26"/>
    <w:rsid w:val="008D23C3"/>
    <w:rsid w:val="008D3467"/>
    <w:rsid w:val="008D5DD1"/>
    <w:rsid w:val="008E016E"/>
    <w:rsid w:val="008E19DB"/>
    <w:rsid w:val="008E2A57"/>
    <w:rsid w:val="008E2E42"/>
    <w:rsid w:val="008E484E"/>
    <w:rsid w:val="008E4863"/>
    <w:rsid w:val="008E4F7A"/>
    <w:rsid w:val="008E517C"/>
    <w:rsid w:val="008E64C9"/>
    <w:rsid w:val="008E67BB"/>
    <w:rsid w:val="008E74FC"/>
    <w:rsid w:val="008E7540"/>
    <w:rsid w:val="008F0450"/>
    <w:rsid w:val="008F0E1C"/>
    <w:rsid w:val="008F1710"/>
    <w:rsid w:val="008F2C33"/>
    <w:rsid w:val="008F3C97"/>
    <w:rsid w:val="008F3F3C"/>
    <w:rsid w:val="008F403A"/>
    <w:rsid w:val="008F6FC9"/>
    <w:rsid w:val="008F798C"/>
    <w:rsid w:val="00900E88"/>
    <w:rsid w:val="0090135D"/>
    <w:rsid w:val="00901416"/>
    <w:rsid w:val="00901C14"/>
    <w:rsid w:val="009021BF"/>
    <w:rsid w:val="00903B6B"/>
    <w:rsid w:val="00904F94"/>
    <w:rsid w:val="00905755"/>
    <w:rsid w:val="0090666A"/>
    <w:rsid w:val="00906AC1"/>
    <w:rsid w:val="009078BC"/>
    <w:rsid w:val="00910B61"/>
    <w:rsid w:val="00911B3E"/>
    <w:rsid w:val="0091207E"/>
    <w:rsid w:val="00912958"/>
    <w:rsid w:val="00914B08"/>
    <w:rsid w:val="00914D48"/>
    <w:rsid w:val="00915850"/>
    <w:rsid w:val="00916F53"/>
    <w:rsid w:val="0091703D"/>
    <w:rsid w:val="00921574"/>
    <w:rsid w:val="00922E18"/>
    <w:rsid w:val="009230DE"/>
    <w:rsid w:val="0092434B"/>
    <w:rsid w:val="009248C2"/>
    <w:rsid w:val="00925820"/>
    <w:rsid w:val="00925F64"/>
    <w:rsid w:val="00927640"/>
    <w:rsid w:val="00927E3F"/>
    <w:rsid w:val="00931822"/>
    <w:rsid w:val="00931A3C"/>
    <w:rsid w:val="00931A8F"/>
    <w:rsid w:val="009325AA"/>
    <w:rsid w:val="00932B5D"/>
    <w:rsid w:val="00932F63"/>
    <w:rsid w:val="00933AA9"/>
    <w:rsid w:val="00934E8E"/>
    <w:rsid w:val="009359F5"/>
    <w:rsid w:val="00937376"/>
    <w:rsid w:val="009374CA"/>
    <w:rsid w:val="009378E5"/>
    <w:rsid w:val="009407B7"/>
    <w:rsid w:val="00940979"/>
    <w:rsid w:val="00941A20"/>
    <w:rsid w:val="00941FA7"/>
    <w:rsid w:val="009422CB"/>
    <w:rsid w:val="00942668"/>
    <w:rsid w:val="009430EA"/>
    <w:rsid w:val="00943CA2"/>
    <w:rsid w:val="00944123"/>
    <w:rsid w:val="00944300"/>
    <w:rsid w:val="009447F4"/>
    <w:rsid w:val="0094500E"/>
    <w:rsid w:val="00945322"/>
    <w:rsid w:val="00945E88"/>
    <w:rsid w:val="0094658A"/>
    <w:rsid w:val="009504F9"/>
    <w:rsid w:val="00950C9D"/>
    <w:rsid w:val="00951CFA"/>
    <w:rsid w:val="00952BB6"/>
    <w:rsid w:val="00952BB8"/>
    <w:rsid w:val="00953957"/>
    <w:rsid w:val="00957E83"/>
    <w:rsid w:val="00960500"/>
    <w:rsid w:val="009630D6"/>
    <w:rsid w:val="00963B49"/>
    <w:rsid w:val="0096462E"/>
    <w:rsid w:val="00964BF9"/>
    <w:rsid w:val="00964E6D"/>
    <w:rsid w:val="00967E77"/>
    <w:rsid w:val="00970C79"/>
    <w:rsid w:val="009712EB"/>
    <w:rsid w:val="0097213F"/>
    <w:rsid w:val="00973863"/>
    <w:rsid w:val="00973957"/>
    <w:rsid w:val="00973CE0"/>
    <w:rsid w:val="00974410"/>
    <w:rsid w:val="009760AA"/>
    <w:rsid w:val="00976C0D"/>
    <w:rsid w:val="00977AE3"/>
    <w:rsid w:val="009801F4"/>
    <w:rsid w:val="00980C27"/>
    <w:rsid w:val="00981506"/>
    <w:rsid w:val="00982A66"/>
    <w:rsid w:val="009843DC"/>
    <w:rsid w:val="009846C3"/>
    <w:rsid w:val="009865D1"/>
    <w:rsid w:val="00986E08"/>
    <w:rsid w:val="00986EAE"/>
    <w:rsid w:val="00987542"/>
    <w:rsid w:val="009909B4"/>
    <w:rsid w:val="00990DF0"/>
    <w:rsid w:val="00991CC2"/>
    <w:rsid w:val="00992CAE"/>
    <w:rsid w:val="00992DFF"/>
    <w:rsid w:val="009938A7"/>
    <w:rsid w:val="009946DC"/>
    <w:rsid w:val="0099597C"/>
    <w:rsid w:val="009965DF"/>
    <w:rsid w:val="009969EB"/>
    <w:rsid w:val="00996D64"/>
    <w:rsid w:val="0099769F"/>
    <w:rsid w:val="009A0483"/>
    <w:rsid w:val="009A0556"/>
    <w:rsid w:val="009A080A"/>
    <w:rsid w:val="009A1B5F"/>
    <w:rsid w:val="009A1E24"/>
    <w:rsid w:val="009A2363"/>
    <w:rsid w:val="009A2589"/>
    <w:rsid w:val="009A30D6"/>
    <w:rsid w:val="009A43D6"/>
    <w:rsid w:val="009A50FB"/>
    <w:rsid w:val="009A7041"/>
    <w:rsid w:val="009A793E"/>
    <w:rsid w:val="009B038F"/>
    <w:rsid w:val="009B04F7"/>
    <w:rsid w:val="009B1DD7"/>
    <w:rsid w:val="009B23B2"/>
    <w:rsid w:val="009B2AC7"/>
    <w:rsid w:val="009B4272"/>
    <w:rsid w:val="009B7146"/>
    <w:rsid w:val="009B78F4"/>
    <w:rsid w:val="009C389D"/>
    <w:rsid w:val="009C39F4"/>
    <w:rsid w:val="009C467C"/>
    <w:rsid w:val="009C4B72"/>
    <w:rsid w:val="009C5EAA"/>
    <w:rsid w:val="009C6212"/>
    <w:rsid w:val="009C6F54"/>
    <w:rsid w:val="009C7C87"/>
    <w:rsid w:val="009D1666"/>
    <w:rsid w:val="009D2328"/>
    <w:rsid w:val="009D2E6E"/>
    <w:rsid w:val="009D3E9C"/>
    <w:rsid w:val="009D4EC5"/>
    <w:rsid w:val="009D5753"/>
    <w:rsid w:val="009D5C6E"/>
    <w:rsid w:val="009D640F"/>
    <w:rsid w:val="009D6E0A"/>
    <w:rsid w:val="009E06D9"/>
    <w:rsid w:val="009E078E"/>
    <w:rsid w:val="009E0A0C"/>
    <w:rsid w:val="009E204B"/>
    <w:rsid w:val="009E2C93"/>
    <w:rsid w:val="009E3BF8"/>
    <w:rsid w:val="009E5F6F"/>
    <w:rsid w:val="009E61F5"/>
    <w:rsid w:val="009E71E8"/>
    <w:rsid w:val="009F00BD"/>
    <w:rsid w:val="009F0A70"/>
    <w:rsid w:val="009F11F8"/>
    <w:rsid w:val="009F1418"/>
    <w:rsid w:val="009F2A2E"/>
    <w:rsid w:val="009F2A74"/>
    <w:rsid w:val="009F323D"/>
    <w:rsid w:val="009F3763"/>
    <w:rsid w:val="009F64DC"/>
    <w:rsid w:val="00A00535"/>
    <w:rsid w:val="00A00A7D"/>
    <w:rsid w:val="00A01334"/>
    <w:rsid w:val="00A01429"/>
    <w:rsid w:val="00A0151A"/>
    <w:rsid w:val="00A0464C"/>
    <w:rsid w:val="00A04D09"/>
    <w:rsid w:val="00A05264"/>
    <w:rsid w:val="00A06D86"/>
    <w:rsid w:val="00A0702B"/>
    <w:rsid w:val="00A077FE"/>
    <w:rsid w:val="00A107CD"/>
    <w:rsid w:val="00A10FF1"/>
    <w:rsid w:val="00A13649"/>
    <w:rsid w:val="00A1444D"/>
    <w:rsid w:val="00A15856"/>
    <w:rsid w:val="00A15E13"/>
    <w:rsid w:val="00A1602F"/>
    <w:rsid w:val="00A1658B"/>
    <w:rsid w:val="00A178D7"/>
    <w:rsid w:val="00A17E2E"/>
    <w:rsid w:val="00A202D5"/>
    <w:rsid w:val="00A221DE"/>
    <w:rsid w:val="00A22AB9"/>
    <w:rsid w:val="00A2432D"/>
    <w:rsid w:val="00A24A8A"/>
    <w:rsid w:val="00A25311"/>
    <w:rsid w:val="00A27197"/>
    <w:rsid w:val="00A2776D"/>
    <w:rsid w:val="00A30D0F"/>
    <w:rsid w:val="00A340DF"/>
    <w:rsid w:val="00A34A3E"/>
    <w:rsid w:val="00A361B4"/>
    <w:rsid w:val="00A36852"/>
    <w:rsid w:val="00A408A1"/>
    <w:rsid w:val="00A4189A"/>
    <w:rsid w:val="00A419B1"/>
    <w:rsid w:val="00A41FD0"/>
    <w:rsid w:val="00A43112"/>
    <w:rsid w:val="00A4356D"/>
    <w:rsid w:val="00A4500E"/>
    <w:rsid w:val="00A45B7A"/>
    <w:rsid w:val="00A45DF6"/>
    <w:rsid w:val="00A465E8"/>
    <w:rsid w:val="00A46755"/>
    <w:rsid w:val="00A4696F"/>
    <w:rsid w:val="00A47092"/>
    <w:rsid w:val="00A474C6"/>
    <w:rsid w:val="00A475FB"/>
    <w:rsid w:val="00A50467"/>
    <w:rsid w:val="00A5143C"/>
    <w:rsid w:val="00A517E5"/>
    <w:rsid w:val="00A51F1F"/>
    <w:rsid w:val="00A522CC"/>
    <w:rsid w:val="00A529E8"/>
    <w:rsid w:val="00A530BD"/>
    <w:rsid w:val="00A53B96"/>
    <w:rsid w:val="00A56F7F"/>
    <w:rsid w:val="00A578C2"/>
    <w:rsid w:val="00A61E53"/>
    <w:rsid w:val="00A6230F"/>
    <w:rsid w:val="00A64CBA"/>
    <w:rsid w:val="00A6504E"/>
    <w:rsid w:val="00A651FE"/>
    <w:rsid w:val="00A65EE7"/>
    <w:rsid w:val="00A66086"/>
    <w:rsid w:val="00A66880"/>
    <w:rsid w:val="00A66C43"/>
    <w:rsid w:val="00A6756C"/>
    <w:rsid w:val="00A700E2"/>
    <w:rsid w:val="00A70701"/>
    <w:rsid w:val="00A70BF8"/>
    <w:rsid w:val="00A73E63"/>
    <w:rsid w:val="00A743C0"/>
    <w:rsid w:val="00A74880"/>
    <w:rsid w:val="00A74D0D"/>
    <w:rsid w:val="00A7547D"/>
    <w:rsid w:val="00A768E1"/>
    <w:rsid w:val="00A76D67"/>
    <w:rsid w:val="00A801AC"/>
    <w:rsid w:val="00A80420"/>
    <w:rsid w:val="00A807BD"/>
    <w:rsid w:val="00A80953"/>
    <w:rsid w:val="00A81AAA"/>
    <w:rsid w:val="00A81BE0"/>
    <w:rsid w:val="00A85741"/>
    <w:rsid w:val="00A857D5"/>
    <w:rsid w:val="00A85DA1"/>
    <w:rsid w:val="00A869F4"/>
    <w:rsid w:val="00A86ADA"/>
    <w:rsid w:val="00A86EE5"/>
    <w:rsid w:val="00A901C8"/>
    <w:rsid w:val="00A905FC"/>
    <w:rsid w:val="00A91788"/>
    <w:rsid w:val="00A92139"/>
    <w:rsid w:val="00A92B3D"/>
    <w:rsid w:val="00A93122"/>
    <w:rsid w:val="00A94645"/>
    <w:rsid w:val="00A95170"/>
    <w:rsid w:val="00A95735"/>
    <w:rsid w:val="00A95FDA"/>
    <w:rsid w:val="00A97081"/>
    <w:rsid w:val="00A9710B"/>
    <w:rsid w:val="00A9760E"/>
    <w:rsid w:val="00A97899"/>
    <w:rsid w:val="00AA0C93"/>
    <w:rsid w:val="00AA2887"/>
    <w:rsid w:val="00AA3C65"/>
    <w:rsid w:val="00AA42B5"/>
    <w:rsid w:val="00AA4F0B"/>
    <w:rsid w:val="00AA6658"/>
    <w:rsid w:val="00AA7AFB"/>
    <w:rsid w:val="00AA7B87"/>
    <w:rsid w:val="00AB18B9"/>
    <w:rsid w:val="00AB21DE"/>
    <w:rsid w:val="00AB23E2"/>
    <w:rsid w:val="00AB31D9"/>
    <w:rsid w:val="00AB347C"/>
    <w:rsid w:val="00AB3B20"/>
    <w:rsid w:val="00AB668D"/>
    <w:rsid w:val="00AB784F"/>
    <w:rsid w:val="00AB7F48"/>
    <w:rsid w:val="00AC08B1"/>
    <w:rsid w:val="00AC0D22"/>
    <w:rsid w:val="00AC1017"/>
    <w:rsid w:val="00AC10FD"/>
    <w:rsid w:val="00AC23E3"/>
    <w:rsid w:val="00AC355B"/>
    <w:rsid w:val="00AC3932"/>
    <w:rsid w:val="00AC4668"/>
    <w:rsid w:val="00AC4773"/>
    <w:rsid w:val="00AC4C9F"/>
    <w:rsid w:val="00AC50CB"/>
    <w:rsid w:val="00AC54DB"/>
    <w:rsid w:val="00AC6672"/>
    <w:rsid w:val="00AC6C56"/>
    <w:rsid w:val="00AC6F48"/>
    <w:rsid w:val="00AC74D1"/>
    <w:rsid w:val="00AD025D"/>
    <w:rsid w:val="00AD2CC7"/>
    <w:rsid w:val="00AD384B"/>
    <w:rsid w:val="00AD4E39"/>
    <w:rsid w:val="00AD54F4"/>
    <w:rsid w:val="00AD6462"/>
    <w:rsid w:val="00AD67E1"/>
    <w:rsid w:val="00AD7247"/>
    <w:rsid w:val="00AD7357"/>
    <w:rsid w:val="00AD7691"/>
    <w:rsid w:val="00AD76DA"/>
    <w:rsid w:val="00AD7F62"/>
    <w:rsid w:val="00AE1CFC"/>
    <w:rsid w:val="00AE3217"/>
    <w:rsid w:val="00AE35C9"/>
    <w:rsid w:val="00AE48AC"/>
    <w:rsid w:val="00AE4CBA"/>
    <w:rsid w:val="00AE4DF8"/>
    <w:rsid w:val="00AE5329"/>
    <w:rsid w:val="00AE599A"/>
    <w:rsid w:val="00AE5E29"/>
    <w:rsid w:val="00AE5F3A"/>
    <w:rsid w:val="00AE6BDD"/>
    <w:rsid w:val="00AE7348"/>
    <w:rsid w:val="00AF1720"/>
    <w:rsid w:val="00AF1900"/>
    <w:rsid w:val="00AF2AB9"/>
    <w:rsid w:val="00AF31D7"/>
    <w:rsid w:val="00AF35A5"/>
    <w:rsid w:val="00AF3FA9"/>
    <w:rsid w:val="00AF54DF"/>
    <w:rsid w:val="00AF59DF"/>
    <w:rsid w:val="00AF5EE4"/>
    <w:rsid w:val="00AF6549"/>
    <w:rsid w:val="00AF7F2D"/>
    <w:rsid w:val="00B015FF"/>
    <w:rsid w:val="00B01756"/>
    <w:rsid w:val="00B0260E"/>
    <w:rsid w:val="00B0263B"/>
    <w:rsid w:val="00B02FE0"/>
    <w:rsid w:val="00B03C75"/>
    <w:rsid w:val="00B03F40"/>
    <w:rsid w:val="00B040BF"/>
    <w:rsid w:val="00B041B0"/>
    <w:rsid w:val="00B0448B"/>
    <w:rsid w:val="00B05CF0"/>
    <w:rsid w:val="00B1203F"/>
    <w:rsid w:val="00B125C6"/>
    <w:rsid w:val="00B12685"/>
    <w:rsid w:val="00B12800"/>
    <w:rsid w:val="00B12E2F"/>
    <w:rsid w:val="00B13398"/>
    <w:rsid w:val="00B135CA"/>
    <w:rsid w:val="00B13800"/>
    <w:rsid w:val="00B14AE7"/>
    <w:rsid w:val="00B14BF4"/>
    <w:rsid w:val="00B1562B"/>
    <w:rsid w:val="00B157DA"/>
    <w:rsid w:val="00B157DE"/>
    <w:rsid w:val="00B15BA0"/>
    <w:rsid w:val="00B161F0"/>
    <w:rsid w:val="00B17667"/>
    <w:rsid w:val="00B17895"/>
    <w:rsid w:val="00B20654"/>
    <w:rsid w:val="00B21EE4"/>
    <w:rsid w:val="00B2250D"/>
    <w:rsid w:val="00B25C01"/>
    <w:rsid w:val="00B27413"/>
    <w:rsid w:val="00B3156C"/>
    <w:rsid w:val="00B34B6C"/>
    <w:rsid w:val="00B35613"/>
    <w:rsid w:val="00B37BEA"/>
    <w:rsid w:val="00B409AC"/>
    <w:rsid w:val="00B41AED"/>
    <w:rsid w:val="00B42FDA"/>
    <w:rsid w:val="00B43BB7"/>
    <w:rsid w:val="00B43BD8"/>
    <w:rsid w:val="00B45F9F"/>
    <w:rsid w:val="00B46094"/>
    <w:rsid w:val="00B5186D"/>
    <w:rsid w:val="00B51C6F"/>
    <w:rsid w:val="00B52F66"/>
    <w:rsid w:val="00B5444C"/>
    <w:rsid w:val="00B54848"/>
    <w:rsid w:val="00B55230"/>
    <w:rsid w:val="00B55C8B"/>
    <w:rsid w:val="00B563FC"/>
    <w:rsid w:val="00B605F1"/>
    <w:rsid w:val="00B60DD7"/>
    <w:rsid w:val="00B61AC2"/>
    <w:rsid w:val="00B61F5F"/>
    <w:rsid w:val="00B62B4A"/>
    <w:rsid w:val="00B6348B"/>
    <w:rsid w:val="00B63935"/>
    <w:rsid w:val="00B65BBB"/>
    <w:rsid w:val="00B65BDC"/>
    <w:rsid w:val="00B66928"/>
    <w:rsid w:val="00B6697E"/>
    <w:rsid w:val="00B66E98"/>
    <w:rsid w:val="00B678E2"/>
    <w:rsid w:val="00B70065"/>
    <w:rsid w:val="00B70948"/>
    <w:rsid w:val="00B70ED5"/>
    <w:rsid w:val="00B716F0"/>
    <w:rsid w:val="00B71787"/>
    <w:rsid w:val="00B72656"/>
    <w:rsid w:val="00B72805"/>
    <w:rsid w:val="00B728A4"/>
    <w:rsid w:val="00B72954"/>
    <w:rsid w:val="00B72D2C"/>
    <w:rsid w:val="00B74146"/>
    <w:rsid w:val="00B749C8"/>
    <w:rsid w:val="00B76962"/>
    <w:rsid w:val="00B76E17"/>
    <w:rsid w:val="00B778A7"/>
    <w:rsid w:val="00B77BD2"/>
    <w:rsid w:val="00B77E53"/>
    <w:rsid w:val="00B80190"/>
    <w:rsid w:val="00B809A8"/>
    <w:rsid w:val="00B8234A"/>
    <w:rsid w:val="00B826A9"/>
    <w:rsid w:val="00B82830"/>
    <w:rsid w:val="00B82A0A"/>
    <w:rsid w:val="00B82D0E"/>
    <w:rsid w:val="00B8609B"/>
    <w:rsid w:val="00B86F27"/>
    <w:rsid w:val="00B900C6"/>
    <w:rsid w:val="00B95AB8"/>
    <w:rsid w:val="00B969C2"/>
    <w:rsid w:val="00B96B82"/>
    <w:rsid w:val="00B97B20"/>
    <w:rsid w:val="00BA2ACC"/>
    <w:rsid w:val="00BA34EE"/>
    <w:rsid w:val="00BA43BE"/>
    <w:rsid w:val="00BA7C80"/>
    <w:rsid w:val="00BA7E04"/>
    <w:rsid w:val="00BA7ECA"/>
    <w:rsid w:val="00BB11DA"/>
    <w:rsid w:val="00BB2729"/>
    <w:rsid w:val="00BB30CC"/>
    <w:rsid w:val="00BB34D5"/>
    <w:rsid w:val="00BB4275"/>
    <w:rsid w:val="00BB4E3B"/>
    <w:rsid w:val="00BB6233"/>
    <w:rsid w:val="00BB65BD"/>
    <w:rsid w:val="00BB72D6"/>
    <w:rsid w:val="00BB7518"/>
    <w:rsid w:val="00BB7E30"/>
    <w:rsid w:val="00BC1463"/>
    <w:rsid w:val="00BC1EA9"/>
    <w:rsid w:val="00BC340B"/>
    <w:rsid w:val="00BC39FF"/>
    <w:rsid w:val="00BC4B00"/>
    <w:rsid w:val="00BC5D95"/>
    <w:rsid w:val="00BC6588"/>
    <w:rsid w:val="00BC7837"/>
    <w:rsid w:val="00BC7C7D"/>
    <w:rsid w:val="00BD016E"/>
    <w:rsid w:val="00BD1A39"/>
    <w:rsid w:val="00BD38EA"/>
    <w:rsid w:val="00BD3E9F"/>
    <w:rsid w:val="00BD7312"/>
    <w:rsid w:val="00BD7BC3"/>
    <w:rsid w:val="00BE19B0"/>
    <w:rsid w:val="00BE1C0C"/>
    <w:rsid w:val="00BE2882"/>
    <w:rsid w:val="00BE29D2"/>
    <w:rsid w:val="00BE642C"/>
    <w:rsid w:val="00BE6791"/>
    <w:rsid w:val="00BE6849"/>
    <w:rsid w:val="00BE7727"/>
    <w:rsid w:val="00BE7A90"/>
    <w:rsid w:val="00BE7B66"/>
    <w:rsid w:val="00BF042B"/>
    <w:rsid w:val="00BF135F"/>
    <w:rsid w:val="00BF15B0"/>
    <w:rsid w:val="00BF22E9"/>
    <w:rsid w:val="00BF2588"/>
    <w:rsid w:val="00BF26B1"/>
    <w:rsid w:val="00BF3791"/>
    <w:rsid w:val="00BF3D29"/>
    <w:rsid w:val="00BF4BD1"/>
    <w:rsid w:val="00BF52F8"/>
    <w:rsid w:val="00BF545B"/>
    <w:rsid w:val="00BF5EB1"/>
    <w:rsid w:val="00BF6229"/>
    <w:rsid w:val="00C01319"/>
    <w:rsid w:val="00C03A82"/>
    <w:rsid w:val="00C03A89"/>
    <w:rsid w:val="00C055D5"/>
    <w:rsid w:val="00C0679A"/>
    <w:rsid w:val="00C06A96"/>
    <w:rsid w:val="00C07026"/>
    <w:rsid w:val="00C075C4"/>
    <w:rsid w:val="00C10546"/>
    <w:rsid w:val="00C11031"/>
    <w:rsid w:val="00C11AA2"/>
    <w:rsid w:val="00C1200C"/>
    <w:rsid w:val="00C1369F"/>
    <w:rsid w:val="00C13F21"/>
    <w:rsid w:val="00C13F4A"/>
    <w:rsid w:val="00C13FF5"/>
    <w:rsid w:val="00C14415"/>
    <w:rsid w:val="00C1475C"/>
    <w:rsid w:val="00C20C96"/>
    <w:rsid w:val="00C21C52"/>
    <w:rsid w:val="00C21EA4"/>
    <w:rsid w:val="00C22658"/>
    <w:rsid w:val="00C238A5"/>
    <w:rsid w:val="00C2469C"/>
    <w:rsid w:val="00C2655C"/>
    <w:rsid w:val="00C273B6"/>
    <w:rsid w:val="00C30EFA"/>
    <w:rsid w:val="00C32011"/>
    <w:rsid w:val="00C32223"/>
    <w:rsid w:val="00C322D6"/>
    <w:rsid w:val="00C32743"/>
    <w:rsid w:val="00C33FBD"/>
    <w:rsid w:val="00C34072"/>
    <w:rsid w:val="00C3441E"/>
    <w:rsid w:val="00C34467"/>
    <w:rsid w:val="00C34D81"/>
    <w:rsid w:val="00C34F10"/>
    <w:rsid w:val="00C34FFB"/>
    <w:rsid w:val="00C365F4"/>
    <w:rsid w:val="00C37610"/>
    <w:rsid w:val="00C4061F"/>
    <w:rsid w:val="00C40CD5"/>
    <w:rsid w:val="00C40FCA"/>
    <w:rsid w:val="00C41332"/>
    <w:rsid w:val="00C42A39"/>
    <w:rsid w:val="00C4345C"/>
    <w:rsid w:val="00C43A49"/>
    <w:rsid w:val="00C446D9"/>
    <w:rsid w:val="00C44C34"/>
    <w:rsid w:val="00C46626"/>
    <w:rsid w:val="00C50997"/>
    <w:rsid w:val="00C51385"/>
    <w:rsid w:val="00C51394"/>
    <w:rsid w:val="00C521C5"/>
    <w:rsid w:val="00C53356"/>
    <w:rsid w:val="00C53BCD"/>
    <w:rsid w:val="00C53F13"/>
    <w:rsid w:val="00C56F87"/>
    <w:rsid w:val="00C60799"/>
    <w:rsid w:val="00C634CE"/>
    <w:rsid w:val="00C64405"/>
    <w:rsid w:val="00C65C17"/>
    <w:rsid w:val="00C66D15"/>
    <w:rsid w:val="00C67CAE"/>
    <w:rsid w:val="00C7079D"/>
    <w:rsid w:val="00C7115E"/>
    <w:rsid w:val="00C71783"/>
    <w:rsid w:val="00C72438"/>
    <w:rsid w:val="00C72C78"/>
    <w:rsid w:val="00C72FAC"/>
    <w:rsid w:val="00C75352"/>
    <w:rsid w:val="00C765F7"/>
    <w:rsid w:val="00C77496"/>
    <w:rsid w:val="00C80ACF"/>
    <w:rsid w:val="00C80CF7"/>
    <w:rsid w:val="00C81034"/>
    <w:rsid w:val="00C813E5"/>
    <w:rsid w:val="00C82755"/>
    <w:rsid w:val="00C831CB"/>
    <w:rsid w:val="00C84D80"/>
    <w:rsid w:val="00C85FE5"/>
    <w:rsid w:val="00C86DE9"/>
    <w:rsid w:val="00C9079D"/>
    <w:rsid w:val="00C90DDF"/>
    <w:rsid w:val="00C91741"/>
    <w:rsid w:val="00C919F1"/>
    <w:rsid w:val="00C92393"/>
    <w:rsid w:val="00C92436"/>
    <w:rsid w:val="00C92465"/>
    <w:rsid w:val="00C94CF8"/>
    <w:rsid w:val="00C955B0"/>
    <w:rsid w:val="00C95C62"/>
    <w:rsid w:val="00C964ED"/>
    <w:rsid w:val="00CA0101"/>
    <w:rsid w:val="00CA0B56"/>
    <w:rsid w:val="00CA1974"/>
    <w:rsid w:val="00CA1CD4"/>
    <w:rsid w:val="00CA1DE9"/>
    <w:rsid w:val="00CA20B1"/>
    <w:rsid w:val="00CA22C6"/>
    <w:rsid w:val="00CA2551"/>
    <w:rsid w:val="00CA4CA3"/>
    <w:rsid w:val="00CA4EF2"/>
    <w:rsid w:val="00CA76E4"/>
    <w:rsid w:val="00CA7FDC"/>
    <w:rsid w:val="00CB20F5"/>
    <w:rsid w:val="00CB31E0"/>
    <w:rsid w:val="00CB353E"/>
    <w:rsid w:val="00CB4868"/>
    <w:rsid w:val="00CB5E90"/>
    <w:rsid w:val="00CB6066"/>
    <w:rsid w:val="00CB64B0"/>
    <w:rsid w:val="00CC1BAD"/>
    <w:rsid w:val="00CC224F"/>
    <w:rsid w:val="00CC27EE"/>
    <w:rsid w:val="00CC2C47"/>
    <w:rsid w:val="00CC2F48"/>
    <w:rsid w:val="00CC2FB1"/>
    <w:rsid w:val="00CC339D"/>
    <w:rsid w:val="00CC33B4"/>
    <w:rsid w:val="00CC41E4"/>
    <w:rsid w:val="00CC4A44"/>
    <w:rsid w:val="00CC4DBC"/>
    <w:rsid w:val="00CC5006"/>
    <w:rsid w:val="00CC57DA"/>
    <w:rsid w:val="00CC700E"/>
    <w:rsid w:val="00CC773F"/>
    <w:rsid w:val="00CD0001"/>
    <w:rsid w:val="00CD08B3"/>
    <w:rsid w:val="00CD0B2F"/>
    <w:rsid w:val="00CD12B7"/>
    <w:rsid w:val="00CD34AC"/>
    <w:rsid w:val="00CD3A42"/>
    <w:rsid w:val="00CD44DA"/>
    <w:rsid w:val="00CD462A"/>
    <w:rsid w:val="00CD4AE1"/>
    <w:rsid w:val="00CD560E"/>
    <w:rsid w:val="00CD7B3B"/>
    <w:rsid w:val="00CE18D7"/>
    <w:rsid w:val="00CE2426"/>
    <w:rsid w:val="00CE2666"/>
    <w:rsid w:val="00CE4903"/>
    <w:rsid w:val="00CE4BF9"/>
    <w:rsid w:val="00CE4C3D"/>
    <w:rsid w:val="00CE4F60"/>
    <w:rsid w:val="00CE50F9"/>
    <w:rsid w:val="00CE5166"/>
    <w:rsid w:val="00CE64EA"/>
    <w:rsid w:val="00CE6E8A"/>
    <w:rsid w:val="00CE6EB3"/>
    <w:rsid w:val="00CF01A8"/>
    <w:rsid w:val="00CF0F36"/>
    <w:rsid w:val="00CF4BEE"/>
    <w:rsid w:val="00CF6F76"/>
    <w:rsid w:val="00CF724A"/>
    <w:rsid w:val="00CF7C81"/>
    <w:rsid w:val="00D01327"/>
    <w:rsid w:val="00D02169"/>
    <w:rsid w:val="00D024B8"/>
    <w:rsid w:val="00D024E0"/>
    <w:rsid w:val="00D025BD"/>
    <w:rsid w:val="00D0272C"/>
    <w:rsid w:val="00D02881"/>
    <w:rsid w:val="00D0309F"/>
    <w:rsid w:val="00D05A4B"/>
    <w:rsid w:val="00D060BB"/>
    <w:rsid w:val="00D064F1"/>
    <w:rsid w:val="00D06957"/>
    <w:rsid w:val="00D06997"/>
    <w:rsid w:val="00D0793E"/>
    <w:rsid w:val="00D079CF"/>
    <w:rsid w:val="00D102D3"/>
    <w:rsid w:val="00D1196A"/>
    <w:rsid w:val="00D1196E"/>
    <w:rsid w:val="00D12B66"/>
    <w:rsid w:val="00D1372E"/>
    <w:rsid w:val="00D16F87"/>
    <w:rsid w:val="00D215BA"/>
    <w:rsid w:val="00D21857"/>
    <w:rsid w:val="00D23399"/>
    <w:rsid w:val="00D23565"/>
    <w:rsid w:val="00D23D83"/>
    <w:rsid w:val="00D26598"/>
    <w:rsid w:val="00D27890"/>
    <w:rsid w:val="00D27F9F"/>
    <w:rsid w:val="00D30344"/>
    <w:rsid w:val="00D3043C"/>
    <w:rsid w:val="00D30B9C"/>
    <w:rsid w:val="00D311C6"/>
    <w:rsid w:val="00D32D49"/>
    <w:rsid w:val="00D32ED2"/>
    <w:rsid w:val="00D32FFC"/>
    <w:rsid w:val="00D33471"/>
    <w:rsid w:val="00D3359A"/>
    <w:rsid w:val="00D33DC9"/>
    <w:rsid w:val="00D343D6"/>
    <w:rsid w:val="00D34FA9"/>
    <w:rsid w:val="00D35B0A"/>
    <w:rsid w:val="00D368B9"/>
    <w:rsid w:val="00D37007"/>
    <w:rsid w:val="00D400F7"/>
    <w:rsid w:val="00D40B27"/>
    <w:rsid w:val="00D41191"/>
    <w:rsid w:val="00D42360"/>
    <w:rsid w:val="00D43C0D"/>
    <w:rsid w:val="00D442D6"/>
    <w:rsid w:val="00D44E49"/>
    <w:rsid w:val="00D45255"/>
    <w:rsid w:val="00D4547F"/>
    <w:rsid w:val="00D45F2B"/>
    <w:rsid w:val="00D46F2B"/>
    <w:rsid w:val="00D477D9"/>
    <w:rsid w:val="00D50773"/>
    <w:rsid w:val="00D52396"/>
    <w:rsid w:val="00D52523"/>
    <w:rsid w:val="00D52688"/>
    <w:rsid w:val="00D529CB"/>
    <w:rsid w:val="00D53117"/>
    <w:rsid w:val="00D53149"/>
    <w:rsid w:val="00D57123"/>
    <w:rsid w:val="00D618E9"/>
    <w:rsid w:val="00D61C80"/>
    <w:rsid w:val="00D6264F"/>
    <w:rsid w:val="00D632DA"/>
    <w:rsid w:val="00D63373"/>
    <w:rsid w:val="00D659AE"/>
    <w:rsid w:val="00D660B5"/>
    <w:rsid w:val="00D66945"/>
    <w:rsid w:val="00D671F2"/>
    <w:rsid w:val="00D718B3"/>
    <w:rsid w:val="00D71E2D"/>
    <w:rsid w:val="00D730DF"/>
    <w:rsid w:val="00D76978"/>
    <w:rsid w:val="00D76E0F"/>
    <w:rsid w:val="00D81237"/>
    <w:rsid w:val="00D812BD"/>
    <w:rsid w:val="00D81319"/>
    <w:rsid w:val="00D83BDB"/>
    <w:rsid w:val="00D8547F"/>
    <w:rsid w:val="00D907C4"/>
    <w:rsid w:val="00D9108C"/>
    <w:rsid w:val="00D9195C"/>
    <w:rsid w:val="00D957BA"/>
    <w:rsid w:val="00D967A3"/>
    <w:rsid w:val="00DA1344"/>
    <w:rsid w:val="00DA19CA"/>
    <w:rsid w:val="00DA1E74"/>
    <w:rsid w:val="00DA26BF"/>
    <w:rsid w:val="00DA2C59"/>
    <w:rsid w:val="00DA3BC3"/>
    <w:rsid w:val="00DA49E0"/>
    <w:rsid w:val="00DA5739"/>
    <w:rsid w:val="00DA5A62"/>
    <w:rsid w:val="00DB2A02"/>
    <w:rsid w:val="00DB4050"/>
    <w:rsid w:val="00DB5731"/>
    <w:rsid w:val="00DB7D85"/>
    <w:rsid w:val="00DB7FE4"/>
    <w:rsid w:val="00DC0841"/>
    <w:rsid w:val="00DC2934"/>
    <w:rsid w:val="00DC2A70"/>
    <w:rsid w:val="00DC327D"/>
    <w:rsid w:val="00DC3C6C"/>
    <w:rsid w:val="00DC4123"/>
    <w:rsid w:val="00DC5A00"/>
    <w:rsid w:val="00DC5AD4"/>
    <w:rsid w:val="00DC6338"/>
    <w:rsid w:val="00DC6F41"/>
    <w:rsid w:val="00DD2A65"/>
    <w:rsid w:val="00DD2B17"/>
    <w:rsid w:val="00DD3C43"/>
    <w:rsid w:val="00DD7B06"/>
    <w:rsid w:val="00DE1273"/>
    <w:rsid w:val="00DE1B7E"/>
    <w:rsid w:val="00DE2B09"/>
    <w:rsid w:val="00DE2C0B"/>
    <w:rsid w:val="00DE2EEF"/>
    <w:rsid w:val="00DE335C"/>
    <w:rsid w:val="00DE4368"/>
    <w:rsid w:val="00DE472D"/>
    <w:rsid w:val="00DE63E0"/>
    <w:rsid w:val="00DE74F1"/>
    <w:rsid w:val="00DE7C04"/>
    <w:rsid w:val="00DF2D8C"/>
    <w:rsid w:val="00DF345A"/>
    <w:rsid w:val="00DF371D"/>
    <w:rsid w:val="00DF55E9"/>
    <w:rsid w:val="00DF5EC7"/>
    <w:rsid w:val="00DF63F1"/>
    <w:rsid w:val="00DF6620"/>
    <w:rsid w:val="00DF66FC"/>
    <w:rsid w:val="00DF6D08"/>
    <w:rsid w:val="00DF6DD1"/>
    <w:rsid w:val="00DF74EB"/>
    <w:rsid w:val="00DF786C"/>
    <w:rsid w:val="00E003C8"/>
    <w:rsid w:val="00E005D9"/>
    <w:rsid w:val="00E0128E"/>
    <w:rsid w:val="00E01825"/>
    <w:rsid w:val="00E02664"/>
    <w:rsid w:val="00E03071"/>
    <w:rsid w:val="00E03DA3"/>
    <w:rsid w:val="00E043F6"/>
    <w:rsid w:val="00E0573E"/>
    <w:rsid w:val="00E06571"/>
    <w:rsid w:val="00E07AE2"/>
    <w:rsid w:val="00E07AE8"/>
    <w:rsid w:val="00E11589"/>
    <w:rsid w:val="00E123AF"/>
    <w:rsid w:val="00E129AC"/>
    <w:rsid w:val="00E14145"/>
    <w:rsid w:val="00E14295"/>
    <w:rsid w:val="00E143A1"/>
    <w:rsid w:val="00E148D4"/>
    <w:rsid w:val="00E14E11"/>
    <w:rsid w:val="00E162A6"/>
    <w:rsid w:val="00E16D7E"/>
    <w:rsid w:val="00E174D9"/>
    <w:rsid w:val="00E20FA9"/>
    <w:rsid w:val="00E22374"/>
    <w:rsid w:val="00E227F7"/>
    <w:rsid w:val="00E22C03"/>
    <w:rsid w:val="00E232B2"/>
    <w:rsid w:val="00E2370B"/>
    <w:rsid w:val="00E23C4B"/>
    <w:rsid w:val="00E261BC"/>
    <w:rsid w:val="00E31574"/>
    <w:rsid w:val="00E32449"/>
    <w:rsid w:val="00E32D33"/>
    <w:rsid w:val="00E33174"/>
    <w:rsid w:val="00E3342B"/>
    <w:rsid w:val="00E34442"/>
    <w:rsid w:val="00E345E0"/>
    <w:rsid w:val="00E35198"/>
    <w:rsid w:val="00E365A2"/>
    <w:rsid w:val="00E36B21"/>
    <w:rsid w:val="00E36F28"/>
    <w:rsid w:val="00E37208"/>
    <w:rsid w:val="00E375A6"/>
    <w:rsid w:val="00E375D9"/>
    <w:rsid w:val="00E378F1"/>
    <w:rsid w:val="00E400EF"/>
    <w:rsid w:val="00E40A8E"/>
    <w:rsid w:val="00E40B10"/>
    <w:rsid w:val="00E41327"/>
    <w:rsid w:val="00E41A7E"/>
    <w:rsid w:val="00E440FB"/>
    <w:rsid w:val="00E46C37"/>
    <w:rsid w:val="00E51080"/>
    <w:rsid w:val="00E530D4"/>
    <w:rsid w:val="00E56584"/>
    <w:rsid w:val="00E56D5A"/>
    <w:rsid w:val="00E57244"/>
    <w:rsid w:val="00E573E1"/>
    <w:rsid w:val="00E61BE5"/>
    <w:rsid w:val="00E6284C"/>
    <w:rsid w:val="00E63809"/>
    <w:rsid w:val="00E63F80"/>
    <w:rsid w:val="00E64E66"/>
    <w:rsid w:val="00E64F43"/>
    <w:rsid w:val="00E669DF"/>
    <w:rsid w:val="00E67167"/>
    <w:rsid w:val="00E7022E"/>
    <w:rsid w:val="00E70369"/>
    <w:rsid w:val="00E72360"/>
    <w:rsid w:val="00E723CB"/>
    <w:rsid w:val="00E728D7"/>
    <w:rsid w:val="00E74F64"/>
    <w:rsid w:val="00E75085"/>
    <w:rsid w:val="00E750C0"/>
    <w:rsid w:val="00E761E3"/>
    <w:rsid w:val="00E7641D"/>
    <w:rsid w:val="00E7690C"/>
    <w:rsid w:val="00E773C9"/>
    <w:rsid w:val="00E77599"/>
    <w:rsid w:val="00E77780"/>
    <w:rsid w:val="00E77813"/>
    <w:rsid w:val="00E8015B"/>
    <w:rsid w:val="00E818A5"/>
    <w:rsid w:val="00E8330B"/>
    <w:rsid w:val="00E8443A"/>
    <w:rsid w:val="00E8609A"/>
    <w:rsid w:val="00E86957"/>
    <w:rsid w:val="00E86B50"/>
    <w:rsid w:val="00E90005"/>
    <w:rsid w:val="00E90C0F"/>
    <w:rsid w:val="00E91642"/>
    <w:rsid w:val="00E91F60"/>
    <w:rsid w:val="00E950B5"/>
    <w:rsid w:val="00E95487"/>
    <w:rsid w:val="00E9697A"/>
    <w:rsid w:val="00E974F5"/>
    <w:rsid w:val="00EA2E28"/>
    <w:rsid w:val="00EA2E53"/>
    <w:rsid w:val="00EA42C7"/>
    <w:rsid w:val="00EA61D8"/>
    <w:rsid w:val="00EA6561"/>
    <w:rsid w:val="00EB0B0A"/>
    <w:rsid w:val="00EB2024"/>
    <w:rsid w:val="00EB2FAA"/>
    <w:rsid w:val="00EB39E9"/>
    <w:rsid w:val="00EB3C44"/>
    <w:rsid w:val="00EB4411"/>
    <w:rsid w:val="00EB4562"/>
    <w:rsid w:val="00EC008F"/>
    <w:rsid w:val="00EC3031"/>
    <w:rsid w:val="00EC309C"/>
    <w:rsid w:val="00EC3654"/>
    <w:rsid w:val="00EC546F"/>
    <w:rsid w:val="00EC5B67"/>
    <w:rsid w:val="00ED0FB4"/>
    <w:rsid w:val="00ED10D4"/>
    <w:rsid w:val="00ED1A57"/>
    <w:rsid w:val="00ED229E"/>
    <w:rsid w:val="00ED2952"/>
    <w:rsid w:val="00ED2B6E"/>
    <w:rsid w:val="00ED2EFD"/>
    <w:rsid w:val="00ED34A7"/>
    <w:rsid w:val="00ED5E97"/>
    <w:rsid w:val="00ED75DA"/>
    <w:rsid w:val="00ED782D"/>
    <w:rsid w:val="00EE1312"/>
    <w:rsid w:val="00EE21F1"/>
    <w:rsid w:val="00EE24C2"/>
    <w:rsid w:val="00EE47A0"/>
    <w:rsid w:val="00EE4D38"/>
    <w:rsid w:val="00EE59DF"/>
    <w:rsid w:val="00EF04F3"/>
    <w:rsid w:val="00EF0C64"/>
    <w:rsid w:val="00EF0D69"/>
    <w:rsid w:val="00EF0F6F"/>
    <w:rsid w:val="00EF14D9"/>
    <w:rsid w:val="00EF22CE"/>
    <w:rsid w:val="00EF2547"/>
    <w:rsid w:val="00EF25F0"/>
    <w:rsid w:val="00EF3064"/>
    <w:rsid w:val="00EF3348"/>
    <w:rsid w:val="00EF3A48"/>
    <w:rsid w:val="00EF3E4C"/>
    <w:rsid w:val="00EF4609"/>
    <w:rsid w:val="00EF54A4"/>
    <w:rsid w:val="00EF7064"/>
    <w:rsid w:val="00EF7281"/>
    <w:rsid w:val="00EF79F4"/>
    <w:rsid w:val="00F0070D"/>
    <w:rsid w:val="00F00E41"/>
    <w:rsid w:val="00F00F93"/>
    <w:rsid w:val="00F0335A"/>
    <w:rsid w:val="00F03DB7"/>
    <w:rsid w:val="00F03E13"/>
    <w:rsid w:val="00F04F55"/>
    <w:rsid w:val="00F05C9B"/>
    <w:rsid w:val="00F072AB"/>
    <w:rsid w:val="00F07395"/>
    <w:rsid w:val="00F07DE6"/>
    <w:rsid w:val="00F101B7"/>
    <w:rsid w:val="00F1275B"/>
    <w:rsid w:val="00F12C44"/>
    <w:rsid w:val="00F12CE2"/>
    <w:rsid w:val="00F1303A"/>
    <w:rsid w:val="00F15694"/>
    <w:rsid w:val="00F15DE2"/>
    <w:rsid w:val="00F15FF6"/>
    <w:rsid w:val="00F16647"/>
    <w:rsid w:val="00F1793D"/>
    <w:rsid w:val="00F21ECE"/>
    <w:rsid w:val="00F223C4"/>
    <w:rsid w:val="00F22451"/>
    <w:rsid w:val="00F238E0"/>
    <w:rsid w:val="00F23A17"/>
    <w:rsid w:val="00F2550C"/>
    <w:rsid w:val="00F26055"/>
    <w:rsid w:val="00F26119"/>
    <w:rsid w:val="00F27034"/>
    <w:rsid w:val="00F270C9"/>
    <w:rsid w:val="00F27D75"/>
    <w:rsid w:val="00F30C08"/>
    <w:rsid w:val="00F318DF"/>
    <w:rsid w:val="00F324B6"/>
    <w:rsid w:val="00F33303"/>
    <w:rsid w:val="00F335FB"/>
    <w:rsid w:val="00F33B8E"/>
    <w:rsid w:val="00F347B4"/>
    <w:rsid w:val="00F351D9"/>
    <w:rsid w:val="00F353C4"/>
    <w:rsid w:val="00F35CAE"/>
    <w:rsid w:val="00F36422"/>
    <w:rsid w:val="00F36F8B"/>
    <w:rsid w:val="00F371B5"/>
    <w:rsid w:val="00F37391"/>
    <w:rsid w:val="00F376D6"/>
    <w:rsid w:val="00F40D35"/>
    <w:rsid w:val="00F40FAA"/>
    <w:rsid w:val="00F413FB"/>
    <w:rsid w:val="00F418AD"/>
    <w:rsid w:val="00F41F75"/>
    <w:rsid w:val="00F43058"/>
    <w:rsid w:val="00F43967"/>
    <w:rsid w:val="00F46F00"/>
    <w:rsid w:val="00F4721F"/>
    <w:rsid w:val="00F47302"/>
    <w:rsid w:val="00F4768C"/>
    <w:rsid w:val="00F47B73"/>
    <w:rsid w:val="00F47C5B"/>
    <w:rsid w:val="00F50252"/>
    <w:rsid w:val="00F51311"/>
    <w:rsid w:val="00F5193B"/>
    <w:rsid w:val="00F51AE6"/>
    <w:rsid w:val="00F51D08"/>
    <w:rsid w:val="00F523A6"/>
    <w:rsid w:val="00F52AC1"/>
    <w:rsid w:val="00F52FFF"/>
    <w:rsid w:val="00F5366F"/>
    <w:rsid w:val="00F53A8E"/>
    <w:rsid w:val="00F5400D"/>
    <w:rsid w:val="00F54ACC"/>
    <w:rsid w:val="00F54BA7"/>
    <w:rsid w:val="00F55408"/>
    <w:rsid w:val="00F55FD0"/>
    <w:rsid w:val="00F56750"/>
    <w:rsid w:val="00F607CD"/>
    <w:rsid w:val="00F608D1"/>
    <w:rsid w:val="00F61982"/>
    <w:rsid w:val="00F6240F"/>
    <w:rsid w:val="00F627BC"/>
    <w:rsid w:val="00F62D25"/>
    <w:rsid w:val="00F63319"/>
    <w:rsid w:val="00F64200"/>
    <w:rsid w:val="00F70776"/>
    <w:rsid w:val="00F7114A"/>
    <w:rsid w:val="00F718BC"/>
    <w:rsid w:val="00F727FF"/>
    <w:rsid w:val="00F74521"/>
    <w:rsid w:val="00F74C90"/>
    <w:rsid w:val="00F7536E"/>
    <w:rsid w:val="00F763CA"/>
    <w:rsid w:val="00F76935"/>
    <w:rsid w:val="00F77C6B"/>
    <w:rsid w:val="00F80F91"/>
    <w:rsid w:val="00F82066"/>
    <w:rsid w:val="00F842DE"/>
    <w:rsid w:val="00F85431"/>
    <w:rsid w:val="00F85DB3"/>
    <w:rsid w:val="00F8685C"/>
    <w:rsid w:val="00F900DF"/>
    <w:rsid w:val="00F94367"/>
    <w:rsid w:val="00F94ABC"/>
    <w:rsid w:val="00F94D82"/>
    <w:rsid w:val="00F954A5"/>
    <w:rsid w:val="00F9725A"/>
    <w:rsid w:val="00F97A4B"/>
    <w:rsid w:val="00F97A50"/>
    <w:rsid w:val="00FA088A"/>
    <w:rsid w:val="00FA116B"/>
    <w:rsid w:val="00FA28B4"/>
    <w:rsid w:val="00FA29AC"/>
    <w:rsid w:val="00FA4289"/>
    <w:rsid w:val="00FA447E"/>
    <w:rsid w:val="00FA5D17"/>
    <w:rsid w:val="00FA5DAC"/>
    <w:rsid w:val="00FB0454"/>
    <w:rsid w:val="00FB0E05"/>
    <w:rsid w:val="00FB1451"/>
    <w:rsid w:val="00FB2AA4"/>
    <w:rsid w:val="00FB2B28"/>
    <w:rsid w:val="00FB2C03"/>
    <w:rsid w:val="00FB2D3B"/>
    <w:rsid w:val="00FB30EA"/>
    <w:rsid w:val="00FB3B7B"/>
    <w:rsid w:val="00FB45CA"/>
    <w:rsid w:val="00FB472E"/>
    <w:rsid w:val="00FB4846"/>
    <w:rsid w:val="00FB4A6E"/>
    <w:rsid w:val="00FB4C31"/>
    <w:rsid w:val="00FB4E43"/>
    <w:rsid w:val="00FB54A4"/>
    <w:rsid w:val="00FB5641"/>
    <w:rsid w:val="00FB61A7"/>
    <w:rsid w:val="00FB61EE"/>
    <w:rsid w:val="00FB6206"/>
    <w:rsid w:val="00FB6CD0"/>
    <w:rsid w:val="00FB6FC3"/>
    <w:rsid w:val="00FB7F23"/>
    <w:rsid w:val="00FC217F"/>
    <w:rsid w:val="00FC2F47"/>
    <w:rsid w:val="00FC34B8"/>
    <w:rsid w:val="00FC3777"/>
    <w:rsid w:val="00FC5375"/>
    <w:rsid w:val="00FC554B"/>
    <w:rsid w:val="00FC57B1"/>
    <w:rsid w:val="00FC6907"/>
    <w:rsid w:val="00FC72BF"/>
    <w:rsid w:val="00FD1569"/>
    <w:rsid w:val="00FD2D1C"/>
    <w:rsid w:val="00FD5249"/>
    <w:rsid w:val="00FD62D6"/>
    <w:rsid w:val="00FD70FF"/>
    <w:rsid w:val="00FD7D10"/>
    <w:rsid w:val="00FE2241"/>
    <w:rsid w:val="00FE3B5E"/>
    <w:rsid w:val="00FE5493"/>
    <w:rsid w:val="00FE5770"/>
    <w:rsid w:val="00FE5A21"/>
    <w:rsid w:val="00FE6B33"/>
    <w:rsid w:val="00FE6F34"/>
    <w:rsid w:val="00FE78D8"/>
    <w:rsid w:val="00FF036A"/>
    <w:rsid w:val="00FF073C"/>
    <w:rsid w:val="00FF0B16"/>
    <w:rsid w:val="00FF0D27"/>
    <w:rsid w:val="00FF364B"/>
    <w:rsid w:val="00FF3AB0"/>
    <w:rsid w:val="00FF4145"/>
    <w:rsid w:val="00FF4BF3"/>
    <w:rsid w:val="00FF57B8"/>
    <w:rsid w:val="00FF7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8D82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C4C9F"/>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customStyle="1" w:styleId="APA">
    <w:name w:val="APA"/>
    <w:basedOn w:val="BodyText"/>
    <w:pPr>
      <w:spacing w:after="0" w:line="480" w:lineRule="auto"/>
      <w:ind w:firstLine="720"/>
    </w:pPr>
    <w:rPr>
      <w:sz w:val="24"/>
    </w:r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2"/>
    </w:pPr>
  </w:style>
  <w:style w:type="paragraph" w:customStyle="1" w:styleId="APAHeading4">
    <w:name w:val="APA Heading 4"/>
    <w:basedOn w:val="APAHeading1"/>
    <w:next w:val="APA"/>
    <w:rsid w:val="000428F1"/>
    <w:pPr>
      <w:ind w:firstLine="720"/>
      <w:jc w:val="left"/>
      <w:outlineLvl w:val="3"/>
    </w:pPr>
    <w:rPr>
      <w:i/>
    </w:rPr>
  </w:style>
  <w:style w:type="paragraph" w:customStyle="1" w:styleId="APAHeading5">
    <w:name w:val="APA Heading 5"/>
    <w:basedOn w:val="APAHeading1"/>
    <w:next w:val="APA"/>
    <w:rsid w:val="00C53F13"/>
    <w:pPr>
      <w:ind w:firstLine="720"/>
      <w:jc w:val="left"/>
      <w:outlineLvl w:val="4"/>
    </w:pPr>
    <w:rPr>
      <w:b w:val="0"/>
      <w:i/>
    </w:r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pPr>
      <w:spacing w:line="480" w:lineRule="auto"/>
    </w:pPr>
    <w:rPr>
      <w:sz w:val="24"/>
    </w:r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outlineLvl w:val="2"/>
    </w:pPr>
    <w:rPr>
      <w:b/>
      <w:szCs w:val="24"/>
    </w:rPr>
  </w:style>
  <w:style w:type="paragraph" w:customStyle="1" w:styleId="MLASectionHeading4">
    <w:name w:val="MLA Section Heading 4"/>
    <w:basedOn w:val="MLA"/>
    <w:next w:val="MLA"/>
    <w:rsid w:val="00211BF1"/>
    <w:pPr>
      <w:ind w:firstLine="0"/>
      <w:jc w:val="center"/>
      <w:outlineLvl w:val="3"/>
    </w:pPr>
    <w:rPr>
      <w:i/>
      <w:szCs w:val="24"/>
    </w:rPr>
  </w:style>
  <w:style w:type="paragraph" w:customStyle="1" w:styleId="MLASectionHeading5">
    <w:name w:val="MLA Section Heading 5"/>
    <w:basedOn w:val="MLA"/>
    <w:next w:val="MLA"/>
    <w:rsid w:val="00211BF1"/>
    <w:pPr>
      <w:ind w:firstLine="0"/>
      <w:outlineLvl w:val="4"/>
    </w:pPr>
    <w:rPr>
      <w:szCs w:val="24"/>
      <w:u w:val="single"/>
    </w:rPr>
  </w:style>
  <w:style w:type="paragraph" w:customStyle="1" w:styleId="MLATitleInfo">
    <w:name w:val="MLA Title Info"/>
    <w:basedOn w:val="MLA"/>
    <w:next w:val="MLA"/>
    <w:rsid w:val="00035FF6"/>
    <w:pPr>
      <w:ind w:firstLine="0"/>
    </w:pPr>
  </w:style>
  <w:style w:type="paragraph" w:customStyle="1" w:styleId="APAAnnotation">
    <w:name w:val="APA Annotation"/>
    <w:basedOn w:val="APA"/>
    <w:next w:val="APAReference"/>
    <w:link w:val="APAAnnotationChar"/>
    <w:rsid w:val="00680612"/>
    <w:pPr>
      <w:spacing w:after="240"/>
      <w:ind w:left="720" w:firstLine="0"/>
    </w:pPr>
  </w:style>
  <w:style w:type="character" w:customStyle="1" w:styleId="APAAnnotationChar">
    <w:name w:val="APA Annotation Char"/>
    <w:basedOn w:val="DefaultParagraphFont"/>
    <w:link w:val="APAAnnotation"/>
    <w:rsid w:val="00680612"/>
    <w:rPr>
      <w:sz w:val="24"/>
    </w:rPr>
  </w:style>
  <w:style w:type="paragraph" w:customStyle="1" w:styleId="APAHeadingCenterIncludedInTOC">
    <w:name w:val="APA Heading Center Included In TOC"/>
    <w:basedOn w:val="APA"/>
    <w:next w:val="APA"/>
    <w:link w:val="APAHeadingCenterIncludedInTOCChar"/>
    <w:rsid w:val="00680612"/>
    <w:pPr>
      <w:ind w:firstLine="0"/>
      <w:jc w:val="center"/>
      <w:outlineLvl w:val="0"/>
    </w:pPr>
  </w:style>
  <w:style w:type="character" w:customStyle="1" w:styleId="APAHeadingCenterIncludedInTOCChar">
    <w:name w:val="APA Heading Center Included In TOC Char"/>
    <w:basedOn w:val="DefaultParagraphFont"/>
    <w:link w:val="APAHeadingCenterIncludedInTOC"/>
    <w:rsid w:val="00680612"/>
    <w:rPr>
      <w:sz w:val="24"/>
    </w:rPr>
  </w:style>
  <w:style w:type="paragraph" w:customStyle="1" w:styleId="APAOutlineLevel1">
    <w:name w:val="APA Outline Level 1"/>
    <w:basedOn w:val="APA"/>
    <w:next w:val="APA"/>
    <w:link w:val="APAOutlineLevel1Char"/>
    <w:rsid w:val="00680612"/>
    <w:pPr>
      <w:spacing w:after="240"/>
      <w:ind w:firstLine="0"/>
    </w:pPr>
  </w:style>
  <w:style w:type="character" w:customStyle="1" w:styleId="APAOutlineLevel1Char">
    <w:name w:val="APA Outline Level 1 Char"/>
    <w:basedOn w:val="DefaultParagraphFont"/>
    <w:link w:val="APAOutlineLevel1"/>
    <w:rsid w:val="00680612"/>
    <w:rPr>
      <w:sz w:val="24"/>
    </w:rPr>
  </w:style>
  <w:style w:type="paragraph" w:customStyle="1" w:styleId="APAOutlineLevel2">
    <w:name w:val="APA Outline Level 2"/>
    <w:basedOn w:val="APA"/>
    <w:next w:val="APA"/>
    <w:link w:val="APAOutlineLevel2Char"/>
    <w:rsid w:val="00680612"/>
    <w:pPr>
      <w:spacing w:after="240"/>
      <w:ind w:left="720" w:firstLine="0"/>
    </w:pPr>
  </w:style>
  <w:style w:type="character" w:customStyle="1" w:styleId="APAOutlineLevel2Char">
    <w:name w:val="APA Outline Level 2 Char"/>
    <w:basedOn w:val="DefaultParagraphFont"/>
    <w:link w:val="APAOutlineLevel2"/>
    <w:rsid w:val="00680612"/>
    <w:rPr>
      <w:sz w:val="24"/>
    </w:rPr>
  </w:style>
  <w:style w:type="paragraph" w:customStyle="1" w:styleId="APAOutlineLevel3">
    <w:name w:val="APA Outline Level 3"/>
    <w:basedOn w:val="APA"/>
    <w:next w:val="APA"/>
    <w:link w:val="APAOutlineLevel3Char"/>
    <w:rsid w:val="00680612"/>
    <w:pPr>
      <w:spacing w:after="240"/>
      <w:ind w:left="1440" w:firstLine="0"/>
    </w:pPr>
  </w:style>
  <w:style w:type="character" w:customStyle="1" w:styleId="APAOutlineLevel3Char">
    <w:name w:val="APA Outline Level 3 Char"/>
    <w:basedOn w:val="DefaultParagraphFont"/>
    <w:link w:val="APAOutlineLevel3"/>
    <w:rsid w:val="00680612"/>
    <w:rPr>
      <w:sz w:val="24"/>
    </w:rPr>
  </w:style>
  <w:style w:type="paragraph" w:customStyle="1" w:styleId="APAOutlineLevel4">
    <w:name w:val="APA Outline Level 4"/>
    <w:basedOn w:val="APA"/>
    <w:next w:val="APA"/>
    <w:link w:val="APAOutlineLevel4Char"/>
    <w:rsid w:val="00680612"/>
    <w:pPr>
      <w:spacing w:after="240"/>
      <w:ind w:left="2160" w:firstLine="0"/>
    </w:pPr>
  </w:style>
  <w:style w:type="character" w:customStyle="1" w:styleId="APAOutlineLevel4Char">
    <w:name w:val="APA Outline Level 4 Char"/>
    <w:basedOn w:val="DefaultParagraphFont"/>
    <w:link w:val="APAOutlineLevel4"/>
    <w:rsid w:val="00680612"/>
    <w:rPr>
      <w:sz w:val="24"/>
    </w:rPr>
  </w:style>
  <w:style w:type="paragraph" w:customStyle="1" w:styleId="APAOutlineLevel5">
    <w:name w:val="APA Outline Level 5"/>
    <w:basedOn w:val="APA"/>
    <w:next w:val="APA"/>
    <w:link w:val="APAOutlineLevel5Char"/>
    <w:rsid w:val="00680612"/>
    <w:pPr>
      <w:spacing w:after="240"/>
      <w:ind w:left="2880" w:firstLine="0"/>
    </w:pPr>
  </w:style>
  <w:style w:type="character" w:customStyle="1" w:styleId="APAOutlineLevel5Char">
    <w:name w:val="APA Outline Level 5 Char"/>
    <w:basedOn w:val="DefaultParagraphFont"/>
    <w:link w:val="APAOutlineLevel5"/>
    <w:rsid w:val="00680612"/>
    <w:rPr>
      <w:sz w:val="24"/>
    </w:rPr>
  </w:style>
  <w:style w:type="paragraph" w:customStyle="1" w:styleId="APAOutlineLevel6">
    <w:name w:val="APA Outline Level 6"/>
    <w:basedOn w:val="APA"/>
    <w:next w:val="APA"/>
    <w:link w:val="APAOutlineLevel6Char"/>
    <w:rsid w:val="00680612"/>
    <w:pPr>
      <w:spacing w:after="240"/>
      <w:ind w:left="3600" w:firstLine="0"/>
    </w:pPr>
  </w:style>
  <w:style w:type="character" w:customStyle="1" w:styleId="APAOutlineLevel6Char">
    <w:name w:val="APA Outline Level 6 Char"/>
    <w:basedOn w:val="DefaultParagraphFont"/>
    <w:link w:val="APAOutlineLevel6"/>
    <w:rsid w:val="00680612"/>
    <w:rPr>
      <w:sz w:val="24"/>
    </w:rPr>
  </w:style>
  <w:style w:type="character" w:styleId="Hyperlink">
    <w:name w:val="Hyperlink"/>
    <w:basedOn w:val="DefaultParagraphFont"/>
    <w:uiPriority w:val="99"/>
    <w:unhideWhenUsed/>
    <w:rsid w:val="001F61A8"/>
    <w:rPr>
      <w:color w:val="0563C1" w:themeColor="hyperlink"/>
      <w:u w:val="single"/>
    </w:rPr>
  </w:style>
  <w:style w:type="character" w:customStyle="1" w:styleId="t">
    <w:name w:val="t"/>
    <w:basedOn w:val="DefaultParagraphFont"/>
    <w:rsid w:val="00DB7FE4"/>
  </w:style>
  <w:style w:type="paragraph" w:styleId="NormalWeb">
    <w:name w:val="Normal (Web)"/>
    <w:basedOn w:val="Normal"/>
    <w:uiPriority w:val="99"/>
    <w:unhideWhenUsed/>
    <w:rsid w:val="00884524"/>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884524"/>
    <w:rPr>
      <w:b/>
      <w:bCs/>
    </w:rPr>
  </w:style>
  <w:style w:type="character" w:customStyle="1" w:styleId="HeaderChar">
    <w:name w:val="Header Char"/>
    <w:basedOn w:val="DefaultParagraphFont"/>
    <w:link w:val="Header"/>
    <w:uiPriority w:val="99"/>
    <w:rsid w:val="00456661"/>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C4C9F"/>
    <w:pPr>
      <w:spacing w:after="200" w:line="276" w:lineRule="auto"/>
    </w:pPr>
    <w:rPr>
      <w:rFonts w:ascii="Calibri" w:eastAsia="Calibri"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customStyle="1" w:styleId="APA">
    <w:name w:val="APA"/>
    <w:basedOn w:val="BodyText"/>
    <w:pPr>
      <w:spacing w:after="0" w:line="480" w:lineRule="auto"/>
      <w:ind w:firstLine="720"/>
    </w:pPr>
    <w:rPr>
      <w:sz w:val="24"/>
    </w:rPr>
  </w:style>
  <w:style w:type="paragraph" w:styleId="BodyText">
    <w:name w:val="Body Text"/>
    <w:basedOn w:val="Normal"/>
    <w:pPr>
      <w:spacing w:after="120"/>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APAHeading1">
    <w:name w:val="APA Heading 1"/>
    <w:basedOn w:val="APA"/>
    <w:next w:val="APA"/>
    <w:rsid w:val="004B26B0"/>
    <w:pPr>
      <w:ind w:firstLine="0"/>
      <w:jc w:val="center"/>
      <w:outlineLvl w:val="0"/>
    </w:pPr>
    <w:rPr>
      <w:b/>
    </w:rPr>
  </w:style>
  <w:style w:type="paragraph" w:customStyle="1" w:styleId="APAHeading2">
    <w:name w:val="APA Heading 2"/>
    <w:basedOn w:val="APAHeading1"/>
    <w:next w:val="APA"/>
    <w:rsid w:val="004B26B0"/>
    <w:pPr>
      <w:jc w:val="left"/>
      <w:outlineLvl w:val="1"/>
    </w:pPr>
  </w:style>
  <w:style w:type="paragraph" w:customStyle="1" w:styleId="APAHeading3">
    <w:name w:val="APA Heading 3"/>
    <w:basedOn w:val="APAHeading1"/>
    <w:next w:val="APA"/>
    <w:rsid w:val="004B26B0"/>
    <w:pPr>
      <w:ind w:firstLine="720"/>
      <w:jc w:val="left"/>
      <w:outlineLvl w:val="2"/>
    </w:pPr>
  </w:style>
  <w:style w:type="paragraph" w:customStyle="1" w:styleId="APAHeading4">
    <w:name w:val="APA Heading 4"/>
    <w:basedOn w:val="APAHeading1"/>
    <w:next w:val="APA"/>
    <w:rsid w:val="000428F1"/>
    <w:pPr>
      <w:ind w:firstLine="720"/>
      <w:jc w:val="left"/>
      <w:outlineLvl w:val="3"/>
    </w:pPr>
    <w:rPr>
      <w:i/>
    </w:rPr>
  </w:style>
  <w:style w:type="paragraph" w:customStyle="1" w:styleId="APAHeading5">
    <w:name w:val="APA Heading 5"/>
    <w:basedOn w:val="APAHeading1"/>
    <w:next w:val="APA"/>
    <w:rsid w:val="00C53F13"/>
    <w:pPr>
      <w:ind w:firstLine="720"/>
      <w:jc w:val="left"/>
      <w:outlineLvl w:val="4"/>
    </w:pPr>
    <w:rPr>
      <w:b w:val="0"/>
      <w:i/>
    </w:rPr>
  </w:style>
  <w:style w:type="paragraph" w:customStyle="1" w:styleId="APABlockQuote1stpara">
    <w:name w:val="APA Block Quote 1st para"/>
    <w:basedOn w:val="APA"/>
    <w:next w:val="APA"/>
    <w:pPr>
      <w:ind w:left="720" w:firstLine="0"/>
    </w:pPr>
  </w:style>
  <w:style w:type="paragraph" w:customStyle="1" w:styleId="APABlockQuoteSubsequentPara">
    <w:name w:val="APA Block Quote Subsequent Para"/>
    <w:basedOn w:val="APA"/>
    <w:next w:val="APA"/>
    <w:pPr>
      <w:ind w:left="720"/>
    </w:pPr>
  </w:style>
  <w:style w:type="paragraph" w:customStyle="1" w:styleId="APAAbstract">
    <w:name w:val="APA Abstract"/>
    <w:basedOn w:val="APA"/>
    <w:rsid w:val="001E6595"/>
    <w:pPr>
      <w:ind w:firstLine="0"/>
    </w:pPr>
  </w:style>
  <w:style w:type="paragraph" w:customStyle="1" w:styleId="APARunningHead">
    <w:name w:val="APA Running Head"/>
    <w:basedOn w:val="Normal"/>
    <w:pPr>
      <w:spacing w:line="480" w:lineRule="auto"/>
    </w:pPr>
    <w:rPr>
      <w:sz w:val="24"/>
    </w:rPr>
  </w:style>
  <w:style w:type="paragraph" w:customStyle="1" w:styleId="APAPageHeading">
    <w:name w:val="APA Page Heading"/>
    <w:basedOn w:val="APA"/>
    <w:rsid w:val="004A1B0D"/>
    <w:pPr>
      <w:tabs>
        <w:tab w:val="right" w:pos="9360"/>
      </w:tabs>
      <w:ind w:firstLine="0"/>
    </w:pPr>
  </w:style>
  <w:style w:type="paragraph" w:customStyle="1" w:styleId="APAReference">
    <w:name w:val="APA Reference"/>
    <w:basedOn w:val="APA"/>
    <w:pPr>
      <w:ind w:left="720" w:hanging="720"/>
    </w:pPr>
  </w:style>
  <w:style w:type="paragraph" w:customStyle="1" w:styleId="APAHeadingCenter">
    <w:name w:val="APA Heading Center"/>
    <w:basedOn w:val="APA"/>
    <w:next w:val="APA"/>
    <w:rsid w:val="00640162"/>
    <w:pPr>
      <w:ind w:firstLine="0"/>
      <w:jc w:val="center"/>
    </w:pPr>
  </w:style>
  <w:style w:type="paragraph" w:customStyle="1" w:styleId="MLA">
    <w:name w:val="MLA"/>
    <w:rsid w:val="00964BF9"/>
    <w:pPr>
      <w:spacing w:line="480" w:lineRule="auto"/>
      <w:ind w:firstLine="720"/>
    </w:pPr>
    <w:rPr>
      <w:sz w:val="24"/>
    </w:rPr>
  </w:style>
  <w:style w:type="paragraph" w:customStyle="1" w:styleId="MLAReference">
    <w:name w:val="MLA Reference"/>
    <w:basedOn w:val="MLA"/>
    <w:rsid w:val="00964BF9"/>
    <w:pPr>
      <w:ind w:left="720" w:hanging="720"/>
    </w:pPr>
  </w:style>
  <w:style w:type="paragraph" w:customStyle="1" w:styleId="MLAPageHeading">
    <w:name w:val="MLA Page Heading"/>
    <w:basedOn w:val="MLA"/>
    <w:next w:val="MLA"/>
    <w:rsid w:val="000D2B19"/>
    <w:pPr>
      <w:ind w:firstLine="0"/>
      <w:jc w:val="right"/>
    </w:pPr>
  </w:style>
  <w:style w:type="paragraph" w:customStyle="1" w:styleId="MLAHeadingCenter">
    <w:name w:val="MLA Heading Center"/>
    <w:basedOn w:val="APAHeadingCenter"/>
    <w:next w:val="MLA"/>
    <w:rsid w:val="00964BF9"/>
  </w:style>
  <w:style w:type="paragraph" w:customStyle="1" w:styleId="MLASectionHeading1">
    <w:name w:val="MLA Section Heading 1"/>
    <w:basedOn w:val="MLA"/>
    <w:next w:val="MLA"/>
    <w:rsid w:val="00211BF1"/>
    <w:pPr>
      <w:ind w:firstLine="0"/>
      <w:outlineLvl w:val="0"/>
    </w:pPr>
    <w:rPr>
      <w:b/>
      <w:szCs w:val="24"/>
    </w:rPr>
  </w:style>
  <w:style w:type="paragraph" w:customStyle="1" w:styleId="MLASectionHeading2">
    <w:name w:val="MLA Section Heading 2"/>
    <w:basedOn w:val="MLA"/>
    <w:next w:val="MLA"/>
    <w:rsid w:val="00211BF1"/>
    <w:pPr>
      <w:ind w:firstLine="0"/>
      <w:outlineLvl w:val="1"/>
    </w:pPr>
    <w:rPr>
      <w:i/>
      <w:szCs w:val="24"/>
    </w:rPr>
  </w:style>
  <w:style w:type="paragraph" w:customStyle="1" w:styleId="MLASectionHeading3">
    <w:name w:val="MLA Section Heading 3"/>
    <w:basedOn w:val="MLA"/>
    <w:next w:val="MLA"/>
    <w:rsid w:val="00211BF1"/>
    <w:pPr>
      <w:ind w:firstLine="0"/>
      <w:jc w:val="center"/>
      <w:outlineLvl w:val="2"/>
    </w:pPr>
    <w:rPr>
      <w:b/>
      <w:szCs w:val="24"/>
    </w:rPr>
  </w:style>
  <w:style w:type="paragraph" w:customStyle="1" w:styleId="MLASectionHeading4">
    <w:name w:val="MLA Section Heading 4"/>
    <w:basedOn w:val="MLA"/>
    <w:next w:val="MLA"/>
    <w:rsid w:val="00211BF1"/>
    <w:pPr>
      <w:ind w:firstLine="0"/>
      <w:jc w:val="center"/>
      <w:outlineLvl w:val="3"/>
    </w:pPr>
    <w:rPr>
      <w:i/>
      <w:szCs w:val="24"/>
    </w:rPr>
  </w:style>
  <w:style w:type="paragraph" w:customStyle="1" w:styleId="MLASectionHeading5">
    <w:name w:val="MLA Section Heading 5"/>
    <w:basedOn w:val="MLA"/>
    <w:next w:val="MLA"/>
    <w:rsid w:val="00211BF1"/>
    <w:pPr>
      <w:ind w:firstLine="0"/>
      <w:outlineLvl w:val="4"/>
    </w:pPr>
    <w:rPr>
      <w:szCs w:val="24"/>
      <w:u w:val="single"/>
    </w:rPr>
  </w:style>
  <w:style w:type="paragraph" w:customStyle="1" w:styleId="MLATitleInfo">
    <w:name w:val="MLA Title Info"/>
    <w:basedOn w:val="MLA"/>
    <w:next w:val="MLA"/>
    <w:rsid w:val="00035FF6"/>
    <w:pPr>
      <w:ind w:firstLine="0"/>
    </w:pPr>
  </w:style>
  <w:style w:type="paragraph" w:customStyle="1" w:styleId="APAAnnotation">
    <w:name w:val="APA Annotation"/>
    <w:basedOn w:val="APA"/>
    <w:next w:val="APAReference"/>
    <w:link w:val="APAAnnotationChar"/>
    <w:rsid w:val="00680612"/>
    <w:pPr>
      <w:spacing w:after="240"/>
      <w:ind w:left="720" w:firstLine="0"/>
    </w:pPr>
  </w:style>
  <w:style w:type="character" w:customStyle="1" w:styleId="APAAnnotationChar">
    <w:name w:val="APA Annotation Char"/>
    <w:basedOn w:val="DefaultParagraphFont"/>
    <w:link w:val="APAAnnotation"/>
    <w:rsid w:val="00680612"/>
    <w:rPr>
      <w:sz w:val="24"/>
    </w:rPr>
  </w:style>
  <w:style w:type="paragraph" w:customStyle="1" w:styleId="APAHeadingCenterIncludedInTOC">
    <w:name w:val="APA Heading Center Included In TOC"/>
    <w:basedOn w:val="APA"/>
    <w:next w:val="APA"/>
    <w:link w:val="APAHeadingCenterIncludedInTOCChar"/>
    <w:rsid w:val="00680612"/>
    <w:pPr>
      <w:ind w:firstLine="0"/>
      <w:jc w:val="center"/>
      <w:outlineLvl w:val="0"/>
    </w:pPr>
  </w:style>
  <w:style w:type="character" w:customStyle="1" w:styleId="APAHeadingCenterIncludedInTOCChar">
    <w:name w:val="APA Heading Center Included In TOC Char"/>
    <w:basedOn w:val="DefaultParagraphFont"/>
    <w:link w:val="APAHeadingCenterIncludedInTOC"/>
    <w:rsid w:val="00680612"/>
    <w:rPr>
      <w:sz w:val="24"/>
    </w:rPr>
  </w:style>
  <w:style w:type="paragraph" w:customStyle="1" w:styleId="APAOutlineLevel1">
    <w:name w:val="APA Outline Level 1"/>
    <w:basedOn w:val="APA"/>
    <w:next w:val="APA"/>
    <w:link w:val="APAOutlineLevel1Char"/>
    <w:rsid w:val="00680612"/>
    <w:pPr>
      <w:spacing w:after="240"/>
      <w:ind w:firstLine="0"/>
    </w:pPr>
  </w:style>
  <w:style w:type="character" w:customStyle="1" w:styleId="APAOutlineLevel1Char">
    <w:name w:val="APA Outline Level 1 Char"/>
    <w:basedOn w:val="DefaultParagraphFont"/>
    <w:link w:val="APAOutlineLevel1"/>
    <w:rsid w:val="00680612"/>
    <w:rPr>
      <w:sz w:val="24"/>
    </w:rPr>
  </w:style>
  <w:style w:type="paragraph" w:customStyle="1" w:styleId="APAOutlineLevel2">
    <w:name w:val="APA Outline Level 2"/>
    <w:basedOn w:val="APA"/>
    <w:next w:val="APA"/>
    <w:link w:val="APAOutlineLevel2Char"/>
    <w:rsid w:val="00680612"/>
    <w:pPr>
      <w:spacing w:after="240"/>
      <w:ind w:left="720" w:firstLine="0"/>
    </w:pPr>
  </w:style>
  <w:style w:type="character" w:customStyle="1" w:styleId="APAOutlineLevel2Char">
    <w:name w:val="APA Outline Level 2 Char"/>
    <w:basedOn w:val="DefaultParagraphFont"/>
    <w:link w:val="APAOutlineLevel2"/>
    <w:rsid w:val="00680612"/>
    <w:rPr>
      <w:sz w:val="24"/>
    </w:rPr>
  </w:style>
  <w:style w:type="paragraph" w:customStyle="1" w:styleId="APAOutlineLevel3">
    <w:name w:val="APA Outline Level 3"/>
    <w:basedOn w:val="APA"/>
    <w:next w:val="APA"/>
    <w:link w:val="APAOutlineLevel3Char"/>
    <w:rsid w:val="00680612"/>
    <w:pPr>
      <w:spacing w:after="240"/>
      <w:ind w:left="1440" w:firstLine="0"/>
    </w:pPr>
  </w:style>
  <w:style w:type="character" w:customStyle="1" w:styleId="APAOutlineLevel3Char">
    <w:name w:val="APA Outline Level 3 Char"/>
    <w:basedOn w:val="DefaultParagraphFont"/>
    <w:link w:val="APAOutlineLevel3"/>
    <w:rsid w:val="00680612"/>
    <w:rPr>
      <w:sz w:val="24"/>
    </w:rPr>
  </w:style>
  <w:style w:type="paragraph" w:customStyle="1" w:styleId="APAOutlineLevel4">
    <w:name w:val="APA Outline Level 4"/>
    <w:basedOn w:val="APA"/>
    <w:next w:val="APA"/>
    <w:link w:val="APAOutlineLevel4Char"/>
    <w:rsid w:val="00680612"/>
    <w:pPr>
      <w:spacing w:after="240"/>
      <w:ind w:left="2160" w:firstLine="0"/>
    </w:pPr>
  </w:style>
  <w:style w:type="character" w:customStyle="1" w:styleId="APAOutlineLevel4Char">
    <w:name w:val="APA Outline Level 4 Char"/>
    <w:basedOn w:val="DefaultParagraphFont"/>
    <w:link w:val="APAOutlineLevel4"/>
    <w:rsid w:val="00680612"/>
    <w:rPr>
      <w:sz w:val="24"/>
    </w:rPr>
  </w:style>
  <w:style w:type="paragraph" w:customStyle="1" w:styleId="APAOutlineLevel5">
    <w:name w:val="APA Outline Level 5"/>
    <w:basedOn w:val="APA"/>
    <w:next w:val="APA"/>
    <w:link w:val="APAOutlineLevel5Char"/>
    <w:rsid w:val="00680612"/>
    <w:pPr>
      <w:spacing w:after="240"/>
      <w:ind w:left="2880" w:firstLine="0"/>
    </w:pPr>
  </w:style>
  <w:style w:type="character" w:customStyle="1" w:styleId="APAOutlineLevel5Char">
    <w:name w:val="APA Outline Level 5 Char"/>
    <w:basedOn w:val="DefaultParagraphFont"/>
    <w:link w:val="APAOutlineLevel5"/>
    <w:rsid w:val="00680612"/>
    <w:rPr>
      <w:sz w:val="24"/>
    </w:rPr>
  </w:style>
  <w:style w:type="paragraph" w:customStyle="1" w:styleId="APAOutlineLevel6">
    <w:name w:val="APA Outline Level 6"/>
    <w:basedOn w:val="APA"/>
    <w:next w:val="APA"/>
    <w:link w:val="APAOutlineLevel6Char"/>
    <w:rsid w:val="00680612"/>
    <w:pPr>
      <w:spacing w:after="240"/>
      <w:ind w:left="3600" w:firstLine="0"/>
    </w:pPr>
  </w:style>
  <w:style w:type="character" w:customStyle="1" w:styleId="APAOutlineLevel6Char">
    <w:name w:val="APA Outline Level 6 Char"/>
    <w:basedOn w:val="DefaultParagraphFont"/>
    <w:link w:val="APAOutlineLevel6"/>
    <w:rsid w:val="00680612"/>
    <w:rPr>
      <w:sz w:val="24"/>
    </w:rPr>
  </w:style>
  <w:style w:type="character" w:styleId="Hyperlink">
    <w:name w:val="Hyperlink"/>
    <w:basedOn w:val="DefaultParagraphFont"/>
    <w:uiPriority w:val="99"/>
    <w:unhideWhenUsed/>
    <w:rsid w:val="001F61A8"/>
    <w:rPr>
      <w:color w:val="0563C1" w:themeColor="hyperlink"/>
      <w:u w:val="single"/>
    </w:rPr>
  </w:style>
  <w:style w:type="character" w:customStyle="1" w:styleId="t">
    <w:name w:val="t"/>
    <w:basedOn w:val="DefaultParagraphFont"/>
    <w:rsid w:val="00DB7FE4"/>
  </w:style>
  <w:style w:type="paragraph" w:styleId="NormalWeb">
    <w:name w:val="Normal (Web)"/>
    <w:basedOn w:val="Normal"/>
    <w:uiPriority w:val="99"/>
    <w:unhideWhenUsed/>
    <w:rsid w:val="00884524"/>
    <w:pPr>
      <w:spacing w:before="100" w:beforeAutospacing="1" w:after="100" w:afterAutospacing="1" w:line="240" w:lineRule="auto"/>
    </w:pPr>
    <w:rPr>
      <w:rFonts w:ascii="Times New Roman" w:eastAsia="Times New Roman" w:hAnsi="Times New Roman"/>
      <w:sz w:val="24"/>
      <w:szCs w:val="24"/>
    </w:rPr>
  </w:style>
  <w:style w:type="character" w:styleId="Strong">
    <w:name w:val="Strong"/>
    <w:basedOn w:val="DefaultParagraphFont"/>
    <w:uiPriority w:val="22"/>
    <w:qFormat/>
    <w:rsid w:val="00884524"/>
    <w:rPr>
      <w:b/>
      <w:bCs/>
    </w:rPr>
  </w:style>
  <w:style w:type="character" w:customStyle="1" w:styleId="HeaderChar">
    <w:name w:val="Header Char"/>
    <w:basedOn w:val="DefaultParagraphFont"/>
    <w:link w:val="Header"/>
    <w:uiPriority w:val="99"/>
    <w:rsid w:val="00456661"/>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429998">
      <w:bodyDiv w:val="1"/>
      <w:marLeft w:val="0"/>
      <w:marRight w:val="0"/>
      <w:marTop w:val="0"/>
      <w:marBottom w:val="0"/>
      <w:divBdr>
        <w:top w:val="none" w:sz="0" w:space="0" w:color="auto"/>
        <w:left w:val="none" w:sz="0" w:space="0" w:color="auto"/>
        <w:bottom w:val="none" w:sz="0" w:space="0" w:color="auto"/>
        <w:right w:val="none" w:sz="0" w:space="0" w:color="auto"/>
      </w:divBdr>
      <w:divsChild>
        <w:div w:id="1088959592">
          <w:marLeft w:val="0"/>
          <w:marRight w:val="0"/>
          <w:marTop w:val="0"/>
          <w:marBottom w:val="0"/>
          <w:divBdr>
            <w:top w:val="none" w:sz="0" w:space="0" w:color="auto"/>
            <w:left w:val="none" w:sz="0" w:space="0" w:color="auto"/>
            <w:bottom w:val="none" w:sz="0" w:space="0" w:color="auto"/>
            <w:right w:val="none" w:sz="0" w:space="0" w:color="auto"/>
          </w:divBdr>
        </w:div>
      </w:divsChild>
    </w:div>
    <w:div w:id="849490606">
      <w:bodyDiv w:val="1"/>
      <w:marLeft w:val="0"/>
      <w:marRight w:val="0"/>
      <w:marTop w:val="0"/>
      <w:marBottom w:val="0"/>
      <w:divBdr>
        <w:top w:val="none" w:sz="0" w:space="0" w:color="auto"/>
        <w:left w:val="none" w:sz="0" w:space="0" w:color="auto"/>
        <w:bottom w:val="none" w:sz="0" w:space="0" w:color="auto"/>
        <w:right w:val="none" w:sz="0" w:space="0" w:color="auto"/>
      </w:divBdr>
    </w:div>
    <w:div w:id="1246454667">
      <w:bodyDiv w:val="1"/>
      <w:marLeft w:val="0"/>
      <w:marRight w:val="0"/>
      <w:marTop w:val="0"/>
      <w:marBottom w:val="0"/>
      <w:divBdr>
        <w:top w:val="none" w:sz="0" w:space="0" w:color="auto"/>
        <w:left w:val="none" w:sz="0" w:space="0" w:color="auto"/>
        <w:bottom w:val="none" w:sz="0" w:space="0" w:color="auto"/>
        <w:right w:val="none" w:sz="0" w:space="0" w:color="auto"/>
      </w:divBdr>
    </w:div>
    <w:div w:id="1482650655">
      <w:bodyDiv w:val="1"/>
      <w:marLeft w:val="0"/>
      <w:marRight w:val="0"/>
      <w:marTop w:val="0"/>
      <w:marBottom w:val="0"/>
      <w:divBdr>
        <w:top w:val="none" w:sz="0" w:space="0" w:color="auto"/>
        <w:left w:val="none" w:sz="0" w:space="0" w:color="auto"/>
        <w:bottom w:val="none" w:sz="0" w:space="0" w:color="auto"/>
        <w:right w:val="none" w:sz="0" w:space="0" w:color="auto"/>
      </w:divBdr>
    </w:div>
    <w:div w:id="1771663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A~1.TON\AppData\Local\Temp\PERR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5235B-79FE-4D57-9649-5D4C41AA32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PERRLA</Template>
  <TotalTime>0</TotalTime>
  <Pages>10</Pages>
  <Words>1827</Words>
  <Characters>10418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Communicating a Vision</vt:lpstr>
    </vt:vector>
  </TitlesOfParts>
  <Company/>
  <LinksUpToDate>false</LinksUpToDate>
  <CharactersWithSpaces>12221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Communicating a Vision</dc:title>
  <dc:subject>Copyright</dc:subject>
  <dc:creator>MAN4102 - Managing Cultural Diversity</dc:creator>
  <cp:lastModifiedBy>Simon</cp:lastModifiedBy>
  <cp:revision>2</cp:revision>
  <dcterms:created xsi:type="dcterms:W3CDTF">2020-04-09T01:31:00Z</dcterms:created>
  <dcterms:modified xsi:type="dcterms:W3CDTF">2020-04-09T01:31:00Z</dcterms:modified>
</cp:coreProperties>
</file>