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2CCB" w:rsidRPr="00820586" w:rsidRDefault="00AE2CCB" w:rsidP="00820586">
      <w:pPr>
        <w:spacing w:line="480" w:lineRule="auto"/>
        <w:jc w:val="center"/>
        <w:rPr>
          <w:rFonts w:ascii="Times New Roman" w:hAnsi="Times New Roman" w:cs="Times New Roman"/>
          <w:sz w:val="24"/>
          <w:szCs w:val="24"/>
        </w:rPr>
      </w:pPr>
      <w:bookmarkStart w:id="0" w:name="_GoBack"/>
      <w:bookmarkEnd w:id="0"/>
    </w:p>
    <w:p w:rsidR="00AE2CCB" w:rsidRPr="00820586" w:rsidRDefault="00AE2CCB" w:rsidP="00820586">
      <w:pPr>
        <w:spacing w:line="480" w:lineRule="auto"/>
        <w:jc w:val="center"/>
        <w:rPr>
          <w:rFonts w:ascii="Times New Roman" w:hAnsi="Times New Roman" w:cs="Times New Roman"/>
          <w:sz w:val="24"/>
          <w:szCs w:val="24"/>
        </w:rPr>
      </w:pPr>
    </w:p>
    <w:p w:rsidR="00AE2CCB" w:rsidRPr="00820586" w:rsidRDefault="00AE2CCB" w:rsidP="00820586">
      <w:pPr>
        <w:spacing w:line="480" w:lineRule="auto"/>
        <w:jc w:val="center"/>
        <w:rPr>
          <w:rFonts w:ascii="Times New Roman" w:hAnsi="Times New Roman" w:cs="Times New Roman"/>
          <w:sz w:val="24"/>
          <w:szCs w:val="24"/>
        </w:rPr>
      </w:pPr>
    </w:p>
    <w:p w:rsidR="00AE2CCB" w:rsidRPr="00820586" w:rsidRDefault="00AE2CCB" w:rsidP="00820586">
      <w:pPr>
        <w:spacing w:line="480" w:lineRule="auto"/>
        <w:jc w:val="center"/>
        <w:rPr>
          <w:rFonts w:ascii="Times New Roman" w:hAnsi="Times New Roman" w:cs="Times New Roman"/>
          <w:sz w:val="24"/>
          <w:szCs w:val="24"/>
        </w:rPr>
      </w:pPr>
    </w:p>
    <w:p w:rsidR="00AE2CCB" w:rsidRPr="00820586" w:rsidRDefault="00AE2CCB" w:rsidP="00820586">
      <w:pPr>
        <w:spacing w:line="480" w:lineRule="auto"/>
        <w:jc w:val="center"/>
        <w:rPr>
          <w:rFonts w:ascii="Times New Roman" w:hAnsi="Times New Roman" w:cs="Times New Roman"/>
          <w:sz w:val="24"/>
          <w:szCs w:val="24"/>
        </w:rPr>
      </w:pPr>
    </w:p>
    <w:p w:rsidR="00AE2CCB" w:rsidRPr="00820586" w:rsidRDefault="00AE2CCB" w:rsidP="00820586">
      <w:pPr>
        <w:spacing w:line="480" w:lineRule="auto"/>
        <w:jc w:val="center"/>
        <w:rPr>
          <w:rFonts w:ascii="Times New Roman" w:hAnsi="Times New Roman" w:cs="Times New Roman"/>
          <w:sz w:val="24"/>
          <w:szCs w:val="24"/>
        </w:rPr>
      </w:pPr>
    </w:p>
    <w:p w:rsidR="00AE2CCB" w:rsidRPr="00820586" w:rsidRDefault="00AE2CCB" w:rsidP="00820586">
      <w:pPr>
        <w:spacing w:line="480" w:lineRule="auto"/>
        <w:jc w:val="center"/>
        <w:rPr>
          <w:rFonts w:ascii="Times New Roman" w:hAnsi="Times New Roman" w:cs="Times New Roman"/>
          <w:sz w:val="24"/>
          <w:szCs w:val="24"/>
        </w:rPr>
      </w:pPr>
    </w:p>
    <w:p w:rsidR="00AE2CCB" w:rsidRPr="00820586" w:rsidRDefault="006130C4" w:rsidP="008D1F5A">
      <w:pPr>
        <w:tabs>
          <w:tab w:val="left" w:pos="3930"/>
        </w:tabs>
        <w:spacing w:line="480" w:lineRule="auto"/>
        <w:rPr>
          <w:rFonts w:ascii="Times New Roman" w:hAnsi="Times New Roman" w:cs="Times New Roman"/>
          <w:sz w:val="24"/>
          <w:szCs w:val="24"/>
        </w:rPr>
      </w:pPr>
      <w:r>
        <w:rPr>
          <w:rFonts w:ascii="Times New Roman" w:hAnsi="Times New Roman" w:cs="Times New Roman"/>
          <w:sz w:val="24"/>
          <w:szCs w:val="24"/>
        </w:rPr>
        <w:tab/>
        <w:t>Culture</w:t>
      </w:r>
    </w:p>
    <w:p w:rsidR="00707803" w:rsidRPr="00820586" w:rsidRDefault="006130C4" w:rsidP="00820586">
      <w:pPr>
        <w:spacing w:line="480" w:lineRule="auto"/>
        <w:jc w:val="center"/>
        <w:rPr>
          <w:rFonts w:ascii="Times New Roman" w:hAnsi="Times New Roman" w:cs="Times New Roman"/>
          <w:sz w:val="24"/>
          <w:szCs w:val="24"/>
        </w:rPr>
      </w:pPr>
      <w:r w:rsidRPr="00820586">
        <w:rPr>
          <w:rFonts w:ascii="Times New Roman" w:hAnsi="Times New Roman" w:cs="Times New Roman"/>
          <w:sz w:val="24"/>
          <w:szCs w:val="24"/>
        </w:rPr>
        <w:t>Student’s Name</w:t>
      </w:r>
    </w:p>
    <w:p w:rsidR="00AE2CCB" w:rsidRPr="00820586" w:rsidRDefault="006130C4" w:rsidP="00820586">
      <w:pPr>
        <w:spacing w:line="480" w:lineRule="auto"/>
        <w:jc w:val="center"/>
        <w:rPr>
          <w:rFonts w:ascii="Times New Roman" w:hAnsi="Times New Roman" w:cs="Times New Roman"/>
          <w:sz w:val="24"/>
          <w:szCs w:val="24"/>
        </w:rPr>
      </w:pPr>
      <w:r w:rsidRPr="00820586">
        <w:rPr>
          <w:rFonts w:ascii="Times New Roman" w:hAnsi="Times New Roman" w:cs="Times New Roman"/>
          <w:sz w:val="24"/>
          <w:szCs w:val="24"/>
        </w:rPr>
        <w:t>Institutional Affiliation</w:t>
      </w:r>
    </w:p>
    <w:p w:rsidR="00AE2CCB" w:rsidRPr="00820586" w:rsidRDefault="00AE2CCB" w:rsidP="00820586">
      <w:pPr>
        <w:spacing w:line="480" w:lineRule="auto"/>
        <w:jc w:val="center"/>
        <w:rPr>
          <w:rFonts w:ascii="Times New Roman" w:hAnsi="Times New Roman" w:cs="Times New Roman"/>
          <w:sz w:val="24"/>
          <w:szCs w:val="24"/>
        </w:rPr>
      </w:pPr>
    </w:p>
    <w:p w:rsidR="00AE2CCB" w:rsidRPr="00820586" w:rsidRDefault="00AE2CCB" w:rsidP="00820586">
      <w:pPr>
        <w:spacing w:line="480" w:lineRule="auto"/>
        <w:jc w:val="center"/>
        <w:rPr>
          <w:rFonts w:ascii="Times New Roman" w:hAnsi="Times New Roman" w:cs="Times New Roman"/>
          <w:sz w:val="24"/>
          <w:szCs w:val="24"/>
        </w:rPr>
      </w:pPr>
    </w:p>
    <w:p w:rsidR="00AE2CCB" w:rsidRPr="00820586" w:rsidRDefault="00AE2CCB" w:rsidP="00820586">
      <w:pPr>
        <w:spacing w:line="480" w:lineRule="auto"/>
        <w:jc w:val="center"/>
        <w:rPr>
          <w:rFonts w:ascii="Times New Roman" w:hAnsi="Times New Roman" w:cs="Times New Roman"/>
          <w:sz w:val="24"/>
          <w:szCs w:val="24"/>
        </w:rPr>
      </w:pPr>
    </w:p>
    <w:p w:rsidR="00AE2CCB" w:rsidRPr="00820586" w:rsidRDefault="00AE2CCB" w:rsidP="00820586">
      <w:pPr>
        <w:spacing w:line="480" w:lineRule="auto"/>
        <w:jc w:val="center"/>
        <w:rPr>
          <w:rFonts w:ascii="Times New Roman" w:hAnsi="Times New Roman" w:cs="Times New Roman"/>
          <w:sz w:val="24"/>
          <w:szCs w:val="24"/>
        </w:rPr>
      </w:pPr>
    </w:p>
    <w:p w:rsidR="00AE2CCB" w:rsidRPr="00820586" w:rsidRDefault="00AE2CCB" w:rsidP="00820586">
      <w:pPr>
        <w:spacing w:line="480" w:lineRule="auto"/>
        <w:jc w:val="center"/>
        <w:rPr>
          <w:rFonts w:ascii="Times New Roman" w:hAnsi="Times New Roman" w:cs="Times New Roman"/>
          <w:sz w:val="24"/>
          <w:szCs w:val="24"/>
        </w:rPr>
      </w:pPr>
    </w:p>
    <w:p w:rsidR="00AE2CCB" w:rsidRPr="00820586" w:rsidRDefault="00AE2CCB" w:rsidP="00820586">
      <w:pPr>
        <w:spacing w:line="480" w:lineRule="auto"/>
        <w:jc w:val="center"/>
        <w:rPr>
          <w:rFonts w:ascii="Times New Roman" w:hAnsi="Times New Roman" w:cs="Times New Roman"/>
          <w:sz w:val="24"/>
          <w:szCs w:val="24"/>
        </w:rPr>
      </w:pPr>
    </w:p>
    <w:p w:rsidR="00AE2CCB" w:rsidRPr="00820586" w:rsidRDefault="00AE2CCB" w:rsidP="00820586">
      <w:pPr>
        <w:spacing w:line="480" w:lineRule="auto"/>
        <w:jc w:val="center"/>
        <w:rPr>
          <w:rFonts w:ascii="Times New Roman" w:hAnsi="Times New Roman" w:cs="Times New Roman"/>
          <w:sz w:val="24"/>
          <w:szCs w:val="24"/>
        </w:rPr>
      </w:pPr>
    </w:p>
    <w:p w:rsidR="00AE2CCB" w:rsidRPr="00820586" w:rsidRDefault="00AE2CCB" w:rsidP="00820586">
      <w:pPr>
        <w:spacing w:line="480" w:lineRule="auto"/>
        <w:jc w:val="center"/>
        <w:rPr>
          <w:rFonts w:ascii="Times New Roman" w:hAnsi="Times New Roman" w:cs="Times New Roman"/>
          <w:sz w:val="24"/>
          <w:szCs w:val="24"/>
        </w:rPr>
      </w:pPr>
    </w:p>
    <w:p w:rsidR="008D1F5A" w:rsidRDefault="008D1F5A" w:rsidP="00820586">
      <w:pPr>
        <w:spacing w:line="480" w:lineRule="auto"/>
        <w:rPr>
          <w:rFonts w:ascii="Times New Roman" w:hAnsi="Times New Roman" w:cs="Times New Roman"/>
          <w:sz w:val="24"/>
          <w:szCs w:val="24"/>
        </w:rPr>
      </w:pPr>
    </w:p>
    <w:p w:rsidR="00C04A8D" w:rsidRPr="00820586" w:rsidRDefault="006130C4" w:rsidP="008D1F5A">
      <w:pPr>
        <w:spacing w:line="480" w:lineRule="auto"/>
        <w:ind w:firstLine="720"/>
        <w:rPr>
          <w:rFonts w:ascii="Times New Roman" w:hAnsi="Times New Roman" w:cs="Times New Roman"/>
          <w:sz w:val="24"/>
          <w:szCs w:val="24"/>
        </w:rPr>
      </w:pPr>
      <w:r w:rsidRPr="00820586">
        <w:rPr>
          <w:rFonts w:ascii="Times New Roman" w:hAnsi="Times New Roman" w:cs="Times New Roman"/>
          <w:sz w:val="24"/>
          <w:szCs w:val="24"/>
        </w:rPr>
        <w:lastRenderedPageBreak/>
        <w:t>Cultural hegemony is a term established by Antonio Gramsci, activist, theorist, and founder of the Italian Communist party. Writing while imprisoned in a Fascist jail, Gramsci was anxious with how power works: how those in power exercise it and how it is won by those who want to change the system. The leading idea at the time amongst Marxist radicals like himself was that to achieve power required to seize the ways of production and administration — that is, take over the factories and the state. But Gramsci recognized that this was not enough.</w:t>
      </w:r>
    </w:p>
    <w:p w:rsidR="00C80777" w:rsidRPr="00820586" w:rsidRDefault="006130C4" w:rsidP="00820586">
      <w:pPr>
        <w:spacing w:line="480" w:lineRule="auto"/>
        <w:rPr>
          <w:rFonts w:ascii="Times New Roman" w:hAnsi="Times New Roman" w:cs="Times New Roman"/>
          <w:sz w:val="24"/>
          <w:szCs w:val="24"/>
        </w:rPr>
      </w:pPr>
      <w:r w:rsidRPr="00820586">
        <w:rPr>
          <w:rFonts w:ascii="Times New Roman" w:hAnsi="Times New Roman" w:cs="Times New Roman"/>
          <w:sz w:val="24"/>
          <w:szCs w:val="24"/>
        </w:rPr>
        <w:t xml:space="preserve"> Cultural convergence is the hypothesis that two cultures will be more and more like each other as their interactions increase. Basically, the more that cultures interrelate, the more that their values, ideologies, </w:t>
      </w:r>
      <w:proofErr w:type="spellStart"/>
      <w:r w:rsidRPr="00820586">
        <w:rPr>
          <w:rFonts w:ascii="Times New Roman" w:hAnsi="Times New Roman" w:cs="Times New Roman"/>
          <w:sz w:val="24"/>
          <w:szCs w:val="24"/>
        </w:rPr>
        <w:t>behaviors</w:t>
      </w:r>
      <w:proofErr w:type="spellEnd"/>
      <w:r w:rsidRPr="00820586">
        <w:rPr>
          <w:rFonts w:ascii="Times New Roman" w:hAnsi="Times New Roman" w:cs="Times New Roman"/>
          <w:sz w:val="24"/>
          <w:szCs w:val="24"/>
        </w:rPr>
        <w:t xml:space="preserve">, arts, and customs will start to </w:t>
      </w:r>
      <w:r w:rsidR="005A0F57" w:rsidRPr="00820586">
        <w:rPr>
          <w:rFonts w:ascii="Times New Roman" w:hAnsi="Times New Roman" w:cs="Times New Roman"/>
          <w:sz w:val="24"/>
          <w:szCs w:val="24"/>
        </w:rPr>
        <w:t>imitate</w:t>
      </w:r>
      <w:r w:rsidRPr="00820586">
        <w:rPr>
          <w:rFonts w:ascii="Times New Roman" w:hAnsi="Times New Roman" w:cs="Times New Roman"/>
          <w:sz w:val="24"/>
          <w:szCs w:val="24"/>
        </w:rPr>
        <w:t xml:space="preserve"> one other. This pattern is especially pronounced between cultures that are </w:t>
      </w:r>
      <w:r w:rsidR="005A0F57" w:rsidRPr="00820586">
        <w:rPr>
          <w:rFonts w:ascii="Times New Roman" w:hAnsi="Times New Roman" w:cs="Times New Roman"/>
          <w:sz w:val="24"/>
          <w:szCs w:val="24"/>
        </w:rPr>
        <w:t>deeply</w:t>
      </w:r>
      <w:r w:rsidRPr="00820586">
        <w:rPr>
          <w:rFonts w:ascii="Times New Roman" w:hAnsi="Times New Roman" w:cs="Times New Roman"/>
          <w:sz w:val="24"/>
          <w:szCs w:val="24"/>
        </w:rPr>
        <w:t xml:space="preserve"> engaged with each other through communication and transportation technologies, as well as organizational associations.</w:t>
      </w:r>
    </w:p>
    <w:p w:rsidR="00A30580" w:rsidRPr="00820586" w:rsidRDefault="006130C4" w:rsidP="00820586">
      <w:pPr>
        <w:spacing w:line="480" w:lineRule="auto"/>
        <w:rPr>
          <w:rFonts w:ascii="Times New Roman" w:hAnsi="Times New Roman" w:cs="Times New Roman"/>
          <w:sz w:val="24"/>
          <w:szCs w:val="24"/>
        </w:rPr>
      </w:pPr>
      <w:r w:rsidRPr="00820586">
        <w:rPr>
          <w:rFonts w:ascii="Times New Roman" w:hAnsi="Times New Roman" w:cs="Times New Roman"/>
          <w:sz w:val="24"/>
          <w:szCs w:val="24"/>
        </w:rPr>
        <w:tab/>
        <w:t xml:space="preserve">Cultural convergence very often follows lines of communication, as well as the ability to communicate with people of other cultures. It's necessarily what really makes convergence possible. This means that we can often see the impact of cultural convergence through the spread of language. Throughout the 20th century, and continuing into today, this has mostly been seen through the range of English around the world. </w:t>
      </w:r>
    </w:p>
    <w:p w:rsidR="00A30580" w:rsidRPr="00820586" w:rsidRDefault="006130C4" w:rsidP="00820586">
      <w:pPr>
        <w:spacing w:line="480" w:lineRule="auto"/>
        <w:ind w:firstLine="720"/>
        <w:rPr>
          <w:rFonts w:ascii="Times New Roman" w:hAnsi="Times New Roman" w:cs="Times New Roman"/>
          <w:sz w:val="24"/>
          <w:szCs w:val="24"/>
        </w:rPr>
      </w:pPr>
      <w:r w:rsidRPr="00820586">
        <w:rPr>
          <w:rFonts w:ascii="Times New Roman" w:hAnsi="Times New Roman" w:cs="Times New Roman"/>
          <w:sz w:val="24"/>
          <w:szCs w:val="24"/>
        </w:rPr>
        <w:t xml:space="preserve"> Diffusion is the spread of an invention or discovery from one place to another. The proliferation of ideas such as capitalism, democracy, and even religious beliefs has brought about changes in human relationships around the world. Also, the spread of many types of music, phone technology, and computer hardware and software have played an essential role in how connected people are with others around the world. So, diffusion often involves the expansion of ideas across the globe, and it can occur in many different ways. Some ways that </w:t>
      </w:r>
      <w:r w:rsidRPr="00820586">
        <w:rPr>
          <w:rFonts w:ascii="Times New Roman" w:hAnsi="Times New Roman" w:cs="Times New Roman"/>
          <w:sz w:val="24"/>
          <w:szCs w:val="24"/>
        </w:rPr>
        <w:lastRenderedPageBreak/>
        <w:t>spread can happen would be through exploration, military conquest, missionary work, mass media, tourism, and even through the internet. So here are a few examples that will help us better understand diffusion from one culture to another. So food originating in America can be seen in countries around the world. To avoid judging the cultural practices of groups that are different from yours, we can use the cultural relativist approach. Cultural relativism refers to not deciding a culture to our own standards of what is right or wrong, strange or normal. Instead, we should try to understand the cultural practices of other groups in its own cultural context.</w:t>
      </w:r>
    </w:p>
    <w:p w:rsidR="00820586" w:rsidRPr="00820586" w:rsidRDefault="006130C4" w:rsidP="00820586">
      <w:pPr>
        <w:spacing w:line="480" w:lineRule="auto"/>
        <w:ind w:firstLine="720"/>
        <w:rPr>
          <w:rFonts w:ascii="Times New Roman" w:hAnsi="Times New Roman" w:cs="Times New Roman"/>
          <w:sz w:val="24"/>
          <w:szCs w:val="24"/>
        </w:rPr>
      </w:pPr>
      <w:r w:rsidRPr="00820586">
        <w:rPr>
          <w:rFonts w:ascii="Times New Roman" w:hAnsi="Times New Roman" w:cs="Times New Roman"/>
          <w:sz w:val="24"/>
          <w:szCs w:val="24"/>
        </w:rPr>
        <w:t xml:space="preserve">Ethnocentrism defines that one may see his/her own culture as the rectify way of living. For those who have not experienced other ways of life in depth can be said to be ethnocentric if there is </w:t>
      </w:r>
      <w:proofErr w:type="gramStart"/>
      <w:r w:rsidRPr="00820586">
        <w:rPr>
          <w:rFonts w:ascii="Times New Roman" w:hAnsi="Times New Roman" w:cs="Times New Roman"/>
          <w:sz w:val="24"/>
          <w:szCs w:val="24"/>
        </w:rPr>
        <w:t xml:space="preserve">a  </w:t>
      </w:r>
      <w:proofErr w:type="spellStart"/>
      <w:r w:rsidRPr="00820586">
        <w:rPr>
          <w:rFonts w:ascii="Times New Roman" w:hAnsi="Times New Roman" w:cs="Times New Roman"/>
          <w:sz w:val="24"/>
          <w:szCs w:val="24"/>
        </w:rPr>
        <w:t>feelin</w:t>
      </w:r>
      <w:proofErr w:type="spellEnd"/>
      <w:proofErr w:type="gramEnd"/>
      <w:r w:rsidRPr="00820586">
        <w:rPr>
          <w:rFonts w:ascii="Times New Roman" w:hAnsi="Times New Roman" w:cs="Times New Roman"/>
          <w:sz w:val="24"/>
          <w:szCs w:val="24"/>
        </w:rPr>
        <w:t xml:space="preserve"> that their lives are the most ordinary way of living. Some cultures may be alike in ideas or concepts; however, some people are in a </w:t>
      </w:r>
      <w:proofErr w:type="spellStart"/>
      <w:r w:rsidRPr="00820586">
        <w:rPr>
          <w:rFonts w:ascii="Times New Roman" w:hAnsi="Times New Roman" w:cs="Times New Roman"/>
          <w:sz w:val="24"/>
          <w:szCs w:val="24"/>
        </w:rPr>
        <w:t>perceptio</w:t>
      </w:r>
      <w:proofErr w:type="spellEnd"/>
      <w:r w:rsidRPr="00820586">
        <w:rPr>
          <w:rFonts w:ascii="Times New Roman" w:hAnsi="Times New Roman" w:cs="Times New Roman"/>
          <w:sz w:val="24"/>
          <w:szCs w:val="24"/>
        </w:rPr>
        <w:t xml:space="preserve">, shocked to episode disputes they </w:t>
      </w:r>
      <w:proofErr w:type="gramStart"/>
      <w:r w:rsidRPr="00820586">
        <w:rPr>
          <w:rFonts w:ascii="Times New Roman" w:hAnsi="Times New Roman" w:cs="Times New Roman"/>
          <w:sz w:val="24"/>
          <w:szCs w:val="24"/>
        </w:rPr>
        <w:t>might  come</w:t>
      </w:r>
      <w:proofErr w:type="gramEnd"/>
      <w:r w:rsidRPr="00820586">
        <w:rPr>
          <w:rFonts w:ascii="Times New Roman" w:hAnsi="Times New Roman" w:cs="Times New Roman"/>
          <w:sz w:val="24"/>
          <w:szCs w:val="24"/>
        </w:rPr>
        <w:t xml:space="preserve"> into contact with individuals culturally different than themselves. In most cases, a group of people may see another cultures way of life and consider it wrong, because of this, the group may try to convert the other group to their own ways of living. Fearful war and genocide could be a devastating result if a group is unwilling to change their ways of life.</w:t>
      </w:r>
    </w:p>
    <w:p w:rsidR="00820586" w:rsidRPr="00820586" w:rsidRDefault="006130C4" w:rsidP="00820586">
      <w:pPr>
        <w:spacing w:line="480" w:lineRule="auto"/>
        <w:ind w:firstLine="720"/>
        <w:rPr>
          <w:rFonts w:ascii="Times New Roman" w:hAnsi="Times New Roman" w:cs="Times New Roman"/>
          <w:sz w:val="24"/>
          <w:szCs w:val="24"/>
        </w:rPr>
      </w:pPr>
      <w:r w:rsidRPr="00820586">
        <w:rPr>
          <w:rFonts w:ascii="Times New Roman" w:hAnsi="Times New Roman" w:cs="Times New Roman"/>
          <w:sz w:val="24"/>
          <w:szCs w:val="24"/>
        </w:rPr>
        <w:t xml:space="preserve">An example of partisanship in culture is the Asian cultures covering all the countries of Asia. Throughout Asia, the style of eating is to use chopsticks with every meal. These people may find it unnecessary to see that people in other societies, such as American society, eat using forks, spoons, knives, etc. Since these countries use chopsticks to eat every meal, they find it foolish for other cultures do not use utensils similar to chopsticks; however, they do accept the fact that they use different tools for eating. This example is not something extreme that could lead to genocide or war, but it is a large enough gap between these </w:t>
      </w:r>
      <w:r w:rsidRPr="00820586">
        <w:rPr>
          <w:rFonts w:ascii="Times New Roman" w:hAnsi="Times New Roman" w:cs="Times New Roman"/>
          <w:sz w:val="24"/>
          <w:szCs w:val="24"/>
        </w:rPr>
        <w:lastRenderedPageBreak/>
        <w:t>cultures for people to see their way of eating as the natural or best way to typically swallow their food.</w:t>
      </w:r>
    </w:p>
    <w:p w:rsidR="00820586" w:rsidRPr="00820586" w:rsidRDefault="006130C4" w:rsidP="00820586">
      <w:pPr>
        <w:spacing w:line="480" w:lineRule="auto"/>
        <w:rPr>
          <w:rFonts w:ascii="Times New Roman" w:hAnsi="Times New Roman" w:cs="Times New Roman"/>
          <w:sz w:val="24"/>
          <w:szCs w:val="24"/>
        </w:rPr>
      </w:pPr>
      <w:r w:rsidRPr="00820586">
        <w:rPr>
          <w:rFonts w:ascii="Times New Roman" w:hAnsi="Times New Roman" w:cs="Times New Roman"/>
          <w:sz w:val="24"/>
          <w:szCs w:val="24"/>
        </w:rPr>
        <w:tab/>
        <w:t xml:space="preserve">It is important to </w:t>
      </w:r>
      <w:proofErr w:type="gramStart"/>
      <w:r w:rsidRPr="00820586">
        <w:rPr>
          <w:rFonts w:ascii="Times New Roman" w:hAnsi="Times New Roman" w:cs="Times New Roman"/>
          <w:sz w:val="24"/>
          <w:szCs w:val="24"/>
        </w:rPr>
        <w:t>understand  that</w:t>
      </w:r>
      <w:proofErr w:type="gramEnd"/>
      <w:r w:rsidRPr="00820586">
        <w:rPr>
          <w:rFonts w:ascii="Times New Roman" w:hAnsi="Times New Roman" w:cs="Times New Roman"/>
          <w:sz w:val="24"/>
          <w:szCs w:val="24"/>
        </w:rPr>
        <w:t xml:space="preserve"> culture is explained as the totality of  mental </w:t>
      </w:r>
      <w:proofErr w:type="spellStart"/>
      <w:r w:rsidRPr="00820586">
        <w:rPr>
          <w:rFonts w:ascii="Times New Roman" w:hAnsi="Times New Roman" w:cs="Times New Roman"/>
          <w:sz w:val="24"/>
          <w:szCs w:val="24"/>
        </w:rPr>
        <w:t>plannig</w:t>
      </w:r>
      <w:proofErr w:type="spellEnd"/>
      <w:r w:rsidRPr="00820586">
        <w:rPr>
          <w:rFonts w:ascii="Times New Roman" w:hAnsi="Times New Roman" w:cs="Times New Roman"/>
          <w:sz w:val="24"/>
          <w:szCs w:val="24"/>
        </w:rPr>
        <w:t xml:space="preserve"> of the human mind which differentiates one group of individuals with another. This planning influences patterns of thinking which are reflected in the meaning people attach to various aspects of life and which become crystallized in the organizations of the community.</w:t>
      </w:r>
    </w:p>
    <w:p w:rsidR="00A30580" w:rsidRPr="00820586" w:rsidRDefault="006130C4" w:rsidP="008D1F5A">
      <w:pPr>
        <w:spacing w:line="480" w:lineRule="auto"/>
        <w:ind w:firstLine="720"/>
        <w:rPr>
          <w:rFonts w:ascii="Times New Roman" w:hAnsi="Times New Roman" w:cs="Times New Roman"/>
          <w:sz w:val="24"/>
          <w:szCs w:val="24"/>
        </w:rPr>
      </w:pPr>
      <w:r w:rsidRPr="00820586">
        <w:rPr>
          <w:rFonts w:ascii="Times New Roman" w:hAnsi="Times New Roman" w:cs="Times New Roman"/>
          <w:sz w:val="24"/>
          <w:szCs w:val="24"/>
        </w:rPr>
        <w:t>This does not an indication that all people in a given society is organised in the same way; there are considerable differences between individuals. It may well be that the differences among individuals in one country culture are bigger than the differences among all country cultures. We can, nevertheless, still use such country scores based on the law of the big numbers, and on the fact, most of us are strongly influenced by social control. Please realize that statements about just one culture on the level of "values" do not describe "reality"; such statements are generalizations and they ought to be relative. Without comparison, a country score is meaningless.</w:t>
      </w:r>
    </w:p>
    <w:sectPr w:rsidR="00A30580" w:rsidRPr="00820586" w:rsidSect="008D1F5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6959" w:rsidRDefault="00146959">
      <w:pPr>
        <w:spacing w:after="0" w:line="240" w:lineRule="auto"/>
      </w:pPr>
      <w:r>
        <w:separator/>
      </w:r>
    </w:p>
  </w:endnote>
  <w:endnote w:type="continuationSeparator" w:id="0">
    <w:p w:rsidR="00146959" w:rsidRDefault="00146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6959" w:rsidRDefault="00146959">
      <w:pPr>
        <w:spacing w:after="0" w:line="240" w:lineRule="auto"/>
      </w:pPr>
      <w:r>
        <w:separator/>
      </w:r>
    </w:p>
  </w:footnote>
  <w:footnote w:type="continuationSeparator" w:id="0">
    <w:p w:rsidR="00146959" w:rsidRDefault="001469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5523969"/>
      <w:docPartObj>
        <w:docPartGallery w:val="Page Numbers (Top of Page)"/>
        <w:docPartUnique/>
      </w:docPartObj>
    </w:sdtPr>
    <w:sdtEndPr>
      <w:rPr>
        <w:noProof/>
      </w:rPr>
    </w:sdtEndPr>
    <w:sdtContent>
      <w:p w:rsidR="008D1F5A" w:rsidRDefault="006130C4" w:rsidP="008D1F5A">
        <w:pPr>
          <w:pStyle w:val="Header"/>
          <w:tabs>
            <w:tab w:val="left" w:pos="870"/>
          </w:tabs>
        </w:pPr>
        <w:r>
          <w:tab/>
          <w:t>Culture</w:t>
        </w:r>
        <w:r>
          <w:tab/>
        </w:r>
        <w:r>
          <w:tab/>
        </w:r>
        <w:r>
          <w:fldChar w:fldCharType="begin"/>
        </w:r>
        <w:r>
          <w:instrText xml:space="preserve"> PAGE   \* MERGEFORMAT </w:instrText>
        </w:r>
        <w:r>
          <w:fldChar w:fldCharType="separate"/>
        </w:r>
        <w:r w:rsidR="000B49CE">
          <w:rPr>
            <w:noProof/>
          </w:rPr>
          <w:t>4</w:t>
        </w:r>
        <w:r>
          <w:rPr>
            <w:noProof/>
          </w:rPr>
          <w:fldChar w:fldCharType="end"/>
        </w:r>
      </w:p>
    </w:sdtContent>
  </w:sdt>
  <w:p w:rsidR="008D1F5A" w:rsidRDefault="008D1F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1F5A" w:rsidRDefault="006130C4">
    <w:pPr>
      <w:pStyle w:val="Header"/>
    </w:pPr>
    <w:r>
      <w:t xml:space="preserve">Running head: </w:t>
    </w:r>
    <w:r w:rsidRPr="008D1F5A">
      <w:t>Culture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CCB"/>
    <w:rsid w:val="000B49CE"/>
    <w:rsid w:val="001231E1"/>
    <w:rsid w:val="00146959"/>
    <w:rsid w:val="00305607"/>
    <w:rsid w:val="00356E4D"/>
    <w:rsid w:val="003F7488"/>
    <w:rsid w:val="005A0F57"/>
    <w:rsid w:val="005F5560"/>
    <w:rsid w:val="006130C4"/>
    <w:rsid w:val="00707803"/>
    <w:rsid w:val="00820586"/>
    <w:rsid w:val="00850E05"/>
    <w:rsid w:val="008D1F5A"/>
    <w:rsid w:val="00A30580"/>
    <w:rsid w:val="00A901C1"/>
    <w:rsid w:val="00AE2CCB"/>
    <w:rsid w:val="00C04A8D"/>
    <w:rsid w:val="00C807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1153EA-476D-4357-BAEE-677F2BB5C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F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F5A"/>
  </w:style>
  <w:style w:type="paragraph" w:styleId="Footer">
    <w:name w:val="footer"/>
    <w:basedOn w:val="Normal"/>
    <w:link w:val="FooterChar"/>
    <w:uiPriority w:val="99"/>
    <w:unhideWhenUsed/>
    <w:rsid w:val="008D1F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782</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2</cp:revision>
  <dcterms:created xsi:type="dcterms:W3CDTF">2019-05-09T21:46:00Z</dcterms:created>
  <dcterms:modified xsi:type="dcterms:W3CDTF">2019-05-09T21:46:00Z</dcterms:modified>
</cp:coreProperties>
</file>