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28816" w14:textId="77777777" w:rsidR="00241488" w:rsidRDefault="00940334">
      <w:pPr>
        <w:spacing w:before="180" w:after="180"/>
        <w:rPr>
          <w:rFonts w:ascii="Verdana" w:eastAsia="Verdana" w:hAnsi="Verdana" w:cs="Verdana"/>
          <w:sz w:val="18"/>
          <w:szCs w:val="18"/>
        </w:rPr>
      </w:pPr>
      <w:r>
        <w:rPr>
          <w:rFonts w:ascii="Verdana" w:eastAsia="Verdana" w:hAnsi="Verdana" w:cs="Verdana"/>
          <w:b/>
          <w:bCs/>
          <w:color w:val="0033FF"/>
          <w:sz w:val="18"/>
          <w:szCs w:val="18"/>
        </w:rPr>
        <w:t>*Writing Strength:</w:t>
      </w:r>
      <w:r>
        <w:rPr>
          <w:rFonts w:ascii="Verdana" w:eastAsia="Verdana" w:hAnsi="Verdana" w:cs="Verdana"/>
          <w:sz w:val="18"/>
          <w:szCs w:val="18"/>
        </w:rPr>
        <w:t> </w:t>
      </w:r>
      <w:r>
        <w:rPr>
          <w:rFonts w:ascii="Verdana" w:eastAsia="Verdana" w:hAnsi="Verdana" w:cs="Verdana"/>
          <w:sz w:val="18"/>
          <w:szCs w:val="18"/>
        </w:rPr>
        <w:br/>
        <w:t>Your introduction gives clear background information about your topic. You show that in these sentences:</w:t>
      </w:r>
      <w:r>
        <w:rPr>
          <w:rFonts w:ascii="Verdana" w:eastAsia="Verdana" w:hAnsi="Verdana" w:cs="Verdana"/>
          <w:sz w:val="18"/>
          <w:szCs w:val="18"/>
        </w:rPr>
        <w:br/>
      </w:r>
      <w:r>
        <w:rPr>
          <w:rFonts w:ascii="Verdana" w:eastAsia="Verdana" w:hAnsi="Verdana" w:cs="Verdana"/>
          <w:sz w:val="18"/>
          <w:szCs w:val="18"/>
        </w:rPr>
        <w:br/>
      </w:r>
      <w:r>
        <w:rPr>
          <w:rFonts w:ascii="Verdana" w:eastAsia="Verdana" w:hAnsi="Verdana" w:cs="Verdana"/>
          <w:i/>
          <w:iCs/>
          <w:color w:val="0E101A"/>
          <w:sz w:val="18"/>
          <w:szCs w:val="18"/>
        </w:rPr>
        <w:t>The is</w:t>
      </w:r>
      <w:r>
        <w:rPr>
          <w:rFonts w:ascii="Verdana" w:eastAsia="Verdana" w:hAnsi="Verdana" w:cs="Verdana"/>
          <w:i/>
          <w:iCs/>
          <w:color w:val="0E101A"/>
          <w:sz w:val="18"/>
          <w:szCs w:val="18"/>
        </w:rPr>
        <w:t>sues depicted in the story paints a picture of the reality that we have lived through as a society over the last centuries and still going through even today. The haves and the have-nots and the social injustices and inequalities are not new concepts, espe</w:t>
      </w:r>
      <w:r>
        <w:rPr>
          <w:rFonts w:ascii="Verdana" w:eastAsia="Verdana" w:hAnsi="Verdana" w:cs="Verdana"/>
          <w:i/>
          <w:iCs/>
          <w:color w:val="0E101A"/>
          <w:sz w:val="18"/>
          <w:szCs w:val="18"/>
        </w:rPr>
        <w:t>cially in the current society.</w:t>
      </w:r>
      <w:r>
        <w:rPr>
          <w:rFonts w:ascii="Verdana" w:eastAsia="Verdana" w:hAnsi="Verdana" w:cs="Verdana"/>
          <w:i/>
          <w:iCs/>
          <w:color w:val="0E101A"/>
          <w:sz w:val="18"/>
          <w:szCs w:val="18"/>
        </w:rPr>
        <w:br/>
      </w:r>
      <w:r>
        <w:rPr>
          <w:rFonts w:ascii="Verdana" w:eastAsia="Verdana" w:hAnsi="Verdana" w:cs="Verdana"/>
          <w:i/>
          <w:iCs/>
          <w:color w:val="0E101A"/>
          <w:sz w:val="18"/>
          <w:szCs w:val="18"/>
        </w:rPr>
        <w:br/>
      </w:r>
      <w:r>
        <w:rPr>
          <w:rFonts w:ascii="Verdana" w:eastAsia="Verdana" w:hAnsi="Verdana" w:cs="Verdana"/>
          <w:sz w:val="18"/>
          <w:szCs w:val="18"/>
        </w:rPr>
        <w:t>Here, you explain what </w:t>
      </w:r>
      <w:r>
        <w:rPr>
          <w:rFonts w:ascii="Verdana" w:eastAsia="Verdana" w:hAnsi="Verdana" w:cs="Verdana"/>
          <w:i/>
          <w:iCs/>
          <w:sz w:val="18"/>
          <w:szCs w:val="18"/>
        </w:rPr>
        <w:t>Red Rising </w:t>
      </w:r>
      <w:proofErr w:type="gramStart"/>
      <w:r>
        <w:rPr>
          <w:rFonts w:ascii="Verdana" w:eastAsia="Verdana" w:hAnsi="Verdana" w:cs="Verdana"/>
          <w:sz w:val="18"/>
          <w:szCs w:val="18"/>
        </w:rPr>
        <w:t>is all</w:t>
      </w:r>
      <w:proofErr w:type="gramEnd"/>
      <w:r>
        <w:rPr>
          <w:rFonts w:ascii="Verdana" w:eastAsia="Verdana" w:hAnsi="Verdana" w:cs="Verdana"/>
          <w:sz w:val="18"/>
          <w:szCs w:val="18"/>
        </w:rPr>
        <w:t xml:space="preserve"> about. This way, you let your readers understand why you choose to discuss this story. Nice work, Alena! :-)</w:t>
      </w:r>
      <w:r>
        <w:rPr>
          <w:rFonts w:ascii="Verdana" w:eastAsia="Verdana" w:hAnsi="Verdana" w:cs="Verdana"/>
          <w:sz w:val="18"/>
          <w:szCs w:val="18"/>
        </w:rPr>
        <w:br/>
      </w:r>
      <w:r>
        <w:rPr>
          <w:rFonts w:ascii="Verdana" w:eastAsia="Verdana" w:hAnsi="Verdana" w:cs="Verdana"/>
          <w:sz w:val="18"/>
          <w:szCs w:val="18"/>
        </w:rPr>
        <w:br/>
      </w:r>
    </w:p>
    <w:p w14:paraId="3D7B7D4F" w14:textId="33E6AB7A" w:rsidR="00241488" w:rsidRDefault="00940334">
      <w:pPr>
        <w:spacing w:before="180" w:after="180"/>
        <w:rPr>
          <w:rFonts w:ascii="Verdana" w:eastAsia="Verdana" w:hAnsi="Verdana" w:cs="Verdana"/>
          <w:sz w:val="18"/>
          <w:szCs w:val="18"/>
        </w:rPr>
      </w:pPr>
      <w:r>
        <w:rPr>
          <w:rFonts w:ascii="Verdana" w:eastAsia="Verdana" w:hAnsi="Verdana" w:cs="Verdana"/>
          <w:b/>
          <w:bCs/>
          <w:color w:val="0033FF"/>
          <w:sz w:val="18"/>
          <w:szCs w:val="18"/>
        </w:rPr>
        <w:t>Main Idea/Thesis:</w:t>
      </w:r>
      <w:r>
        <w:rPr>
          <w:rFonts w:ascii="Verdana" w:eastAsia="Verdana" w:hAnsi="Verdana" w:cs="Verdana"/>
          <w:color w:val="000000"/>
          <w:sz w:val="18"/>
          <w:szCs w:val="18"/>
        </w:rPr>
        <w:t>  </w:t>
      </w:r>
      <w:r>
        <w:rPr>
          <w:rFonts w:ascii="Verdana" w:eastAsia="Verdana" w:hAnsi="Verdana" w:cs="Verdana"/>
          <w:color w:val="000000"/>
          <w:sz w:val="18"/>
          <w:szCs w:val="18"/>
        </w:rPr>
        <w:br/>
      </w:r>
      <w:r>
        <w:rPr>
          <w:rFonts w:ascii="Verdana" w:eastAsia="Verdana" w:hAnsi="Verdana" w:cs="Verdana"/>
          <w:sz w:val="18"/>
          <w:szCs w:val="18"/>
        </w:rPr>
        <w:t>It seems th</w:t>
      </w:r>
      <w:r>
        <w:rPr>
          <w:rFonts w:ascii="Verdana" w:eastAsia="Verdana" w:hAnsi="Verdana" w:cs="Verdana"/>
          <w:sz w:val="18"/>
          <w:szCs w:val="18"/>
        </w:rPr>
        <w:t xml:space="preserve">at your draft has no clear thesis yet. Without a clear thesis, your essay will not have a clear preview of your discussion. Your readers will not be prepared for your discussion ahead. Thus, you </w:t>
      </w:r>
      <w:proofErr w:type="gramStart"/>
      <w:r>
        <w:rPr>
          <w:rFonts w:ascii="Verdana" w:eastAsia="Verdana" w:hAnsi="Verdana" w:cs="Verdana"/>
          <w:sz w:val="18"/>
          <w:szCs w:val="18"/>
        </w:rPr>
        <w:t>have to</w:t>
      </w:r>
      <w:proofErr w:type="gramEnd"/>
      <w:r>
        <w:rPr>
          <w:rFonts w:ascii="Verdana" w:eastAsia="Verdana" w:hAnsi="Verdana" w:cs="Verdana"/>
          <w:sz w:val="18"/>
          <w:szCs w:val="18"/>
        </w:rPr>
        <w:t xml:space="preserve"> write a thesis for your essay.</w:t>
      </w:r>
      <w:r>
        <w:rPr>
          <w:rFonts w:ascii="Verdana" w:eastAsia="Verdana" w:hAnsi="Verdana" w:cs="Verdana"/>
          <w:sz w:val="18"/>
          <w:szCs w:val="18"/>
        </w:rPr>
        <w:br/>
      </w:r>
      <w:r>
        <w:rPr>
          <w:rFonts w:ascii="Verdana" w:eastAsia="Verdana" w:hAnsi="Verdana" w:cs="Verdana"/>
          <w:sz w:val="18"/>
          <w:szCs w:val="18"/>
        </w:rPr>
        <w:br/>
        <w:t>To write your thesis,</w:t>
      </w:r>
      <w:r>
        <w:rPr>
          <w:rFonts w:ascii="Verdana" w:eastAsia="Verdana" w:hAnsi="Verdana" w:cs="Verdana"/>
          <w:sz w:val="18"/>
          <w:szCs w:val="18"/>
        </w:rPr>
        <w:t xml:space="preserve"> you can answer the following questions:</w:t>
      </w:r>
      <w:r>
        <w:rPr>
          <w:rFonts w:ascii="Verdana" w:eastAsia="Verdana" w:hAnsi="Verdana" w:cs="Verdana"/>
          <w:i/>
          <w:iCs/>
          <w:sz w:val="18"/>
          <w:szCs w:val="18"/>
        </w:rPr>
        <w:t xml:space="preserve"> What is the main theme of Red Rising? How does the author emphasize this theme? What methods does the author use to highlight this theme? How do these methods affect the overall story?</w:t>
      </w:r>
      <w:r>
        <w:rPr>
          <w:rFonts w:ascii="Verdana" w:eastAsia="Verdana" w:hAnsi="Verdana" w:cs="Verdana"/>
          <w:i/>
          <w:iCs/>
          <w:sz w:val="18"/>
          <w:szCs w:val="18"/>
        </w:rPr>
        <w:br/>
      </w:r>
      <w:r>
        <w:rPr>
          <w:rFonts w:ascii="Verdana" w:eastAsia="Verdana" w:hAnsi="Verdana" w:cs="Verdana"/>
          <w:i/>
          <w:iCs/>
          <w:sz w:val="18"/>
          <w:szCs w:val="18"/>
        </w:rPr>
        <w:br/>
      </w:r>
      <w:r>
        <w:rPr>
          <w:rFonts w:ascii="Verdana" w:eastAsia="Verdana" w:hAnsi="Verdana" w:cs="Verdana"/>
          <w:sz w:val="18"/>
          <w:szCs w:val="18"/>
        </w:rPr>
        <w:t>The answers to these question</w:t>
      </w:r>
      <w:r>
        <w:rPr>
          <w:rFonts w:ascii="Verdana" w:eastAsia="Verdana" w:hAnsi="Verdana" w:cs="Verdana"/>
          <w:sz w:val="18"/>
          <w:szCs w:val="18"/>
        </w:rPr>
        <w:t xml:space="preserve">s will help you write a thesis that gives a clear overview of your discussion. You might also want to see </w:t>
      </w:r>
      <w:hyperlink r:id="rId5" w:tgtFrame="_blank" w:history="1">
        <w:r>
          <w:rPr>
            <w:rFonts w:ascii="Verdana" w:eastAsia="Verdana" w:hAnsi="Verdana" w:cs="Verdana"/>
            <w:color w:val="0000EE"/>
            <w:sz w:val="18"/>
            <w:szCs w:val="18"/>
            <w:u w:val="single" w:color="0000EE"/>
          </w:rPr>
          <w:t xml:space="preserve">Lesson 2: Developing a Thesis </w:t>
        </w:r>
      </w:hyperlink>
      <w:r>
        <w:rPr>
          <w:rFonts w:ascii="Verdana" w:eastAsia="Verdana" w:hAnsi="Verdana" w:cs="Verdana"/>
          <w:sz w:val="18"/>
          <w:szCs w:val="18"/>
        </w:rPr>
        <w:t>for mor</w:t>
      </w:r>
      <w:r>
        <w:rPr>
          <w:rFonts w:ascii="Verdana" w:eastAsia="Verdana" w:hAnsi="Verdana" w:cs="Verdana"/>
          <w:sz w:val="18"/>
          <w:szCs w:val="18"/>
        </w:rPr>
        <w:t>e ways to write your thesis.</w:t>
      </w:r>
      <w:r>
        <w:rPr>
          <w:rFonts w:ascii="Verdana" w:eastAsia="Verdana" w:hAnsi="Verdana" w:cs="Verdana"/>
          <w:sz w:val="18"/>
          <w:szCs w:val="18"/>
        </w:rPr>
        <w:br/>
      </w:r>
      <w:r>
        <w:rPr>
          <w:rFonts w:ascii="Verdana" w:eastAsia="Verdana" w:hAnsi="Verdana" w:cs="Verdana"/>
          <w:sz w:val="18"/>
          <w:szCs w:val="18"/>
        </w:rPr>
        <w:br/>
      </w:r>
    </w:p>
    <w:p w14:paraId="45830B90" w14:textId="77777777" w:rsidR="00241488" w:rsidRDefault="00940334">
      <w:pPr>
        <w:spacing w:before="180" w:after="180"/>
        <w:rPr>
          <w:rFonts w:ascii="Verdana" w:eastAsia="Verdana" w:hAnsi="Verdana" w:cs="Verdana"/>
          <w:sz w:val="18"/>
          <w:szCs w:val="18"/>
        </w:rPr>
      </w:pPr>
      <w:r>
        <w:rPr>
          <w:rFonts w:ascii="Verdana" w:eastAsia="Verdana" w:hAnsi="Verdana" w:cs="Verdana"/>
          <w:b/>
          <w:bCs/>
          <w:sz w:val="18"/>
          <w:szCs w:val="18"/>
        </w:rPr>
        <w:t>Content Development:</w:t>
      </w:r>
      <w:r>
        <w:rPr>
          <w:rFonts w:ascii="Verdana" w:eastAsia="Verdana" w:hAnsi="Verdana" w:cs="Verdana"/>
          <w:b/>
          <w:bCs/>
          <w:sz w:val="18"/>
          <w:szCs w:val="18"/>
        </w:rPr>
        <w:br/>
      </w:r>
      <w:r>
        <w:rPr>
          <w:rFonts w:ascii="Verdana" w:eastAsia="Verdana" w:hAnsi="Verdana" w:cs="Verdana"/>
          <w:color w:val="000000"/>
          <w:sz w:val="18"/>
          <w:szCs w:val="18"/>
        </w:rPr>
        <w:t>Some sentences in your draft need more details. Here is one from your first body paragraph:</w:t>
      </w:r>
      <w:r>
        <w:rPr>
          <w:rFonts w:ascii="Verdana" w:eastAsia="Verdana" w:hAnsi="Verdana" w:cs="Verdana"/>
          <w:color w:val="000000"/>
          <w:sz w:val="18"/>
          <w:szCs w:val="18"/>
        </w:rPr>
        <w:br/>
      </w:r>
      <w:r>
        <w:rPr>
          <w:rFonts w:ascii="Verdana" w:eastAsia="Verdana" w:hAnsi="Verdana" w:cs="Verdana"/>
          <w:color w:val="000000"/>
          <w:sz w:val="18"/>
          <w:szCs w:val="18"/>
        </w:rPr>
        <w:br/>
      </w:r>
      <w:r>
        <w:rPr>
          <w:rFonts w:ascii="Verdana" w:eastAsia="Verdana" w:hAnsi="Verdana" w:cs="Verdana"/>
          <w:i/>
          <w:iCs/>
          <w:color w:val="0E101A"/>
          <w:sz w:val="18"/>
          <w:szCs w:val="18"/>
        </w:rPr>
        <w:t>Brown's text is revolutionary as it depicts a young teenager who becomes a revolutionary leader of the lower so</w:t>
      </w:r>
      <w:r>
        <w:rPr>
          <w:rFonts w:ascii="Verdana" w:eastAsia="Verdana" w:hAnsi="Verdana" w:cs="Verdana"/>
          <w:i/>
          <w:iCs/>
          <w:color w:val="0E101A"/>
          <w:sz w:val="18"/>
          <w:szCs w:val="18"/>
        </w:rPr>
        <w:t>cial strata group on Mars. </w:t>
      </w:r>
      <w:r>
        <w:rPr>
          <w:rFonts w:ascii="Verdana" w:eastAsia="Verdana" w:hAnsi="Verdana" w:cs="Verdana"/>
          <w:i/>
          <w:iCs/>
          <w:color w:val="0E101A"/>
          <w:sz w:val="18"/>
          <w:szCs w:val="18"/>
        </w:rPr>
        <w:br/>
      </w:r>
      <w:r>
        <w:rPr>
          <w:rFonts w:ascii="Verdana" w:eastAsia="Verdana" w:hAnsi="Verdana" w:cs="Verdana"/>
          <w:i/>
          <w:iCs/>
          <w:color w:val="0E101A"/>
          <w:sz w:val="18"/>
          <w:szCs w:val="18"/>
        </w:rPr>
        <w:br/>
      </w:r>
      <w:r>
        <w:rPr>
          <w:rFonts w:ascii="Verdana" w:eastAsia="Verdana" w:hAnsi="Verdana" w:cs="Verdana"/>
          <w:color w:val="0E101A"/>
          <w:sz w:val="18"/>
          <w:szCs w:val="18"/>
        </w:rPr>
        <w:t xml:space="preserve">To give further details about this sentence, you can answer these questions: </w:t>
      </w:r>
      <w:r>
        <w:rPr>
          <w:rFonts w:ascii="Verdana" w:eastAsia="Verdana" w:hAnsi="Verdana" w:cs="Verdana"/>
          <w:i/>
          <w:iCs/>
          <w:color w:val="0E101A"/>
          <w:sz w:val="18"/>
          <w:szCs w:val="18"/>
        </w:rPr>
        <w:t>Who is this young teenager? How does the story describe him? How does he become a revolutionary leader of the lower social strata group on Mars?</w:t>
      </w:r>
      <w:r>
        <w:rPr>
          <w:rFonts w:ascii="Verdana" w:eastAsia="Verdana" w:hAnsi="Verdana" w:cs="Verdana"/>
          <w:i/>
          <w:iCs/>
          <w:color w:val="0E101A"/>
          <w:sz w:val="18"/>
          <w:szCs w:val="18"/>
        </w:rPr>
        <w:br/>
      </w:r>
      <w:r>
        <w:rPr>
          <w:rFonts w:ascii="Verdana" w:eastAsia="Verdana" w:hAnsi="Verdana" w:cs="Verdana"/>
          <w:i/>
          <w:iCs/>
          <w:color w:val="0E101A"/>
          <w:sz w:val="18"/>
          <w:szCs w:val="18"/>
        </w:rPr>
        <w:br/>
      </w:r>
      <w:r>
        <w:rPr>
          <w:rFonts w:ascii="Verdana" w:eastAsia="Verdana" w:hAnsi="Verdana" w:cs="Verdana"/>
          <w:color w:val="000000"/>
          <w:sz w:val="18"/>
          <w:szCs w:val="18"/>
        </w:rPr>
        <w:t>The answers to these questions will help you elaborate more on this sentence. Remember, your body paragraphs should contain enough details to support your claims and ideas.</w:t>
      </w:r>
      <w:r>
        <w:rPr>
          <w:rFonts w:ascii="Verdana" w:eastAsia="Verdana" w:hAnsi="Verdana" w:cs="Verdana"/>
          <w:color w:val="000000"/>
          <w:sz w:val="18"/>
          <w:szCs w:val="18"/>
        </w:rPr>
        <w:br/>
      </w:r>
      <w:r>
        <w:rPr>
          <w:rFonts w:ascii="Verdana" w:eastAsia="Verdana" w:hAnsi="Verdana" w:cs="Verdana"/>
          <w:color w:val="000000"/>
          <w:sz w:val="18"/>
          <w:szCs w:val="18"/>
        </w:rPr>
        <w:br/>
      </w:r>
      <w:r>
        <w:rPr>
          <w:rFonts w:ascii="Verdana" w:eastAsia="Verdana" w:hAnsi="Verdana" w:cs="Verdana"/>
          <w:color w:val="000000"/>
          <w:sz w:val="18"/>
          <w:szCs w:val="18"/>
        </w:rPr>
        <w:br/>
      </w:r>
      <w:r>
        <w:rPr>
          <w:rFonts w:ascii="Verdana" w:eastAsia="Verdana" w:hAnsi="Verdana" w:cs="Verdana"/>
          <w:color w:val="000000"/>
          <w:sz w:val="18"/>
          <w:szCs w:val="18"/>
        </w:rPr>
        <w:br/>
      </w:r>
      <w:r>
        <w:rPr>
          <w:rFonts w:ascii="Verdana" w:eastAsia="Verdana" w:hAnsi="Verdana" w:cs="Verdana"/>
          <w:b/>
          <w:bCs/>
          <w:sz w:val="18"/>
          <w:szCs w:val="18"/>
        </w:rPr>
        <w:t>Introduction/Conclusion:</w:t>
      </w:r>
      <w:r>
        <w:rPr>
          <w:rFonts w:ascii="Verdana" w:eastAsia="Verdana" w:hAnsi="Verdana" w:cs="Verdana"/>
          <w:b/>
          <w:bCs/>
          <w:sz w:val="18"/>
          <w:szCs w:val="18"/>
        </w:rPr>
        <w:br/>
      </w:r>
      <w:r>
        <w:rPr>
          <w:rFonts w:ascii="Verdana" w:eastAsia="Verdana" w:hAnsi="Verdana" w:cs="Verdana"/>
          <w:color w:val="000000"/>
          <w:sz w:val="18"/>
          <w:szCs w:val="18"/>
        </w:rPr>
        <w:t>Your conclusion does not explain the importance of your</w:t>
      </w:r>
      <w:r>
        <w:rPr>
          <w:rFonts w:ascii="Verdana" w:eastAsia="Verdana" w:hAnsi="Verdana" w:cs="Verdana"/>
          <w:color w:val="000000"/>
          <w:sz w:val="18"/>
          <w:szCs w:val="18"/>
        </w:rPr>
        <w:t xml:space="preserve"> discussion. Let us look at this sentence from your conclusion:</w:t>
      </w:r>
      <w:r>
        <w:rPr>
          <w:rFonts w:ascii="Verdana" w:eastAsia="Verdana" w:hAnsi="Verdana" w:cs="Verdana"/>
          <w:color w:val="000000"/>
          <w:sz w:val="18"/>
          <w:szCs w:val="18"/>
        </w:rPr>
        <w:br/>
      </w:r>
      <w:r>
        <w:rPr>
          <w:rFonts w:ascii="Verdana" w:eastAsia="Verdana" w:hAnsi="Verdana" w:cs="Verdana"/>
          <w:color w:val="000000"/>
          <w:sz w:val="18"/>
          <w:szCs w:val="18"/>
        </w:rPr>
        <w:br/>
      </w:r>
      <w:r>
        <w:rPr>
          <w:rFonts w:ascii="Verdana" w:eastAsia="Verdana" w:hAnsi="Verdana" w:cs="Verdana"/>
          <w:i/>
          <w:iCs/>
          <w:color w:val="0E101A"/>
          <w:sz w:val="18"/>
          <w:szCs w:val="18"/>
        </w:rPr>
        <w:t>Instead, Brown has presented the separation of the social classes and individual characters as bad and or good. </w:t>
      </w:r>
      <w:r>
        <w:rPr>
          <w:rFonts w:ascii="Verdana" w:eastAsia="Verdana" w:hAnsi="Verdana" w:cs="Verdana"/>
          <w:i/>
          <w:iCs/>
          <w:color w:val="0E101A"/>
          <w:sz w:val="18"/>
          <w:szCs w:val="18"/>
        </w:rPr>
        <w:br/>
      </w:r>
      <w:r>
        <w:rPr>
          <w:rFonts w:ascii="Verdana" w:eastAsia="Verdana" w:hAnsi="Verdana" w:cs="Verdana"/>
          <w:i/>
          <w:iCs/>
          <w:color w:val="0E101A"/>
          <w:sz w:val="18"/>
          <w:szCs w:val="18"/>
        </w:rPr>
        <w:br/>
      </w:r>
      <w:r>
        <w:rPr>
          <w:rFonts w:ascii="Verdana" w:eastAsia="Verdana" w:hAnsi="Verdana" w:cs="Verdana"/>
          <w:color w:val="0E101A"/>
          <w:sz w:val="18"/>
          <w:szCs w:val="18"/>
        </w:rPr>
        <w:t>To explain the relevance of your discussion, you can consider these questions</w:t>
      </w:r>
      <w:r>
        <w:rPr>
          <w:rFonts w:ascii="Verdana" w:eastAsia="Verdana" w:hAnsi="Verdana" w:cs="Verdana"/>
          <w:color w:val="0E101A"/>
          <w:sz w:val="18"/>
          <w:szCs w:val="18"/>
        </w:rPr>
        <w:t xml:space="preserve">: </w:t>
      </w:r>
      <w:r>
        <w:rPr>
          <w:rFonts w:ascii="Verdana" w:eastAsia="Verdana" w:hAnsi="Verdana" w:cs="Verdana"/>
          <w:i/>
          <w:iCs/>
          <w:color w:val="0E101A"/>
          <w:sz w:val="18"/>
          <w:szCs w:val="18"/>
        </w:rPr>
        <w:t>Why is it important to discuss this topic? Who can benefit from this discussion? What can your readers gain from your discussion? Why do you recommend your readers to read Red Rising?</w:t>
      </w:r>
      <w:r>
        <w:rPr>
          <w:rFonts w:ascii="Verdana" w:eastAsia="Verdana" w:hAnsi="Verdana" w:cs="Verdana"/>
          <w:i/>
          <w:iCs/>
          <w:color w:val="0E101A"/>
          <w:sz w:val="18"/>
          <w:szCs w:val="18"/>
        </w:rPr>
        <w:br/>
      </w:r>
      <w:r>
        <w:rPr>
          <w:rFonts w:ascii="Verdana" w:eastAsia="Verdana" w:hAnsi="Verdana" w:cs="Verdana"/>
          <w:i/>
          <w:iCs/>
          <w:color w:val="0E101A"/>
          <w:sz w:val="18"/>
          <w:szCs w:val="18"/>
        </w:rPr>
        <w:br/>
      </w:r>
      <w:r>
        <w:rPr>
          <w:rFonts w:ascii="Verdana" w:eastAsia="Verdana" w:hAnsi="Verdana" w:cs="Verdana"/>
          <w:color w:val="000000"/>
          <w:sz w:val="18"/>
          <w:szCs w:val="18"/>
        </w:rPr>
        <w:t xml:space="preserve">The answers to these questions will help you state the importance of </w:t>
      </w:r>
      <w:r>
        <w:rPr>
          <w:rFonts w:ascii="Verdana" w:eastAsia="Verdana" w:hAnsi="Verdana" w:cs="Verdana"/>
          <w:color w:val="000000"/>
          <w:sz w:val="18"/>
          <w:szCs w:val="18"/>
        </w:rPr>
        <w:t xml:space="preserve">your discussion. You can also check </w:t>
      </w:r>
      <w:hyperlink r:id="rId6" w:tgtFrame="_blank" w:history="1">
        <w:r>
          <w:rPr>
            <w:rFonts w:ascii="Verdana" w:eastAsia="Verdana" w:hAnsi="Verdana" w:cs="Verdana"/>
            <w:color w:val="0000EE"/>
            <w:sz w:val="18"/>
            <w:szCs w:val="18"/>
            <w:u w:val="single" w:color="0000EE"/>
          </w:rPr>
          <w:t xml:space="preserve">Lesson 2: Strong Conclusions </w:t>
        </w:r>
      </w:hyperlink>
      <w:r>
        <w:rPr>
          <w:rFonts w:ascii="Verdana" w:eastAsia="Verdana" w:hAnsi="Verdana" w:cs="Verdana"/>
          <w:color w:val="000000"/>
          <w:sz w:val="18"/>
          <w:szCs w:val="18"/>
        </w:rPr>
        <w:t>for more tips on how you can improve your conclusion.</w:t>
      </w:r>
      <w:r>
        <w:rPr>
          <w:rFonts w:ascii="Verdana" w:eastAsia="Verdana" w:hAnsi="Verdana" w:cs="Verdana"/>
          <w:color w:val="000000"/>
          <w:sz w:val="18"/>
          <w:szCs w:val="18"/>
        </w:rPr>
        <w:br/>
      </w:r>
      <w:r>
        <w:rPr>
          <w:rFonts w:ascii="Verdana" w:eastAsia="Verdana" w:hAnsi="Verdana" w:cs="Verdana"/>
          <w:color w:val="000000"/>
          <w:sz w:val="18"/>
          <w:szCs w:val="18"/>
        </w:rPr>
        <w:br/>
      </w:r>
      <w:r>
        <w:rPr>
          <w:rFonts w:ascii="Verdana" w:eastAsia="Verdana" w:hAnsi="Verdana" w:cs="Verdana"/>
          <w:color w:val="000000"/>
          <w:sz w:val="18"/>
          <w:szCs w:val="18"/>
        </w:rPr>
        <w:br/>
      </w:r>
      <w:r>
        <w:rPr>
          <w:rFonts w:ascii="Verdana" w:eastAsia="Verdana" w:hAnsi="Verdana" w:cs="Verdana"/>
          <w:color w:val="000000"/>
          <w:sz w:val="18"/>
          <w:szCs w:val="18"/>
        </w:rPr>
        <w:lastRenderedPageBreak/>
        <w:br/>
      </w:r>
      <w:r>
        <w:rPr>
          <w:rFonts w:ascii="Verdana" w:eastAsia="Verdana" w:hAnsi="Verdana" w:cs="Verdana"/>
          <w:b/>
          <w:bCs/>
          <w:sz w:val="18"/>
          <w:szCs w:val="18"/>
        </w:rPr>
        <w:t>Summary of Next Steps</w:t>
      </w:r>
      <w:r>
        <w:rPr>
          <w:rFonts w:ascii="Verdana" w:eastAsia="Verdana" w:hAnsi="Verdana" w:cs="Verdana"/>
          <w:b/>
          <w:bCs/>
          <w:sz w:val="18"/>
          <w:szCs w:val="18"/>
        </w:rPr>
        <w:t>:</w:t>
      </w:r>
      <w:r>
        <w:rPr>
          <w:rFonts w:ascii="Verdana" w:eastAsia="Verdana" w:hAnsi="Verdana" w:cs="Verdana"/>
          <w:sz w:val="18"/>
          <w:szCs w:val="18"/>
        </w:rPr>
        <w:t> </w:t>
      </w:r>
    </w:p>
    <w:p w14:paraId="4F5F7CF6" w14:textId="77777777" w:rsidR="00241488" w:rsidRDefault="00940334">
      <w:pPr>
        <w:numPr>
          <w:ilvl w:val="0"/>
          <w:numId w:val="1"/>
        </w:numPr>
        <w:spacing w:before="180"/>
        <w:ind w:hanging="183"/>
        <w:rPr>
          <w:rFonts w:ascii="Verdana" w:eastAsia="Verdana" w:hAnsi="Verdana" w:cs="Verdana"/>
          <w:sz w:val="18"/>
          <w:szCs w:val="18"/>
        </w:rPr>
      </w:pPr>
      <w:r>
        <w:rPr>
          <w:rFonts w:ascii="Verdana" w:eastAsia="Verdana" w:hAnsi="Verdana" w:cs="Verdana"/>
          <w:sz w:val="18"/>
          <w:szCs w:val="18"/>
        </w:rPr>
        <w:t>Write a clear thesis that previews your discussion.</w:t>
      </w:r>
      <w:r>
        <w:rPr>
          <w:rFonts w:ascii="Verdana" w:eastAsia="Verdana" w:hAnsi="Verdana" w:cs="Verdana"/>
          <w:sz w:val="18"/>
          <w:szCs w:val="18"/>
        </w:rPr>
        <w:br/>
        <w:t> </w:t>
      </w:r>
    </w:p>
    <w:p w14:paraId="1D49C78E" w14:textId="77777777" w:rsidR="00241488" w:rsidRDefault="00940334">
      <w:pPr>
        <w:numPr>
          <w:ilvl w:val="0"/>
          <w:numId w:val="1"/>
        </w:numPr>
        <w:ind w:hanging="183"/>
        <w:rPr>
          <w:rFonts w:ascii="Verdana" w:eastAsia="Verdana" w:hAnsi="Verdana" w:cs="Verdana"/>
          <w:sz w:val="18"/>
          <w:szCs w:val="18"/>
        </w:rPr>
      </w:pPr>
      <w:r>
        <w:rPr>
          <w:rFonts w:ascii="Verdana" w:eastAsia="Verdana" w:hAnsi="Verdana" w:cs="Verdana"/>
          <w:sz w:val="18"/>
          <w:szCs w:val="18"/>
        </w:rPr>
        <w:t>Provide more details in your body paragraphs.</w:t>
      </w:r>
      <w:r>
        <w:rPr>
          <w:rFonts w:ascii="Verdana" w:eastAsia="Verdana" w:hAnsi="Verdana" w:cs="Verdana"/>
          <w:sz w:val="18"/>
          <w:szCs w:val="18"/>
        </w:rPr>
        <w:br/>
        <w:t> </w:t>
      </w:r>
    </w:p>
    <w:p w14:paraId="3279526D" w14:textId="77777777" w:rsidR="00241488" w:rsidRDefault="00940334">
      <w:pPr>
        <w:numPr>
          <w:ilvl w:val="0"/>
          <w:numId w:val="1"/>
        </w:numPr>
        <w:spacing w:after="180"/>
        <w:ind w:hanging="183"/>
        <w:rPr>
          <w:rFonts w:ascii="Verdana" w:eastAsia="Verdana" w:hAnsi="Verdana" w:cs="Verdana"/>
          <w:sz w:val="18"/>
          <w:szCs w:val="18"/>
        </w:rPr>
      </w:pPr>
      <w:r>
        <w:rPr>
          <w:rFonts w:ascii="Verdana" w:eastAsia="Verdana" w:hAnsi="Verdana" w:cs="Verdana"/>
          <w:sz w:val="18"/>
          <w:szCs w:val="18"/>
        </w:rPr>
        <w:t>Explain the importance of your discussion in your conclusion.</w:t>
      </w:r>
    </w:p>
    <w:p w14:paraId="735BF025" w14:textId="77777777" w:rsidR="00241488" w:rsidRDefault="00940334">
      <w:pPr>
        <w:spacing w:before="180" w:after="180"/>
        <w:rPr>
          <w:rFonts w:ascii="Verdana" w:eastAsia="Verdana" w:hAnsi="Verdana" w:cs="Verdana"/>
          <w:sz w:val="18"/>
          <w:szCs w:val="18"/>
        </w:rPr>
      </w:pPr>
      <w:r>
        <w:rPr>
          <w:rFonts w:ascii="Verdana" w:eastAsia="Verdana" w:hAnsi="Verdana" w:cs="Verdana"/>
          <w:sz w:val="18"/>
          <w:szCs w:val="18"/>
        </w:rPr>
        <w:t xml:space="preserve">Thank you for submitting your essay for a review, Alena. I enjoyed helping you with this </w:t>
      </w:r>
      <w:r>
        <w:rPr>
          <w:rFonts w:ascii="Verdana" w:eastAsia="Verdana" w:hAnsi="Verdana" w:cs="Verdana"/>
          <w:sz w:val="18"/>
          <w:szCs w:val="18"/>
        </w:rPr>
        <w:t>step in the revision process. Have a good day! Kristine P.</w:t>
      </w:r>
    </w:p>
    <w:p w14:paraId="29189F66" w14:textId="77777777" w:rsidR="00241488" w:rsidRDefault="00940334">
      <w:pPr>
        <w:spacing w:before="180" w:after="180"/>
        <w:rPr>
          <w:rFonts w:ascii="Verdana" w:eastAsia="Verdana" w:hAnsi="Verdana" w:cs="Verdana"/>
          <w:sz w:val="18"/>
          <w:szCs w:val="18"/>
        </w:rPr>
      </w:pPr>
      <w:r>
        <w:rPr>
          <w:rFonts w:ascii="Verdana" w:eastAsia="Verdana" w:hAnsi="Verdana" w:cs="Verdana"/>
          <w:sz w:val="18"/>
          <w:szCs w:val="18"/>
        </w:rPr>
        <w:t xml:space="preserve">You can find more information about writing, grammar, and usage in the </w:t>
      </w:r>
      <w:hyperlink r:id="rId7" w:tgtFrame="_blank" w:history="1">
        <w:proofErr w:type="spellStart"/>
        <w:r>
          <w:rPr>
            <w:rFonts w:ascii="Verdana" w:eastAsia="Verdana" w:hAnsi="Verdana" w:cs="Verdana"/>
            <w:color w:val="0000EE"/>
            <w:sz w:val="18"/>
            <w:szCs w:val="18"/>
            <w:u w:val="single" w:color="0000EE"/>
          </w:rPr>
          <w:t>Smarthinking</w:t>
        </w:r>
        <w:proofErr w:type="spellEnd"/>
        <w:r>
          <w:rPr>
            <w:rFonts w:ascii="Verdana" w:eastAsia="Verdana" w:hAnsi="Verdana" w:cs="Verdana"/>
            <w:color w:val="0000EE"/>
            <w:sz w:val="18"/>
            <w:szCs w:val="18"/>
            <w:u w:val="single" w:color="0000EE"/>
          </w:rPr>
          <w:t xml:space="preserve"> </w:t>
        </w:r>
        <w:r>
          <w:rPr>
            <w:rFonts w:ascii="Verdana" w:eastAsia="Verdana" w:hAnsi="Verdana" w:cs="Verdana"/>
            <w:color w:val="0000EE"/>
            <w:sz w:val="18"/>
            <w:szCs w:val="18"/>
            <w:u w:val="single" w:color="0000EE"/>
          </w:rPr>
          <w:t>Writer's Handbook</w:t>
        </w:r>
      </w:hyperlink>
      <w:r>
        <w:rPr>
          <w:rFonts w:ascii="Verdana" w:eastAsia="Verdana" w:hAnsi="Verdana" w:cs="Verdana"/>
          <w:sz w:val="18"/>
          <w:szCs w:val="18"/>
        </w:rPr>
        <w:t>.</w:t>
      </w:r>
    </w:p>
    <w:p w14:paraId="30A7CB85" w14:textId="77777777" w:rsidR="00241488" w:rsidRDefault="00940334">
      <w:pPr>
        <w:spacing w:before="180" w:after="180"/>
        <w:rPr>
          <w:rFonts w:ascii="Verdana" w:eastAsia="Verdana" w:hAnsi="Verdana" w:cs="Verdana"/>
          <w:sz w:val="18"/>
          <w:szCs w:val="18"/>
        </w:rPr>
      </w:pPr>
      <w:r>
        <w:rPr>
          <w:rFonts w:ascii="Verdana" w:eastAsia="Verdana" w:hAnsi="Verdana" w:cs="Verdana"/>
          <w:sz w:val="18"/>
          <w:szCs w:val="18"/>
        </w:rPr>
        <w:t>_________________________________________________________________________________</w:t>
      </w:r>
    </w:p>
    <w:p w14:paraId="30378163" w14:textId="77777777" w:rsidR="00241488" w:rsidRDefault="00940334">
      <w:pPr>
        <w:spacing w:before="180" w:after="180"/>
        <w:rPr>
          <w:rFonts w:ascii="Verdana" w:eastAsia="Verdana" w:hAnsi="Verdana" w:cs="Verdana"/>
          <w:sz w:val="18"/>
          <w:szCs w:val="18"/>
        </w:rPr>
      </w:pPr>
      <w:r>
        <w:rPr>
          <w:rFonts w:ascii="Verdana" w:eastAsia="Verdana" w:hAnsi="Verdana" w:cs="Verdana"/>
          <w:sz w:val="18"/>
          <w:szCs w:val="18"/>
        </w:rPr>
        <w:t xml:space="preserve">Please look for comments </w:t>
      </w:r>
      <w:r>
        <w:rPr>
          <w:rFonts w:ascii="Verdana" w:eastAsia="Verdana" w:hAnsi="Verdana" w:cs="Verdana"/>
          <w:b/>
          <w:bCs/>
          <w:sz w:val="18"/>
          <w:szCs w:val="18"/>
        </w:rPr>
        <w:t>[in bold and in brackets]</w:t>
      </w:r>
      <w:r>
        <w:rPr>
          <w:rFonts w:ascii="Verdana" w:eastAsia="Verdana" w:hAnsi="Verdana" w:cs="Verdana"/>
          <w:sz w:val="18"/>
          <w:szCs w:val="18"/>
        </w:rPr>
        <w:t xml:space="preserve"> in your essay below.</w:t>
      </w:r>
      <w:r>
        <w:rPr>
          <w:rFonts w:ascii="Verdana" w:eastAsia="Verdana" w:hAnsi="Verdana" w:cs="Verdana"/>
          <w:sz w:val="18"/>
          <w:szCs w:val="18"/>
        </w:rPr>
        <w:br/>
        <w:t xml:space="preserve">Thank you for submitting your work to </w:t>
      </w:r>
      <w:proofErr w:type="spellStart"/>
      <w:r>
        <w:rPr>
          <w:rFonts w:ascii="Verdana" w:eastAsia="Verdana" w:hAnsi="Verdana" w:cs="Verdana"/>
          <w:sz w:val="18"/>
          <w:szCs w:val="18"/>
        </w:rPr>
        <w:t>Smarthinking</w:t>
      </w:r>
      <w:proofErr w:type="spellEnd"/>
      <w:r>
        <w:rPr>
          <w:rFonts w:ascii="Verdana" w:eastAsia="Verdana" w:hAnsi="Verdana" w:cs="Verdana"/>
          <w:sz w:val="18"/>
          <w:szCs w:val="18"/>
        </w:rPr>
        <w:t>! We hope to see you again soon.</w:t>
      </w:r>
    </w:p>
    <w:p w14:paraId="5C6B8529" w14:textId="77777777" w:rsidR="00241488" w:rsidRDefault="00940334">
      <w:r>
        <w:br/>
      </w:r>
    </w:p>
    <w:p w14:paraId="23E059B3" w14:textId="1B5CD823" w:rsidR="00241488" w:rsidRDefault="00940334">
      <w:pPr>
        <w:spacing w:line="480" w:lineRule="auto"/>
        <w:jc w:val="right"/>
      </w:pPr>
      <w:r>
        <w:t>     Last</w:t>
      </w:r>
      <w:r>
        <w:t xml:space="preserve"> 1</w:t>
      </w:r>
    </w:p>
    <w:p w14:paraId="70DDFFC4" w14:textId="31AD0D1D" w:rsidR="00241488" w:rsidRDefault="00940334">
      <w:pPr>
        <w:spacing w:line="480" w:lineRule="auto"/>
      </w:pPr>
      <w:r>
        <w:t>Name</w:t>
      </w:r>
      <w:r>
        <w:t xml:space="preserve"> </w:t>
      </w:r>
    </w:p>
    <w:p w14:paraId="0FA9F6F2" w14:textId="77777777" w:rsidR="00241488" w:rsidRDefault="00940334">
      <w:pPr>
        <w:spacing w:line="480" w:lineRule="auto"/>
      </w:pPr>
      <w:r>
        <w:t>Professor’s Name</w:t>
      </w:r>
    </w:p>
    <w:p w14:paraId="06735565" w14:textId="77777777" w:rsidR="00241488" w:rsidRDefault="00940334">
      <w:pPr>
        <w:spacing w:line="480" w:lineRule="auto"/>
      </w:pPr>
      <w:r>
        <w:t xml:space="preserve">Course </w:t>
      </w:r>
    </w:p>
    <w:p w14:paraId="119FAF01" w14:textId="77777777" w:rsidR="00241488" w:rsidRDefault="00940334">
      <w:pPr>
        <w:spacing w:line="480" w:lineRule="auto"/>
      </w:pPr>
      <w:r>
        <w:t xml:space="preserve">Date </w:t>
      </w:r>
    </w:p>
    <w:p w14:paraId="36096C64" w14:textId="77777777" w:rsidR="00241488" w:rsidRDefault="00940334">
      <w:pPr>
        <w:spacing w:line="480" w:lineRule="auto"/>
        <w:jc w:val="center"/>
      </w:pPr>
      <w:r>
        <w:rPr>
          <w:i/>
          <w:iCs/>
        </w:rPr>
        <w:t xml:space="preserve">Red Rising </w:t>
      </w:r>
      <w:r>
        <w:t>Analysis: Rebellion and Resistance</w:t>
      </w:r>
    </w:p>
    <w:p w14:paraId="2290068E" w14:textId="77777777" w:rsidR="00241488" w:rsidRDefault="00940334">
      <w:pPr>
        <w:spacing w:line="480" w:lineRule="auto"/>
        <w:ind w:firstLine="720"/>
      </w:pPr>
      <w:r>
        <w:rPr>
          <w:color w:val="0E101A"/>
        </w:rPr>
        <w:t> </w:t>
      </w:r>
    </w:p>
    <w:p w14:paraId="0A584158" w14:textId="77777777" w:rsidR="00241488" w:rsidRDefault="00940334">
      <w:pPr>
        <w:spacing w:line="480" w:lineRule="auto"/>
        <w:ind w:firstLine="720"/>
      </w:pPr>
      <w:r>
        <w:rPr>
          <w:color w:val="0E101A"/>
        </w:rPr>
        <w:t>Literature plays a critical role in reflecting what happens in society. </w:t>
      </w:r>
      <w:r>
        <w:rPr>
          <w:i/>
          <w:iCs/>
          <w:color w:val="0E101A"/>
        </w:rPr>
        <w:t>Red Rising </w:t>
      </w:r>
      <w:r>
        <w:rPr>
          <w:color w:val="0E101A"/>
        </w:rPr>
        <w:t xml:space="preserve">by Pierce Brown is a futuristic sci-fi novel that does </w:t>
      </w:r>
      <w:r>
        <w:rPr>
          <w:color w:val="0E101A"/>
        </w:rPr>
        <w:t>not deviate too far from the real community. I chose this topic because it reflects the broader range of what happens in our society. The issues depicted in the story paints a picture of the reality that we have lived through as a society over the last cen</w:t>
      </w:r>
      <w:r>
        <w:rPr>
          <w:color w:val="0E101A"/>
        </w:rPr>
        <w:t>turies and still going through even today. The haves and the have-nots and the social injustices and inequalities are not new concepts, especially in the current society. This essay argues that the social strata in color-coded Mars and the social injustice</w:t>
      </w:r>
      <w:r>
        <w:rPr>
          <w:color w:val="0E101A"/>
        </w:rPr>
        <w:t>s push characters like Darrow to see the only way out is through rebellious thinking and resistance to the Golds. </w:t>
      </w:r>
    </w:p>
    <w:p w14:paraId="76CF7294" w14:textId="77777777" w:rsidR="00241488" w:rsidRDefault="00940334">
      <w:pPr>
        <w:spacing w:line="480" w:lineRule="auto"/>
        <w:ind w:firstLine="720"/>
      </w:pPr>
      <w:r>
        <w:rPr>
          <w:color w:val="0E101A"/>
        </w:rPr>
        <w:lastRenderedPageBreak/>
        <w:t>Brown's text is revolutionary as it depicts a young teenager who becomes a revolutionary leader of the lower social strata group on Mars. The</w:t>
      </w:r>
      <w:r>
        <w:rPr>
          <w:color w:val="0E101A"/>
        </w:rPr>
        <w:t xml:space="preserve"> text is futuristic sci-fi but has a lot in common with contemporary society. Most of the sci-fi literature is considered unreal because they involve extensive use of imagination. However, in Brown's text, </w:t>
      </w:r>
      <w:r>
        <w:rPr>
          <w:i/>
          <w:iCs/>
          <w:color w:val="0E101A"/>
        </w:rPr>
        <w:t>Red Rising</w:t>
      </w:r>
      <w:r>
        <w:rPr>
          <w:color w:val="0E101A"/>
        </w:rPr>
        <w:t>, the imagination is based on unexplaine</w:t>
      </w:r>
      <w:r>
        <w:rPr>
          <w:color w:val="0E101A"/>
        </w:rPr>
        <w:t>d technology to depict society's fiction and futuristic aspect, but this does not mean that the text evades from the realities of human experiences in contemporary society. As Brown describes in the text, this futuristic society is divided into social clas</w:t>
      </w:r>
      <w:r>
        <w:rPr>
          <w:color w:val="0E101A"/>
        </w:rPr>
        <w:t>ses, the Reds, which represent the lower class (the have-nots), and the Golds representing the upper class (the haves). </w:t>
      </w:r>
    </w:p>
    <w:p w14:paraId="0F6B9F04" w14:textId="77777777" w:rsidR="00241488" w:rsidRDefault="00940334">
      <w:pPr>
        <w:spacing w:line="480" w:lineRule="auto"/>
        <w:ind w:firstLine="720"/>
      </w:pPr>
      <w:r>
        <w:rPr>
          <w:color w:val="0E101A"/>
        </w:rPr>
        <w:t>First, Brown presents the characters in a situation that pushes them to become rebellious and resist. Robinson explains that the amount</w:t>
      </w:r>
      <w:r>
        <w:rPr>
          <w:color w:val="0E101A"/>
        </w:rPr>
        <w:t xml:space="preserve"> of conflict in society depends on the groups that "form or oppose each other" (7). As the author further explains, historians have determined that patterns of conflict cohere around two important principles, </w:t>
      </w:r>
      <w:proofErr w:type="gramStart"/>
      <w:r>
        <w:rPr>
          <w:color w:val="0E101A"/>
        </w:rPr>
        <w:t>class</w:t>
      </w:r>
      <w:proofErr w:type="gramEnd"/>
      <w:r>
        <w:rPr>
          <w:color w:val="0E101A"/>
        </w:rPr>
        <w:t xml:space="preserve"> and ethnicity (Robinson 7). </w:t>
      </w:r>
      <w:r>
        <w:rPr>
          <w:b/>
          <w:bCs/>
          <w:color w:val="0E101A"/>
        </w:rPr>
        <w:t>[How importan</w:t>
      </w:r>
      <w:r>
        <w:rPr>
          <w:b/>
          <w:bCs/>
          <w:color w:val="0E101A"/>
        </w:rPr>
        <w:t xml:space="preserve">t are class and ethnicity in conflicts? What example situation can you give to prove this?] </w:t>
      </w:r>
      <w:r>
        <w:rPr>
          <w:color w:val="0E101A"/>
        </w:rPr>
        <w:t>Both principles are defined and determined in essential ways by which the state (Robinson 7). People start to rebel and resist the state's programs and laws when th</w:t>
      </w:r>
      <w:r>
        <w:rPr>
          <w:color w:val="0E101A"/>
        </w:rPr>
        <w:t>ey believe that the same institution that should be serving them chooses to serve the interest of specific individuals or groups at the expense of the entire society. This is the basis of conflict in Brown's text, </w:t>
      </w:r>
      <w:r>
        <w:rPr>
          <w:i/>
          <w:iCs/>
          <w:color w:val="0E101A"/>
        </w:rPr>
        <w:t>Red Rising</w:t>
      </w:r>
      <w:r>
        <w:rPr>
          <w:color w:val="0E101A"/>
        </w:rPr>
        <w:t xml:space="preserve">. Darrow, the protagonist, is a </w:t>
      </w:r>
      <w:r>
        <w:rPr>
          <w:color w:val="0E101A"/>
        </w:rPr>
        <w:t xml:space="preserve">teenager happily married to a bride. However, after his wife is killed after being accused of treason by the Golds, the controlling and governing institute, he sees the reason to join the resistance and rebel against the oppression and social injustice of </w:t>
      </w:r>
      <w:r>
        <w:rPr>
          <w:color w:val="0E101A"/>
        </w:rPr>
        <w:t>the Golds. </w:t>
      </w:r>
    </w:p>
    <w:p w14:paraId="2EC00AAF" w14:textId="77777777" w:rsidR="00241488" w:rsidRDefault="00940334">
      <w:pPr>
        <w:spacing w:line="480" w:lineRule="auto"/>
        <w:ind w:firstLine="720"/>
      </w:pPr>
      <w:r>
        <w:rPr>
          <w:color w:val="0E101A"/>
        </w:rPr>
        <w:lastRenderedPageBreak/>
        <w:t>Conflict and social justice are closely related concepts because, often, one (conflict) is used to achieve the other (social justice), as experienced during colonialism. The texts and documentation of the colonial period explained the causes of</w:t>
      </w:r>
      <w:r>
        <w:rPr>
          <w:color w:val="0E101A"/>
        </w:rPr>
        <w:t xml:space="preserve"> conflict in many colonial jurisdictions. As </w:t>
      </w:r>
      <w:proofErr w:type="spellStart"/>
      <w:r>
        <w:rPr>
          <w:color w:val="0E101A"/>
        </w:rPr>
        <w:t>Cunneen</w:t>
      </w:r>
      <w:proofErr w:type="spellEnd"/>
      <w:r>
        <w:rPr>
          <w:color w:val="0E101A"/>
        </w:rPr>
        <w:t xml:space="preserve"> explains, the settle colonialism was the basis of conflicts in many colonies because it created substantial and systematic violence against the locals (190). These injustices led to the demands for repar</w:t>
      </w:r>
      <w:r>
        <w:rPr>
          <w:color w:val="0E101A"/>
        </w:rPr>
        <w:t>ations and justice (</w:t>
      </w:r>
      <w:proofErr w:type="spellStart"/>
      <w:r>
        <w:rPr>
          <w:color w:val="0E101A"/>
        </w:rPr>
        <w:t>Cunneen</w:t>
      </w:r>
      <w:proofErr w:type="spellEnd"/>
      <w:r>
        <w:rPr>
          <w:color w:val="0E101A"/>
        </w:rPr>
        <w:t xml:space="preserve"> 190). Recognizing this point </w:t>
      </w:r>
      <w:proofErr w:type="gramStart"/>
      <w:r>
        <w:rPr>
          <w:color w:val="0E101A"/>
        </w:rPr>
        <w:t>opens up</w:t>
      </w:r>
      <w:proofErr w:type="gramEnd"/>
      <w:r>
        <w:rPr>
          <w:color w:val="0E101A"/>
        </w:rPr>
        <w:t xml:space="preserve"> a new perspective to interpret the cause of conflict in Brown's </w:t>
      </w:r>
      <w:r>
        <w:rPr>
          <w:i/>
          <w:iCs/>
          <w:color w:val="0E101A"/>
        </w:rPr>
        <w:t>Red Rising</w:t>
      </w:r>
      <w:r>
        <w:rPr>
          <w:color w:val="0E101A"/>
        </w:rPr>
        <w:t> novel. People don't just wake up and begin rebelling against their governments. It is until they consider that they</w:t>
      </w:r>
      <w:r>
        <w:rPr>
          <w:color w:val="0E101A"/>
        </w:rPr>
        <w:t xml:space="preserve"> are being treated unequally and they are exposed to oppressive acts. </w:t>
      </w:r>
      <w:r>
        <w:rPr>
          <w:b/>
          <w:bCs/>
          <w:color w:val="0E101A"/>
        </w:rPr>
        <w:t xml:space="preserve">[How do the people in the story realize they are being treated unequally and are exposed to oppressive acts? How does the upper class treat them?] </w:t>
      </w:r>
      <w:r>
        <w:rPr>
          <w:color w:val="0E101A"/>
        </w:rPr>
        <w:t>In Brown's text, Darrow realizes that t</w:t>
      </w:r>
      <w:r>
        <w:rPr>
          <w:color w:val="0E101A"/>
        </w:rPr>
        <w:t xml:space="preserve">he Golds oppress them and that the experiences they are going through are systematic and deliberately designed to ensure that they stay down. As he states, "Man cannot be freed by the same injustice that enslaved it" (Brown 105). Darrow and the other Reds </w:t>
      </w:r>
      <w:r>
        <w:rPr>
          <w:color w:val="0E101A"/>
        </w:rPr>
        <w:t>are subjected to social injustices to expose them to rebellious thinking to get justice. The concept of justice in the case of Darrow may be misinterpreted and confused with the desire for revenge. At first, after his wife has been executed, Darrow is up t</w:t>
      </w:r>
      <w:r>
        <w:rPr>
          <w:color w:val="0E101A"/>
        </w:rPr>
        <w:t xml:space="preserve">o revenge, and everything that he thinks of is only to avenge his wife, </w:t>
      </w:r>
      <w:proofErr w:type="spellStart"/>
      <w:r>
        <w:rPr>
          <w:color w:val="0E101A"/>
        </w:rPr>
        <w:t>Eo</w:t>
      </w:r>
      <w:proofErr w:type="spellEnd"/>
      <w:r>
        <w:rPr>
          <w:color w:val="0E101A"/>
        </w:rPr>
        <w:t>, who is hanged for treason. However, through the mission of avenging his wife, he realizes that he is not the only person suffering from the regime the Golds have imposed on the Red</w:t>
      </w:r>
      <w:r>
        <w:rPr>
          <w:color w:val="0E101A"/>
        </w:rPr>
        <w:t>s. As he says, people don't follow him because he is "strongest</w:t>
      </w:r>
      <w:proofErr w:type="gramStart"/>
      <w:r>
        <w:rPr>
          <w:color w:val="0E101A"/>
        </w:rPr>
        <w:t>….brightest</w:t>
      </w:r>
      <w:proofErr w:type="gramEnd"/>
      <w:r>
        <w:rPr>
          <w:color w:val="0E101A"/>
        </w:rPr>
        <w:t xml:space="preserve">," but they follow him because they "do not know where" they are going, but he does (brown 304). </w:t>
      </w:r>
      <w:r>
        <w:rPr>
          <w:b/>
          <w:bCs/>
          <w:color w:val="0E101A"/>
        </w:rPr>
        <w:t xml:space="preserve">[What does Darrow mean by this? Why did he </w:t>
      </w:r>
      <w:proofErr w:type="gramStart"/>
      <w:r>
        <w:rPr>
          <w:b/>
          <w:bCs/>
          <w:color w:val="0E101A"/>
        </w:rPr>
        <w:t>said</w:t>
      </w:r>
      <w:proofErr w:type="gramEnd"/>
      <w:r>
        <w:rPr>
          <w:b/>
          <w:bCs/>
          <w:color w:val="0E101A"/>
        </w:rPr>
        <w:t xml:space="preserve"> this?] </w:t>
      </w:r>
      <w:r>
        <w:rPr>
          <w:color w:val="0E101A"/>
        </w:rPr>
        <w:t>In this chapter, Darrow is set</w:t>
      </w:r>
      <w:r>
        <w:rPr>
          <w:color w:val="0E101A"/>
        </w:rPr>
        <w:t xml:space="preserve"> to make his enemies, the Golds, pay for the suffering they have exposed him and other Reds to. At this </w:t>
      </w:r>
      <w:r>
        <w:rPr>
          <w:color w:val="0E101A"/>
        </w:rPr>
        <w:lastRenderedPageBreak/>
        <w:t>moment, Darrow is fighting for the group (Reds) as a whole and not only to get justice for his wife. </w:t>
      </w:r>
    </w:p>
    <w:p w14:paraId="1866B830" w14:textId="77777777" w:rsidR="00241488" w:rsidRDefault="00940334">
      <w:pPr>
        <w:spacing w:line="480" w:lineRule="auto"/>
        <w:ind w:firstLine="720"/>
      </w:pPr>
      <w:r>
        <w:rPr>
          <w:color w:val="0E101A"/>
        </w:rPr>
        <w:t>Members of the society differ along various social</w:t>
      </w:r>
      <w:r>
        <w:rPr>
          <w:color w:val="0E101A"/>
        </w:rPr>
        <w:t xml:space="preserve"> stratification lines, including economic and social classes, which serve as the basis for conflict. As Robinson further asserts, people are grouped into stratification lines that "are exogenously allocated" (8). This means that people are selectively allo</w:t>
      </w:r>
      <w:r>
        <w:rPr>
          <w:color w:val="0E101A"/>
        </w:rPr>
        <w:t>cated a social class to which they belong, mainly on their economic capabilities. In Brown's text, this has been the case for many years. People are defined along with the two groups, Reds and Golds. This stratification is based on economic capabilities. T</w:t>
      </w:r>
      <w:r>
        <w:rPr>
          <w:color w:val="0E101A"/>
        </w:rPr>
        <w:t>heir human qualities and nothing more define the Reds. The Golds are defined by the improvements in their body and glimmering eyes, making them better than the Reds. However, these improvements make them look down upon the Reds, which also motivates Darrow</w:t>
      </w:r>
      <w:r>
        <w:rPr>
          <w:color w:val="0E101A"/>
        </w:rPr>
        <w:t xml:space="preserve"> to rise from the lower class. For years, the Reds have been living as subjects to the Golds. They are just used as slave labor to provide the Golds with cheap labor to create impressive cities and landscapes for their people. This concept is quite familia</w:t>
      </w:r>
      <w:r>
        <w:rPr>
          <w:color w:val="0E101A"/>
        </w:rPr>
        <w:t>r with contemporary society. Many years after industrialization started, the slaves from Africa provided labor for the wealthy colonial settlers to advance their progress and developments. There was nothing in it for the slaves, just like Darrow realized t</w:t>
      </w:r>
      <w:r>
        <w:rPr>
          <w:color w:val="0E101A"/>
        </w:rPr>
        <w:t>hat there was nothing for them while gathering resources for the Golds. </w:t>
      </w:r>
    </w:p>
    <w:p w14:paraId="37B4D065" w14:textId="77777777" w:rsidR="00241488" w:rsidRDefault="00940334">
      <w:pPr>
        <w:spacing w:line="480" w:lineRule="auto"/>
        <w:ind w:firstLine="720"/>
      </w:pPr>
      <w:r>
        <w:rPr>
          <w:color w:val="0E101A"/>
        </w:rPr>
        <w:t xml:space="preserve">Furthermore, Brown brings forth the key message of his text, revolution, and resistance, through Darrow, a young revolutionary leader who proves that he can destroy the Golds through </w:t>
      </w:r>
      <w:r>
        <w:rPr>
          <w:color w:val="0E101A"/>
        </w:rPr>
        <w:t>rebellious thinking. Golds are cruel and serve as the decant rulers of Mars. The Reds, on the other hand, the unskilled laborers falling at the bottom of the social strata. The novel depicts an interesting insight into the social inequality expanded by the</w:t>
      </w:r>
      <w:r>
        <w:rPr>
          <w:color w:val="0E101A"/>
        </w:rPr>
        <w:t xml:space="preserve"> decant rulers, the Golds, through the interaction between these two groups. They physically impose their brutality and cruelty on the </w:t>
      </w:r>
      <w:r>
        <w:rPr>
          <w:color w:val="0E101A"/>
        </w:rPr>
        <w:lastRenderedPageBreak/>
        <w:t xml:space="preserve">other social stratification groups, defined by the other 13 colors. However, the Reds are the most affected because they </w:t>
      </w:r>
      <w:r>
        <w:rPr>
          <w:color w:val="0E101A"/>
        </w:rPr>
        <w:t xml:space="preserve">don't have the power and resources like the Golds do. Darrow realizes that the only way to defeat the Golds is to become one but think like a Red. Darrow's transformation from a Red to a Gold reflects </w:t>
      </w:r>
      <w:proofErr w:type="spellStart"/>
      <w:r>
        <w:rPr>
          <w:color w:val="0E101A"/>
        </w:rPr>
        <w:t>Eo's</w:t>
      </w:r>
      <w:proofErr w:type="spellEnd"/>
      <w:r>
        <w:rPr>
          <w:color w:val="0E101A"/>
        </w:rPr>
        <w:t xml:space="preserve"> belief about Darrow that he will "break the chains</w:t>
      </w:r>
      <w:r>
        <w:rPr>
          <w:color w:val="0E101A"/>
        </w:rPr>
        <w:t xml:space="preserve">" (Brown 62). The "chain" refers to the bondage and suffering imposed on them by the decant rulers, Golds. This transformation also depicts Brown's assertion that every individual has the potential of becoming a monster if they are subjected to situations </w:t>
      </w:r>
      <w:r>
        <w:rPr>
          <w:color w:val="0E101A"/>
        </w:rPr>
        <w:t>that pushes their limit that far. From Brown's depiction of Darrow's transformation, people are willing to go through a great deal to achieve what they set their mind on. All they need is a reason and opportunity. For Darrow, the reason was to end the oppr</w:t>
      </w:r>
      <w:r>
        <w:rPr>
          <w:color w:val="0E101A"/>
        </w:rPr>
        <w:t xml:space="preserve">ession that resulted in </w:t>
      </w:r>
      <w:proofErr w:type="spellStart"/>
      <w:r>
        <w:rPr>
          <w:color w:val="0E101A"/>
        </w:rPr>
        <w:t>Eo's</w:t>
      </w:r>
      <w:proofErr w:type="spellEnd"/>
      <w:r>
        <w:rPr>
          <w:color w:val="0E101A"/>
        </w:rPr>
        <w:t xml:space="preserve"> death, and he found the opportunity when the Sons of Ares offered to transform him into a Gold and use him to take down the cruel rulers from inside. </w:t>
      </w:r>
    </w:p>
    <w:p w14:paraId="2EAB8D0E" w14:textId="77777777" w:rsidR="00241488" w:rsidRDefault="00940334">
      <w:pPr>
        <w:spacing w:line="480" w:lineRule="auto"/>
        <w:ind w:firstLine="720"/>
      </w:pPr>
      <w:r>
        <w:rPr>
          <w:color w:val="0E101A"/>
        </w:rPr>
        <w:t>In conclusion, Brown's text </w:t>
      </w:r>
      <w:r>
        <w:rPr>
          <w:i/>
          <w:iCs/>
          <w:color w:val="0E101A"/>
        </w:rPr>
        <w:t>Red Rising</w:t>
      </w:r>
      <w:r>
        <w:rPr>
          <w:color w:val="0E101A"/>
        </w:rPr>
        <w:t> tells a story that may seem impossibl</w:t>
      </w:r>
      <w:r>
        <w:rPr>
          <w:color w:val="0E101A"/>
        </w:rPr>
        <w:t>e but is easily relatable in contemporary society. From the protagonist's life, Darrow, Brown depicts that an individual's place in society is not what makes them bad or good. Instead, they are separated along different social stratification lines that bri</w:t>
      </w:r>
      <w:r>
        <w:rPr>
          <w:color w:val="0E101A"/>
        </w:rPr>
        <w:t>ng out the differences in society. Their interaction with the ruling class determines an individual's identity, and as Brown portrayed in the text, it is difficult to ascend from one class to the next. From the title, the Red is rising portrays the willing</w:t>
      </w:r>
      <w:r>
        <w:rPr>
          <w:color w:val="0E101A"/>
        </w:rPr>
        <w:t xml:space="preserve">ness and commitment of Darrow to move from one class to another. As discussed in this essay, Brown has not presented the Reds (have-nots) entirely as paragons of virtue just because they were treated cruelly and oppressed by the </w:t>
      </w:r>
      <w:proofErr w:type="gramStart"/>
      <w:r>
        <w:rPr>
          <w:color w:val="0E101A"/>
        </w:rPr>
        <w:t>Gold</w:t>
      </w:r>
      <w:proofErr w:type="gramEnd"/>
      <w:r>
        <w:rPr>
          <w:color w:val="0E101A"/>
        </w:rPr>
        <w:t xml:space="preserve"> class. Neither has Bro</w:t>
      </w:r>
      <w:r>
        <w:rPr>
          <w:color w:val="0E101A"/>
        </w:rPr>
        <w:t xml:space="preserve">wn presented the Golds as pure evil just because they could impose their physical cruelty on the </w:t>
      </w:r>
      <w:r>
        <w:rPr>
          <w:color w:val="0E101A"/>
        </w:rPr>
        <w:lastRenderedPageBreak/>
        <w:t>Reds and other colors. Instead, Brown has presented the separation of the social classes and individual characters as bad and or good.</w:t>
      </w:r>
    </w:p>
    <w:p w14:paraId="064F2E2D" w14:textId="77777777" w:rsidR="00241488" w:rsidRDefault="00940334">
      <w:pPr>
        <w:spacing w:line="480" w:lineRule="auto"/>
        <w:ind w:firstLine="720"/>
      </w:pPr>
      <w:r>
        <w:rPr>
          <w:color w:val="0E101A"/>
        </w:rPr>
        <w:t> </w:t>
      </w:r>
    </w:p>
    <w:p w14:paraId="26AB30E4" w14:textId="77777777" w:rsidR="00241488" w:rsidRDefault="00940334">
      <w:pPr>
        <w:spacing w:line="480" w:lineRule="auto"/>
        <w:ind w:firstLine="720"/>
      </w:pPr>
      <w:r>
        <w:rPr>
          <w:color w:val="0E101A"/>
        </w:rPr>
        <w:t> </w:t>
      </w:r>
    </w:p>
    <w:p w14:paraId="107F6BAE" w14:textId="77777777" w:rsidR="00241488" w:rsidRDefault="00940334">
      <w:pPr>
        <w:spacing w:line="480" w:lineRule="auto"/>
        <w:ind w:firstLine="720"/>
      </w:pPr>
      <w:r>
        <w:rPr>
          <w:color w:val="0E101A"/>
        </w:rPr>
        <w:t> </w:t>
      </w:r>
    </w:p>
    <w:p w14:paraId="0352A551" w14:textId="77777777" w:rsidR="00241488" w:rsidRDefault="00940334">
      <w:pPr>
        <w:spacing w:line="480" w:lineRule="auto"/>
        <w:ind w:firstLine="720"/>
      </w:pPr>
      <w:r>
        <w:rPr>
          <w:color w:val="0E101A"/>
        </w:rPr>
        <w:t> </w:t>
      </w:r>
    </w:p>
    <w:p w14:paraId="149CC342" w14:textId="77777777" w:rsidR="00241488" w:rsidRDefault="00940334">
      <w:pPr>
        <w:spacing w:line="480" w:lineRule="auto"/>
        <w:ind w:firstLine="720"/>
      </w:pPr>
      <w:r>
        <w:rPr>
          <w:color w:val="0E101A"/>
        </w:rPr>
        <w:t> </w:t>
      </w:r>
    </w:p>
    <w:p w14:paraId="5CFB829C" w14:textId="77777777" w:rsidR="00241488" w:rsidRDefault="00940334">
      <w:pPr>
        <w:spacing w:line="480" w:lineRule="auto"/>
        <w:ind w:firstLine="720"/>
      </w:pPr>
      <w:r>
        <w:rPr>
          <w:color w:val="0E101A"/>
        </w:rPr>
        <w:t> </w:t>
      </w:r>
    </w:p>
    <w:p w14:paraId="37CE7E07" w14:textId="77777777" w:rsidR="00241488" w:rsidRDefault="00940334">
      <w:pPr>
        <w:spacing w:line="480" w:lineRule="auto"/>
        <w:ind w:firstLine="720"/>
      </w:pPr>
      <w:r>
        <w:rPr>
          <w:color w:val="0E101A"/>
        </w:rPr>
        <w:t> </w:t>
      </w:r>
    </w:p>
    <w:p w14:paraId="07C5A6D7" w14:textId="77777777" w:rsidR="00241488" w:rsidRDefault="00940334">
      <w:pPr>
        <w:spacing w:line="480" w:lineRule="auto"/>
        <w:ind w:firstLine="720"/>
      </w:pPr>
      <w:r>
        <w:rPr>
          <w:color w:val="0E101A"/>
        </w:rPr>
        <w:t> </w:t>
      </w:r>
    </w:p>
    <w:p w14:paraId="449E46D8" w14:textId="77777777" w:rsidR="00241488" w:rsidRDefault="00940334">
      <w:pPr>
        <w:spacing w:line="480" w:lineRule="auto"/>
        <w:ind w:firstLine="720"/>
      </w:pPr>
      <w:r>
        <w:rPr>
          <w:color w:val="0E101A"/>
        </w:rPr>
        <w:t> </w:t>
      </w:r>
    </w:p>
    <w:p w14:paraId="0710A3EA" w14:textId="77777777" w:rsidR="00241488" w:rsidRDefault="00940334">
      <w:pPr>
        <w:spacing w:line="480" w:lineRule="auto"/>
        <w:ind w:firstLine="720"/>
      </w:pPr>
      <w:r>
        <w:rPr>
          <w:color w:val="0E101A"/>
        </w:rPr>
        <w:t> </w:t>
      </w:r>
    </w:p>
    <w:p w14:paraId="246CFA83" w14:textId="77777777" w:rsidR="00241488" w:rsidRDefault="00940334">
      <w:pPr>
        <w:spacing w:line="480" w:lineRule="auto"/>
      </w:pPr>
      <w:r>
        <w:rPr>
          <w:color w:val="0E101A"/>
        </w:rPr>
        <w:t> </w:t>
      </w:r>
    </w:p>
    <w:p w14:paraId="03D33767" w14:textId="77777777" w:rsidR="00241488" w:rsidRDefault="00940334">
      <w:pPr>
        <w:spacing w:line="480" w:lineRule="auto"/>
      </w:pPr>
      <w:r>
        <w:rPr>
          <w:color w:val="0E101A"/>
        </w:rPr>
        <w:t> </w:t>
      </w:r>
    </w:p>
    <w:p w14:paraId="59012CA7" w14:textId="77777777" w:rsidR="00241488" w:rsidRDefault="00940334">
      <w:pPr>
        <w:spacing w:line="480" w:lineRule="auto"/>
        <w:jc w:val="center"/>
      </w:pPr>
      <w:r>
        <w:rPr>
          <w:color w:val="0E101A"/>
        </w:rPr>
        <w:t>Works Cited</w:t>
      </w:r>
    </w:p>
    <w:p w14:paraId="1D1AF263" w14:textId="77777777" w:rsidR="00241488" w:rsidRDefault="00940334">
      <w:pPr>
        <w:spacing w:line="480" w:lineRule="auto"/>
        <w:ind w:left="720" w:hanging="720"/>
      </w:pPr>
      <w:r>
        <w:rPr>
          <w:color w:val="222222"/>
          <w:shd w:val="clear" w:color="auto" w:fill="FFFFFF"/>
        </w:rPr>
        <w:t>Brown, Pierce. </w:t>
      </w:r>
      <w:r>
        <w:rPr>
          <w:i/>
          <w:iCs/>
          <w:color w:val="222222"/>
          <w:shd w:val="clear" w:color="auto" w:fill="FFFFFF"/>
        </w:rPr>
        <w:t>Red Rising: Roman</w:t>
      </w:r>
      <w:r>
        <w:rPr>
          <w:color w:val="222222"/>
          <w:shd w:val="clear" w:color="auto" w:fill="FFFFFF"/>
        </w:rPr>
        <w:t xml:space="preserve">. Vol. 1. </w:t>
      </w:r>
      <w:proofErr w:type="spellStart"/>
      <w:r>
        <w:rPr>
          <w:color w:val="222222"/>
          <w:shd w:val="clear" w:color="auto" w:fill="FFFFFF"/>
        </w:rPr>
        <w:t>Heyne</w:t>
      </w:r>
      <w:proofErr w:type="spellEnd"/>
      <w:r>
        <w:rPr>
          <w:color w:val="222222"/>
          <w:shd w:val="clear" w:color="auto" w:fill="FFFFFF"/>
        </w:rPr>
        <w:t xml:space="preserve"> Verlag, 2014.</w:t>
      </w:r>
    </w:p>
    <w:p w14:paraId="2DD19323" w14:textId="77777777" w:rsidR="00241488" w:rsidRDefault="00940334">
      <w:pPr>
        <w:spacing w:line="480" w:lineRule="auto"/>
        <w:ind w:left="720" w:hanging="720"/>
      </w:pPr>
      <w:proofErr w:type="spellStart"/>
      <w:r>
        <w:rPr>
          <w:color w:val="222222"/>
          <w:shd w:val="clear" w:color="auto" w:fill="FFFFFF"/>
        </w:rPr>
        <w:t>Cunneen</w:t>
      </w:r>
      <w:proofErr w:type="spellEnd"/>
      <w:r>
        <w:rPr>
          <w:color w:val="222222"/>
          <w:shd w:val="clear" w:color="auto" w:fill="FFFFFF"/>
        </w:rPr>
        <w:t xml:space="preserve">, Chris. "When does transitional justice begin and </w:t>
      </w:r>
      <w:proofErr w:type="gramStart"/>
      <w:r>
        <w:rPr>
          <w:color w:val="222222"/>
          <w:shd w:val="clear" w:color="auto" w:fill="FFFFFF"/>
        </w:rPr>
        <w:t>end?:</w:t>
      </w:r>
      <w:proofErr w:type="gramEnd"/>
      <w:r>
        <w:rPr>
          <w:color w:val="222222"/>
          <w:shd w:val="clear" w:color="auto" w:fill="FFFFFF"/>
        </w:rPr>
        <w:t xml:space="preserve"> </w:t>
      </w:r>
      <w:proofErr w:type="spellStart"/>
      <w:r>
        <w:rPr>
          <w:color w:val="222222"/>
          <w:shd w:val="clear" w:color="auto" w:fill="FFFFFF"/>
        </w:rPr>
        <w:t>Colonised</w:t>
      </w:r>
      <w:proofErr w:type="spellEnd"/>
      <w:r>
        <w:rPr>
          <w:color w:val="222222"/>
          <w:shd w:val="clear" w:color="auto" w:fill="FFFFFF"/>
        </w:rPr>
        <w:t xml:space="preserve"> peoples, liberal democracies and restorative justice." </w:t>
      </w:r>
      <w:r>
        <w:rPr>
          <w:i/>
          <w:iCs/>
          <w:color w:val="222222"/>
          <w:shd w:val="clear" w:color="auto" w:fill="FFFFFF"/>
        </w:rPr>
        <w:t>Restorative Justice in Transitional Settings</w:t>
      </w:r>
      <w:r>
        <w:rPr>
          <w:color w:val="222222"/>
          <w:shd w:val="clear" w:color="auto" w:fill="FFFFFF"/>
        </w:rPr>
        <w:t xml:space="preserve">. </w:t>
      </w:r>
      <w:r>
        <w:rPr>
          <w:color w:val="222222"/>
          <w:shd w:val="clear" w:color="auto" w:fill="FFFFFF"/>
        </w:rPr>
        <w:t>Routledge, 2016. 190-210.</w:t>
      </w:r>
    </w:p>
    <w:p w14:paraId="5C067104" w14:textId="77777777" w:rsidR="00241488" w:rsidRDefault="00940334">
      <w:pPr>
        <w:spacing w:line="480" w:lineRule="auto"/>
        <w:ind w:left="720" w:hanging="720"/>
      </w:pPr>
      <w:r>
        <w:rPr>
          <w:color w:val="222222"/>
          <w:shd w:val="clear" w:color="auto" w:fill="FFFFFF"/>
        </w:rPr>
        <w:t>Robinson, James A. "Social identity, inequality and conflict." </w:t>
      </w:r>
      <w:r>
        <w:rPr>
          <w:i/>
          <w:iCs/>
          <w:color w:val="222222"/>
          <w:shd w:val="clear" w:color="auto" w:fill="FFFFFF"/>
        </w:rPr>
        <w:t>Conflict and Governance</w:t>
      </w:r>
      <w:r>
        <w:rPr>
          <w:color w:val="222222"/>
          <w:shd w:val="clear" w:color="auto" w:fill="FFFFFF"/>
        </w:rPr>
        <w:t>. Springer, Berlin, Heidelberg, 2003. 7-21.</w:t>
      </w:r>
    </w:p>
    <w:p w14:paraId="7E2A9558" w14:textId="77777777" w:rsidR="00241488" w:rsidRDefault="00940334">
      <w:pPr>
        <w:spacing w:line="480" w:lineRule="auto"/>
      </w:pPr>
      <w:r>
        <w:rPr>
          <w:color w:val="0E101A"/>
        </w:rPr>
        <w:t> </w:t>
      </w:r>
    </w:p>
    <w:sectPr w:rsidR="00241488">
      <w:pgSz w:w="12240" w:h="15840"/>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526BD42">
      <w:start w:val="1"/>
      <w:numFmt w:val="bullet"/>
      <w:lvlText w:val=""/>
      <w:lvlJc w:val="left"/>
      <w:pPr>
        <w:ind w:left="720" w:hanging="360"/>
      </w:pPr>
      <w:rPr>
        <w:rFonts w:ascii="Symbol" w:hAnsi="Symbol"/>
      </w:rPr>
    </w:lvl>
    <w:lvl w:ilvl="1" w:tplc="127C9DCE">
      <w:start w:val="1"/>
      <w:numFmt w:val="bullet"/>
      <w:lvlText w:val="o"/>
      <w:lvlJc w:val="left"/>
      <w:pPr>
        <w:tabs>
          <w:tab w:val="num" w:pos="1440"/>
        </w:tabs>
        <w:ind w:left="1440" w:hanging="360"/>
      </w:pPr>
      <w:rPr>
        <w:rFonts w:ascii="Courier New" w:hAnsi="Courier New"/>
      </w:rPr>
    </w:lvl>
    <w:lvl w:ilvl="2" w:tplc="7838682E">
      <w:start w:val="1"/>
      <w:numFmt w:val="bullet"/>
      <w:lvlText w:val=""/>
      <w:lvlJc w:val="left"/>
      <w:pPr>
        <w:tabs>
          <w:tab w:val="num" w:pos="2160"/>
        </w:tabs>
        <w:ind w:left="2160" w:hanging="360"/>
      </w:pPr>
      <w:rPr>
        <w:rFonts w:ascii="Wingdings" w:hAnsi="Wingdings"/>
      </w:rPr>
    </w:lvl>
    <w:lvl w:ilvl="3" w:tplc="205A75E8">
      <w:start w:val="1"/>
      <w:numFmt w:val="bullet"/>
      <w:lvlText w:val=""/>
      <w:lvlJc w:val="left"/>
      <w:pPr>
        <w:tabs>
          <w:tab w:val="num" w:pos="2880"/>
        </w:tabs>
        <w:ind w:left="2880" w:hanging="360"/>
      </w:pPr>
      <w:rPr>
        <w:rFonts w:ascii="Symbol" w:hAnsi="Symbol"/>
      </w:rPr>
    </w:lvl>
    <w:lvl w:ilvl="4" w:tplc="C108C33A">
      <w:start w:val="1"/>
      <w:numFmt w:val="bullet"/>
      <w:lvlText w:val="o"/>
      <w:lvlJc w:val="left"/>
      <w:pPr>
        <w:tabs>
          <w:tab w:val="num" w:pos="3600"/>
        </w:tabs>
        <w:ind w:left="3600" w:hanging="360"/>
      </w:pPr>
      <w:rPr>
        <w:rFonts w:ascii="Courier New" w:hAnsi="Courier New"/>
      </w:rPr>
    </w:lvl>
    <w:lvl w:ilvl="5" w:tplc="30488516">
      <w:start w:val="1"/>
      <w:numFmt w:val="bullet"/>
      <w:lvlText w:val=""/>
      <w:lvlJc w:val="left"/>
      <w:pPr>
        <w:tabs>
          <w:tab w:val="num" w:pos="4320"/>
        </w:tabs>
        <w:ind w:left="4320" w:hanging="360"/>
      </w:pPr>
      <w:rPr>
        <w:rFonts w:ascii="Wingdings" w:hAnsi="Wingdings"/>
      </w:rPr>
    </w:lvl>
    <w:lvl w:ilvl="6" w:tplc="46AED4C8">
      <w:start w:val="1"/>
      <w:numFmt w:val="bullet"/>
      <w:lvlText w:val=""/>
      <w:lvlJc w:val="left"/>
      <w:pPr>
        <w:tabs>
          <w:tab w:val="num" w:pos="5040"/>
        </w:tabs>
        <w:ind w:left="5040" w:hanging="360"/>
      </w:pPr>
      <w:rPr>
        <w:rFonts w:ascii="Symbol" w:hAnsi="Symbol"/>
      </w:rPr>
    </w:lvl>
    <w:lvl w:ilvl="7" w:tplc="73E6D9C4">
      <w:start w:val="1"/>
      <w:numFmt w:val="bullet"/>
      <w:lvlText w:val="o"/>
      <w:lvlJc w:val="left"/>
      <w:pPr>
        <w:tabs>
          <w:tab w:val="num" w:pos="5760"/>
        </w:tabs>
        <w:ind w:left="5760" w:hanging="360"/>
      </w:pPr>
      <w:rPr>
        <w:rFonts w:ascii="Courier New" w:hAnsi="Courier New"/>
      </w:rPr>
    </w:lvl>
    <w:lvl w:ilvl="8" w:tplc="EFBC8DFE">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488"/>
    <w:rsid w:val="00241488"/>
    <w:rsid w:val="00940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9E21E"/>
  <w15:docId w15:val="{7FB16A28-ADD1-419A-AF67-9838CCE6C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ervices.smarthinking.com/static/document_library/docs/writeman/contents.cf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ervices.smarthinking.com/static/document_library/docs/writeman/contents.cfm" TargetMode="External"/><Relationship Id="rId5" Type="http://schemas.openxmlformats.org/officeDocument/2006/relationships/hyperlink" Target="https://services.smarthinking.com/static/document_library/docs/writeman/contents.cf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1981</Words>
  <Characters>11294</Characters>
  <Application>Microsoft Office Word</Application>
  <DocSecurity>0</DocSecurity>
  <Lines>94</Lines>
  <Paragraphs>26</Paragraphs>
  <ScaleCrop>false</ScaleCrop>
  <Company/>
  <LinksUpToDate>false</LinksUpToDate>
  <CharactersWithSpaces>13249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ALENA DOUGLASS</cp:lastModifiedBy>
  <cp:revision>2</cp:revision>
  <dcterms:created xsi:type="dcterms:W3CDTF">2021-12-04T19:53:00Z</dcterms:created>
  <dcterms:modified xsi:type="dcterms:W3CDTF">2021-12-04T19:53:00Z</dcterms:modified>
</cp:coreProperties>
</file>