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6D339" w14:textId="7476DD8F" w:rsidR="009C5773" w:rsidRPr="008407F6" w:rsidRDefault="009C5773" w:rsidP="008407F6">
      <w:pPr>
        <w:spacing w:after="0" w:line="240" w:lineRule="auto"/>
        <w:jc w:val="center"/>
        <w:rPr>
          <w:rFonts w:ascii="Times New Roman" w:hAnsi="Times New Roman" w:cs="Times New Roman"/>
          <w:b/>
          <w:sz w:val="24"/>
          <w:szCs w:val="24"/>
        </w:rPr>
      </w:pPr>
      <w:r w:rsidRPr="00683BE1">
        <w:rPr>
          <w:rFonts w:ascii="Times New Roman" w:hAnsi="Times New Roman" w:cs="Times New Roman"/>
          <w:b/>
          <w:sz w:val="24"/>
          <w:szCs w:val="24"/>
        </w:rPr>
        <w:t>COUNTER-ARGUMENTS</w:t>
      </w:r>
      <w:r w:rsidR="00AF1106" w:rsidRPr="00683BE1">
        <w:rPr>
          <w:rFonts w:ascii="Times New Roman" w:hAnsi="Times New Roman" w:cs="Times New Roman"/>
          <w:b/>
          <w:sz w:val="24"/>
          <w:szCs w:val="24"/>
        </w:rPr>
        <w:t xml:space="preserve"> &amp; REFUTATIONS</w:t>
      </w:r>
    </w:p>
    <w:p w14:paraId="581CA7D2" w14:textId="77777777" w:rsidR="007A4448" w:rsidRPr="00683BE1" w:rsidRDefault="007A4448" w:rsidP="00683BE1">
      <w:pPr>
        <w:spacing w:after="0" w:line="240" w:lineRule="auto"/>
        <w:jc w:val="center"/>
        <w:rPr>
          <w:rFonts w:ascii="Times New Roman" w:hAnsi="Times New Roman" w:cs="Times New Roman"/>
          <w:sz w:val="24"/>
          <w:szCs w:val="24"/>
        </w:rPr>
      </w:pPr>
    </w:p>
    <w:p w14:paraId="0085BB1A" w14:textId="0D1FB2E4" w:rsidR="008723CF" w:rsidRPr="008723CF" w:rsidRDefault="008723CF" w:rsidP="007A4448">
      <w:pPr>
        <w:shd w:val="clear" w:color="auto" w:fill="FFFFFF"/>
        <w:spacing w:after="0" w:line="240" w:lineRule="auto"/>
        <w:rPr>
          <w:rFonts w:ascii="Times New Roman" w:hAnsi="Times New Roman" w:cs="Times New Roman"/>
          <w:color w:val="1E1E1E"/>
          <w:sz w:val="24"/>
          <w:szCs w:val="24"/>
        </w:rPr>
      </w:pPr>
      <w:r w:rsidRPr="008723CF">
        <w:rPr>
          <w:rFonts w:ascii="Times New Roman" w:hAnsi="Times New Roman" w:cs="Times New Roman"/>
          <w:color w:val="1E1E1E"/>
          <w:sz w:val="24"/>
          <w:szCs w:val="24"/>
        </w:rPr>
        <w:t xml:space="preserve">When you write an academic essay, you make an argument: you propose a thesis and offer some reasoning, using evidence, that suggests why the thesis is true. When you counter-argue, you consider a </w:t>
      </w:r>
      <w:bookmarkStart w:id="0" w:name="_GoBack"/>
      <w:bookmarkEnd w:id="0"/>
      <w:r w:rsidRPr="008723CF">
        <w:rPr>
          <w:rFonts w:ascii="Times New Roman" w:hAnsi="Times New Roman" w:cs="Times New Roman"/>
          <w:color w:val="1E1E1E"/>
          <w:sz w:val="24"/>
          <w:szCs w:val="24"/>
        </w:rPr>
        <w:t>possible argument </w:t>
      </w:r>
      <w:r w:rsidRPr="00683BE1">
        <w:rPr>
          <w:rFonts w:ascii="Times New Roman" w:hAnsi="Times New Roman" w:cs="Times New Roman"/>
          <w:i/>
          <w:iCs/>
          <w:color w:val="1E1E1E"/>
          <w:sz w:val="24"/>
          <w:szCs w:val="24"/>
        </w:rPr>
        <w:t>against</w:t>
      </w:r>
      <w:r w:rsidRPr="008723CF">
        <w:rPr>
          <w:rFonts w:ascii="Times New Roman" w:hAnsi="Times New Roman" w:cs="Times New Roman"/>
          <w:color w:val="1E1E1E"/>
          <w:sz w:val="24"/>
          <w:szCs w:val="24"/>
        </w:rPr>
        <w:t xml:space="preserve"> your thesis or some aspect of your reasoning. This is a good way to test your ideas when drafting, while you still have time to revise them. And in the finished essay, it can be a persuasive </w:t>
      </w:r>
      <w:r w:rsidR="00C96070">
        <w:rPr>
          <w:rFonts w:ascii="Times New Roman" w:hAnsi="Times New Roman" w:cs="Times New Roman"/>
          <w:color w:val="1E1E1E"/>
          <w:sz w:val="24"/>
          <w:szCs w:val="24"/>
        </w:rPr>
        <w:t>and</w:t>
      </w:r>
      <w:r w:rsidRPr="008723CF">
        <w:rPr>
          <w:rFonts w:ascii="Times New Roman" w:hAnsi="Times New Roman" w:cs="Times New Roman"/>
          <w:color w:val="1E1E1E"/>
          <w:sz w:val="24"/>
          <w:szCs w:val="24"/>
        </w:rPr>
        <w:t xml:space="preserve"> disarming tactic. It allows you to anticipate doubts and pre-empt objections that a skeptical reader might have; it presents you as the kind of person who weighs alternatives before arguing for one, who confronts difficulties instead of sweeping them under the rug, who is more interested in discovering the truth than winning a point</w:t>
      </w:r>
      <w:r w:rsidR="00674F72">
        <w:rPr>
          <w:rFonts w:ascii="Times New Roman" w:hAnsi="Times New Roman" w:cs="Times New Roman"/>
          <w:color w:val="1E1E1E"/>
          <w:sz w:val="24"/>
          <w:szCs w:val="24"/>
        </w:rPr>
        <w:t xml:space="preserve"> (ethos!)</w:t>
      </w:r>
      <w:r w:rsidRPr="008723CF">
        <w:rPr>
          <w:rFonts w:ascii="Times New Roman" w:hAnsi="Times New Roman" w:cs="Times New Roman"/>
          <w:color w:val="1E1E1E"/>
          <w:sz w:val="24"/>
          <w:szCs w:val="24"/>
        </w:rPr>
        <w:t>.</w:t>
      </w:r>
    </w:p>
    <w:p w14:paraId="7BD4CF57" w14:textId="77777777" w:rsidR="007A4448" w:rsidRDefault="007A4448" w:rsidP="007A4448">
      <w:pPr>
        <w:shd w:val="clear" w:color="auto" w:fill="FFFFFF"/>
        <w:spacing w:after="0" w:line="240" w:lineRule="auto"/>
        <w:rPr>
          <w:rFonts w:ascii="Times New Roman" w:hAnsi="Times New Roman" w:cs="Times New Roman"/>
          <w:color w:val="1E1E1E"/>
          <w:sz w:val="24"/>
          <w:szCs w:val="24"/>
        </w:rPr>
      </w:pPr>
    </w:p>
    <w:p w14:paraId="4E561AC3" w14:textId="31F9C8A5" w:rsidR="007A4448" w:rsidRPr="008723CF" w:rsidRDefault="00674F72" w:rsidP="007A4448">
      <w:pPr>
        <w:shd w:val="clear" w:color="auto" w:fill="FFFFFF"/>
        <w:spacing w:after="0" w:line="240" w:lineRule="auto"/>
        <w:rPr>
          <w:rFonts w:ascii="Times New Roman" w:hAnsi="Times New Roman" w:cs="Times New Roman"/>
          <w:color w:val="1E1E1E"/>
          <w:sz w:val="24"/>
          <w:szCs w:val="24"/>
        </w:rPr>
      </w:pPr>
      <w:r>
        <w:rPr>
          <w:rFonts w:ascii="Times New Roman" w:hAnsi="Times New Roman" w:cs="Times New Roman"/>
          <w:color w:val="1E1E1E"/>
          <w:sz w:val="24"/>
          <w:szCs w:val="24"/>
        </w:rPr>
        <w:t>S</w:t>
      </w:r>
      <w:r w:rsidR="008723CF" w:rsidRPr="008723CF">
        <w:rPr>
          <w:rFonts w:ascii="Times New Roman" w:hAnsi="Times New Roman" w:cs="Times New Roman"/>
          <w:color w:val="1E1E1E"/>
          <w:sz w:val="24"/>
          <w:szCs w:val="24"/>
        </w:rPr>
        <w:t xml:space="preserve">ome imagining of other views, or of resistance to one's own, occurs in most good essays. </w:t>
      </w:r>
      <w:r>
        <w:rPr>
          <w:rFonts w:ascii="Times New Roman" w:hAnsi="Times New Roman" w:cs="Times New Roman"/>
          <w:color w:val="1E1E1E"/>
          <w:sz w:val="24"/>
          <w:szCs w:val="24"/>
        </w:rPr>
        <w:t xml:space="preserve">But </w:t>
      </w:r>
      <w:r w:rsidR="007A4448">
        <w:rPr>
          <w:rFonts w:ascii="Times New Roman" w:hAnsi="Times New Roman" w:cs="Times New Roman"/>
          <w:color w:val="1E1E1E"/>
          <w:sz w:val="24"/>
          <w:szCs w:val="24"/>
        </w:rPr>
        <w:t xml:space="preserve">don't overdo it. </w:t>
      </w:r>
      <w:r w:rsidRPr="008723CF">
        <w:rPr>
          <w:rFonts w:ascii="Times New Roman" w:hAnsi="Times New Roman" w:cs="Times New Roman"/>
          <w:color w:val="1E1E1E"/>
          <w:sz w:val="24"/>
          <w:szCs w:val="24"/>
        </w:rPr>
        <w:t>Not every objection i</w:t>
      </w:r>
      <w:r>
        <w:rPr>
          <w:rFonts w:ascii="Times New Roman" w:hAnsi="Times New Roman" w:cs="Times New Roman"/>
          <w:color w:val="1E1E1E"/>
          <w:sz w:val="24"/>
          <w:szCs w:val="24"/>
        </w:rPr>
        <w:t>s worth entertaining,</w:t>
      </w:r>
      <w:r w:rsidRPr="008723CF">
        <w:rPr>
          <w:rFonts w:ascii="Times New Roman" w:hAnsi="Times New Roman" w:cs="Times New Roman"/>
          <w:color w:val="1E1E1E"/>
          <w:sz w:val="24"/>
          <w:szCs w:val="24"/>
        </w:rPr>
        <w:t xml:space="preserve"> and you shouldn't includ</w:t>
      </w:r>
      <w:r>
        <w:rPr>
          <w:rFonts w:ascii="Times New Roman" w:hAnsi="Times New Roman" w:cs="Times New Roman"/>
          <w:color w:val="1E1E1E"/>
          <w:sz w:val="24"/>
          <w:szCs w:val="24"/>
        </w:rPr>
        <w:t xml:space="preserve">e one just to include one. </w:t>
      </w:r>
      <w:r w:rsidR="007A4448">
        <w:rPr>
          <w:rFonts w:ascii="Times New Roman" w:hAnsi="Times New Roman" w:cs="Times New Roman"/>
          <w:color w:val="1E1E1E"/>
          <w:sz w:val="24"/>
          <w:szCs w:val="24"/>
        </w:rPr>
        <w:t xml:space="preserve">A turn into </w:t>
      </w:r>
      <w:r w:rsidR="007A4448" w:rsidRPr="008723CF">
        <w:rPr>
          <w:rFonts w:ascii="Times New Roman" w:hAnsi="Times New Roman" w:cs="Times New Roman"/>
          <w:color w:val="1E1E1E"/>
          <w:sz w:val="24"/>
          <w:szCs w:val="24"/>
        </w:rPr>
        <w:t>counterargument here and there will sharpen and energize your essay, but too many such turns will have the reverse effect by obscuring your main idea or suggesting that you're ambivalent.</w:t>
      </w:r>
    </w:p>
    <w:p w14:paraId="6ACC1203" w14:textId="2F80890D" w:rsidR="00683BE1" w:rsidRDefault="00683BE1" w:rsidP="00683BE1">
      <w:pPr>
        <w:shd w:val="clear" w:color="auto" w:fill="FFFFFF"/>
        <w:spacing w:after="0" w:line="240" w:lineRule="auto"/>
        <w:rPr>
          <w:rFonts w:ascii="Times New Roman" w:hAnsi="Times New Roman" w:cs="Times New Roman"/>
          <w:color w:val="1E1E1E"/>
          <w:sz w:val="24"/>
          <w:szCs w:val="24"/>
        </w:rPr>
      </w:pPr>
    </w:p>
    <w:p w14:paraId="48284CC7" w14:textId="77777777" w:rsidR="007A4448" w:rsidRDefault="007A4448" w:rsidP="00683BE1">
      <w:pPr>
        <w:shd w:val="clear" w:color="auto" w:fill="FFFFFF"/>
        <w:spacing w:after="0" w:line="240" w:lineRule="auto"/>
        <w:rPr>
          <w:rFonts w:ascii="Times New Roman" w:hAnsi="Times New Roman" w:cs="Times New Roman"/>
          <w:color w:val="1E1E1E"/>
          <w:sz w:val="24"/>
          <w:szCs w:val="24"/>
        </w:rPr>
      </w:pPr>
    </w:p>
    <w:p w14:paraId="31DBF6ED" w14:textId="6F87C1D2" w:rsidR="00683BE1" w:rsidRDefault="007A4448" w:rsidP="00683BE1">
      <w:pPr>
        <w:shd w:val="clear" w:color="auto" w:fill="FFFFFF"/>
        <w:spacing w:after="0" w:line="240" w:lineRule="auto"/>
        <w:rPr>
          <w:rFonts w:ascii="Times New Roman" w:hAnsi="Times New Roman" w:cs="Times New Roman"/>
          <w:color w:val="1E1E1E"/>
          <w:sz w:val="24"/>
          <w:szCs w:val="24"/>
        </w:rPr>
      </w:pPr>
      <w:r>
        <w:rPr>
          <w:rFonts w:ascii="Times New Roman" w:hAnsi="Times New Roman" w:cs="Times New Roman"/>
          <w:color w:val="1E1E1E"/>
          <w:sz w:val="24"/>
          <w:szCs w:val="24"/>
        </w:rPr>
        <w:t>STRUCTURE</w:t>
      </w:r>
    </w:p>
    <w:p w14:paraId="3A2862CC" w14:textId="3A73A98B" w:rsidR="00683BE1" w:rsidRPr="009D19AA" w:rsidRDefault="00683BE1" w:rsidP="00683BE1">
      <w:pPr>
        <w:pStyle w:val="ListParagraph"/>
        <w:numPr>
          <w:ilvl w:val="0"/>
          <w:numId w:val="5"/>
        </w:numPr>
        <w:shd w:val="clear" w:color="auto" w:fill="FFFFFF"/>
        <w:rPr>
          <w:b/>
          <w:color w:val="1E1E1E"/>
        </w:rPr>
      </w:pPr>
      <w:r w:rsidRPr="009D19AA">
        <w:rPr>
          <w:b/>
          <w:color w:val="1E1E1E"/>
        </w:rPr>
        <w:t>Introduce the opposing argument</w:t>
      </w:r>
    </w:p>
    <w:p w14:paraId="3E3C93CF" w14:textId="7889C3FF" w:rsidR="009D19AA" w:rsidRDefault="00683BE1" w:rsidP="00674F72">
      <w:pPr>
        <w:shd w:val="clear" w:color="auto" w:fill="FFFFFF"/>
        <w:spacing w:after="0" w:line="240" w:lineRule="auto"/>
        <w:ind w:left="360"/>
        <w:rPr>
          <w:rFonts w:ascii="Times New Roman" w:hAnsi="Times New Roman" w:cs="Times New Roman"/>
          <w:color w:val="1E1E1E"/>
          <w:sz w:val="24"/>
          <w:szCs w:val="24"/>
        </w:rPr>
      </w:pPr>
      <w:r w:rsidRPr="009D19AA">
        <w:rPr>
          <w:rFonts w:ascii="Times New Roman" w:hAnsi="Times New Roman" w:cs="Times New Roman"/>
          <w:color w:val="1E1E1E"/>
          <w:sz w:val="24"/>
          <w:szCs w:val="24"/>
        </w:rPr>
        <w:t>Accurately and fairly summarize the opposition’s viewpoint. This may involve pointing out a problem with your argument</w:t>
      </w:r>
      <w:r w:rsidR="00674F72">
        <w:rPr>
          <w:rFonts w:ascii="Times New Roman" w:hAnsi="Times New Roman" w:cs="Times New Roman"/>
          <w:color w:val="1E1E1E"/>
          <w:sz w:val="24"/>
          <w:szCs w:val="24"/>
        </w:rPr>
        <w:t xml:space="preserve">, </w:t>
      </w:r>
      <w:r w:rsidRPr="009D19AA">
        <w:rPr>
          <w:rFonts w:ascii="Times New Roman" w:hAnsi="Times New Roman" w:cs="Times New Roman"/>
          <w:color w:val="1E1E1E"/>
          <w:sz w:val="24"/>
          <w:szCs w:val="24"/>
        </w:rPr>
        <w:t>one or more disadvantages or practi</w:t>
      </w:r>
      <w:r w:rsidR="00674F72">
        <w:rPr>
          <w:rFonts w:ascii="Times New Roman" w:hAnsi="Times New Roman" w:cs="Times New Roman"/>
          <w:color w:val="1E1E1E"/>
          <w:sz w:val="24"/>
          <w:szCs w:val="24"/>
        </w:rPr>
        <w:t>cal drawbacks to what you argue, or an alternative explanation</w:t>
      </w:r>
      <w:r w:rsidRPr="009D19AA">
        <w:rPr>
          <w:rFonts w:ascii="Times New Roman" w:hAnsi="Times New Roman" w:cs="Times New Roman"/>
          <w:color w:val="1E1E1E"/>
          <w:sz w:val="24"/>
          <w:szCs w:val="24"/>
        </w:rPr>
        <w:t xml:space="preserve"> that makes more sense. State the case against your argument as briefly but clearly as you can, pointing to evidence where possible. An obviously feeble or perfunctory counterargument does more harm than good.</w:t>
      </w:r>
      <w:r w:rsidR="009D19AA">
        <w:rPr>
          <w:rFonts w:ascii="Times New Roman" w:hAnsi="Times New Roman" w:cs="Times New Roman"/>
          <w:color w:val="1E1E1E"/>
          <w:sz w:val="24"/>
          <w:szCs w:val="24"/>
        </w:rPr>
        <w:t xml:space="preserve"> Acknowledge parts of the opposition that are valid.</w:t>
      </w:r>
    </w:p>
    <w:p w14:paraId="2C1DA28D" w14:textId="77777777" w:rsidR="00FD6E17" w:rsidRDefault="00FD6E17" w:rsidP="009D19AA">
      <w:pPr>
        <w:shd w:val="clear" w:color="auto" w:fill="FFFFFF"/>
        <w:spacing w:after="0" w:line="240" w:lineRule="auto"/>
        <w:ind w:left="720"/>
        <w:rPr>
          <w:rFonts w:ascii="Times New Roman" w:hAnsi="Times New Roman" w:cs="Times New Roman"/>
          <w:color w:val="1E1E1E"/>
          <w:sz w:val="24"/>
          <w:szCs w:val="24"/>
        </w:rPr>
      </w:pPr>
    </w:p>
    <w:p w14:paraId="30E0C0D2" w14:textId="0F554FDA" w:rsidR="00683BE1" w:rsidRPr="00480B63" w:rsidRDefault="009D19AA" w:rsidP="00480B63">
      <w:pPr>
        <w:shd w:val="clear" w:color="auto" w:fill="FFFFFF"/>
        <w:spacing w:after="0" w:line="240" w:lineRule="auto"/>
        <w:ind w:firstLine="360"/>
        <w:rPr>
          <w:rFonts w:ascii="Times New Roman" w:hAnsi="Times New Roman" w:cs="Times New Roman"/>
          <w:color w:val="000000"/>
          <w:sz w:val="24"/>
          <w:szCs w:val="24"/>
        </w:rPr>
      </w:pPr>
      <w:r>
        <w:rPr>
          <w:rFonts w:ascii="Times New Roman" w:hAnsi="Times New Roman" w:cs="Times New Roman"/>
          <w:color w:val="1E1E1E"/>
          <w:sz w:val="24"/>
          <w:szCs w:val="24"/>
        </w:rPr>
        <w:t>Possible language to introduce the counterargument:</w:t>
      </w:r>
      <w:r w:rsidR="00683BE1" w:rsidRPr="008723CF">
        <w:rPr>
          <w:rFonts w:ascii="Times New Roman" w:hAnsi="Times New Roman" w:cs="Times New Roman"/>
          <w:i/>
          <w:iCs/>
          <w:color w:val="000000"/>
          <w:sz w:val="24"/>
          <w:szCs w:val="24"/>
        </w:rPr>
        <w:br/>
      </w:r>
      <w:r w:rsidR="007A4448">
        <w:rPr>
          <w:rFonts w:ascii="Times New Roman" w:hAnsi="Times New Roman" w:cs="Times New Roman"/>
          <w:color w:val="000000"/>
          <w:sz w:val="24"/>
          <w:szCs w:val="24"/>
        </w:rPr>
        <w:tab/>
      </w:r>
      <w:r w:rsidR="00674F72">
        <w:rPr>
          <w:rFonts w:ascii="Times New Roman" w:hAnsi="Times New Roman" w:cs="Times New Roman"/>
          <w:color w:val="000000"/>
          <w:sz w:val="24"/>
          <w:szCs w:val="24"/>
        </w:rPr>
        <w:t>It is often argued that...</w:t>
      </w:r>
      <w:r w:rsidR="00674F72">
        <w:rPr>
          <w:rFonts w:ascii="Times New Roman" w:hAnsi="Times New Roman" w:cs="Times New Roman"/>
          <w:color w:val="000000"/>
          <w:sz w:val="24"/>
          <w:szCs w:val="24"/>
        </w:rPr>
        <w:tab/>
      </w:r>
      <w:r w:rsidR="00674F72">
        <w:rPr>
          <w:rFonts w:ascii="Times New Roman" w:hAnsi="Times New Roman" w:cs="Times New Roman"/>
          <w:color w:val="000000"/>
          <w:sz w:val="24"/>
          <w:szCs w:val="24"/>
        </w:rPr>
        <w:tab/>
      </w:r>
      <w:r w:rsidR="00683BE1" w:rsidRPr="008723CF">
        <w:rPr>
          <w:rFonts w:ascii="Times New Roman" w:hAnsi="Times New Roman" w:cs="Times New Roman"/>
          <w:color w:val="000000"/>
          <w:sz w:val="24"/>
          <w:szCs w:val="24"/>
        </w:rPr>
        <w:t>It is true that...</w:t>
      </w:r>
      <w:r w:rsidR="00683BE1" w:rsidRPr="008723CF">
        <w:rPr>
          <w:rFonts w:ascii="Times New Roman" w:hAnsi="Times New Roman" w:cs="Times New Roman"/>
          <w:color w:val="000000"/>
          <w:sz w:val="24"/>
          <w:szCs w:val="24"/>
        </w:rPr>
        <w:br/>
      </w:r>
      <w:r w:rsidR="007A4448">
        <w:rPr>
          <w:rFonts w:ascii="Times New Roman" w:hAnsi="Times New Roman" w:cs="Times New Roman"/>
          <w:color w:val="000000"/>
          <w:sz w:val="24"/>
          <w:szCs w:val="24"/>
        </w:rPr>
        <w:t xml:space="preserve">            </w:t>
      </w:r>
      <w:r w:rsidR="00683BE1" w:rsidRPr="008723CF">
        <w:rPr>
          <w:rFonts w:ascii="Times New Roman" w:hAnsi="Times New Roman" w:cs="Times New Roman"/>
          <w:color w:val="000000"/>
          <w:sz w:val="24"/>
          <w:szCs w:val="24"/>
        </w:rPr>
        <w:t>Opposing views claim...</w:t>
      </w:r>
      <w:r w:rsidR="00683BE1" w:rsidRPr="009D19AA">
        <w:rPr>
          <w:rFonts w:ascii="Times New Roman" w:hAnsi="Times New Roman" w:cs="Times New Roman"/>
          <w:color w:val="000000"/>
          <w:sz w:val="24"/>
          <w:szCs w:val="24"/>
        </w:rPr>
        <w:t> </w:t>
      </w:r>
      <w:r w:rsidR="00480B63">
        <w:rPr>
          <w:rFonts w:ascii="Times New Roman" w:hAnsi="Times New Roman" w:cs="Times New Roman"/>
          <w:color w:val="000000"/>
          <w:sz w:val="24"/>
          <w:szCs w:val="24"/>
        </w:rPr>
        <w:tab/>
      </w:r>
      <w:r w:rsidR="00480B63">
        <w:rPr>
          <w:rFonts w:ascii="Times New Roman" w:hAnsi="Times New Roman" w:cs="Times New Roman"/>
          <w:color w:val="000000"/>
          <w:sz w:val="24"/>
          <w:szCs w:val="24"/>
        </w:rPr>
        <w:tab/>
      </w:r>
      <w:r w:rsidR="00683BE1" w:rsidRPr="009D19AA">
        <w:rPr>
          <w:rFonts w:ascii="Times New Roman" w:hAnsi="Times New Roman" w:cs="Times New Roman"/>
          <w:color w:val="000000"/>
          <w:sz w:val="24"/>
          <w:szCs w:val="24"/>
        </w:rPr>
        <w:t>One might object here that...</w:t>
      </w:r>
    </w:p>
    <w:p w14:paraId="6DF3154A" w14:textId="360D3D26" w:rsidR="00683BE1" w:rsidRDefault="00683BE1" w:rsidP="00480B63">
      <w:pPr>
        <w:shd w:val="clear" w:color="auto" w:fill="FFFFFF"/>
        <w:spacing w:after="0" w:line="240" w:lineRule="auto"/>
        <w:ind w:firstLine="720"/>
        <w:rPr>
          <w:rFonts w:ascii="Times New Roman" w:hAnsi="Times New Roman" w:cs="Times New Roman"/>
          <w:color w:val="000000"/>
          <w:sz w:val="24"/>
          <w:szCs w:val="24"/>
        </w:rPr>
      </w:pPr>
      <w:r w:rsidRPr="009D19AA">
        <w:rPr>
          <w:rFonts w:ascii="Times New Roman" w:hAnsi="Times New Roman" w:cs="Times New Roman"/>
          <w:color w:val="000000"/>
          <w:sz w:val="24"/>
          <w:szCs w:val="24"/>
        </w:rPr>
        <w:t>It might seem that…</w:t>
      </w:r>
      <w:r w:rsidR="00480B63">
        <w:rPr>
          <w:rFonts w:ascii="Times New Roman" w:hAnsi="Times New Roman" w:cs="Times New Roman"/>
          <w:color w:val="000000"/>
          <w:sz w:val="24"/>
          <w:szCs w:val="24"/>
        </w:rPr>
        <w:tab/>
      </w:r>
      <w:r w:rsidR="00480B63">
        <w:rPr>
          <w:rFonts w:ascii="Times New Roman" w:hAnsi="Times New Roman" w:cs="Times New Roman"/>
          <w:color w:val="000000"/>
          <w:sz w:val="24"/>
          <w:szCs w:val="24"/>
        </w:rPr>
        <w:tab/>
      </w:r>
      <w:r w:rsidR="00480B63">
        <w:rPr>
          <w:rFonts w:ascii="Times New Roman" w:hAnsi="Times New Roman" w:cs="Times New Roman"/>
          <w:color w:val="000000"/>
          <w:sz w:val="24"/>
          <w:szCs w:val="24"/>
        </w:rPr>
        <w:tab/>
      </w:r>
      <w:r w:rsidRPr="009D19AA">
        <w:rPr>
          <w:rFonts w:ascii="Times New Roman" w:hAnsi="Times New Roman" w:cs="Times New Roman"/>
          <w:color w:val="000000"/>
          <w:sz w:val="24"/>
          <w:szCs w:val="24"/>
        </w:rPr>
        <w:t>Admittedly…</w:t>
      </w:r>
    </w:p>
    <w:p w14:paraId="17604D4C" w14:textId="11651779" w:rsidR="009D19AA" w:rsidRPr="009D19AA" w:rsidRDefault="009D19AA" w:rsidP="00674F72">
      <w:pPr>
        <w:shd w:val="clear" w:color="auto" w:fill="FFFFFF"/>
        <w:spacing w:after="0" w:line="24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Of course…</w:t>
      </w:r>
      <w:r w:rsidR="00480B63">
        <w:rPr>
          <w:rFonts w:ascii="Times New Roman" w:hAnsi="Times New Roman" w:cs="Times New Roman"/>
          <w:color w:val="000000"/>
          <w:sz w:val="24"/>
          <w:szCs w:val="24"/>
        </w:rPr>
        <w:tab/>
      </w:r>
      <w:r w:rsidR="00480B63">
        <w:rPr>
          <w:rFonts w:ascii="Times New Roman" w:hAnsi="Times New Roman" w:cs="Times New Roman"/>
          <w:color w:val="000000"/>
          <w:sz w:val="24"/>
          <w:szCs w:val="24"/>
        </w:rPr>
        <w:tab/>
      </w:r>
      <w:r w:rsidR="00480B63">
        <w:rPr>
          <w:rFonts w:ascii="Times New Roman" w:hAnsi="Times New Roman" w:cs="Times New Roman"/>
          <w:color w:val="000000"/>
          <w:sz w:val="24"/>
          <w:szCs w:val="24"/>
        </w:rPr>
        <w:tab/>
      </w:r>
      <w:r w:rsidR="00480B63">
        <w:rPr>
          <w:rFonts w:ascii="Times New Roman" w:hAnsi="Times New Roman" w:cs="Times New Roman"/>
          <w:color w:val="000000"/>
          <w:sz w:val="24"/>
          <w:szCs w:val="24"/>
        </w:rPr>
        <w:tab/>
      </w:r>
      <w:r>
        <w:rPr>
          <w:rFonts w:ascii="Times New Roman" w:hAnsi="Times New Roman" w:cs="Times New Roman"/>
          <w:color w:val="000000"/>
          <w:sz w:val="24"/>
          <w:szCs w:val="24"/>
        </w:rPr>
        <w:t>One cannot deny that…</w:t>
      </w:r>
    </w:p>
    <w:p w14:paraId="761A9F6E" w14:textId="77777777" w:rsidR="00683BE1" w:rsidRPr="008723CF" w:rsidRDefault="00683BE1" w:rsidP="00683BE1">
      <w:pPr>
        <w:shd w:val="clear" w:color="auto" w:fill="FFFFFF"/>
        <w:spacing w:after="0" w:line="240" w:lineRule="auto"/>
        <w:rPr>
          <w:rFonts w:ascii="Times New Roman" w:hAnsi="Times New Roman" w:cs="Times New Roman"/>
          <w:color w:val="000000"/>
          <w:sz w:val="24"/>
          <w:szCs w:val="24"/>
        </w:rPr>
      </w:pPr>
    </w:p>
    <w:p w14:paraId="7069F56F" w14:textId="20B0CF3E" w:rsidR="009D19AA" w:rsidRPr="00FD6E17" w:rsidRDefault="009D19AA" w:rsidP="009D19AA">
      <w:pPr>
        <w:pStyle w:val="ListParagraph"/>
        <w:numPr>
          <w:ilvl w:val="0"/>
          <w:numId w:val="5"/>
        </w:numPr>
        <w:shd w:val="clear" w:color="auto" w:fill="FFFFFF"/>
        <w:rPr>
          <w:b/>
          <w:color w:val="1E1E1E"/>
        </w:rPr>
      </w:pPr>
      <w:r w:rsidRPr="00FD6E17">
        <w:rPr>
          <w:b/>
          <w:color w:val="1E1E1E"/>
        </w:rPr>
        <w:t>Refutation</w:t>
      </w:r>
    </w:p>
    <w:p w14:paraId="747AA8F6" w14:textId="044026D0" w:rsidR="009D19AA" w:rsidRDefault="009D19AA" w:rsidP="00674F72">
      <w:pPr>
        <w:pStyle w:val="ListParagraph"/>
        <w:shd w:val="clear" w:color="auto" w:fill="FFFFFF"/>
        <w:ind w:left="360"/>
        <w:rPr>
          <w:color w:val="1E1E1E"/>
        </w:rPr>
      </w:pPr>
      <w:r>
        <w:rPr>
          <w:color w:val="1E1E1E"/>
        </w:rPr>
        <w:t xml:space="preserve">Show that while some of the opposition’s claims may be valid, your own claims are stronger and more convincing. </w:t>
      </w:r>
      <w:r w:rsidR="00FD6E17">
        <w:rPr>
          <w:color w:val="1E1E1E"/>
        </w:rPr>
        <w:t xml:space="preserve">Show that the opposition’s argument is weak or inconsequential. </w:t>
      </w:r>
      <w:r>
        <w:rPr>
          <w:color w:val="1E1E1E"/>
        </w:rPr>
        <w:t xml:space="preserve">The specifics of your refutation will depend on the nature of your disagreement. For example, you may assert that the opposition has used outdated evidence, or that their argument is not logically sound. If you challenge the opposition’s evidence, then you must present more recent or </w:t>
      </w:r>
      <w:r w:rsidR="00FD6E17">
        <w:rPr>
          <w:color w:val="1E1E1E"/>
        </w:rPr>
        <w:t xml:space="preserve">stronger evidence. If you challenge the logos of the opposition’s argument, you must explain why their argument is not logical. </w:t>
      </w:r>
    </w:p>
    <w:p w14:paraId="07F1BC6A" w14:textId="77777777" w:rsidR="00FD6E17" w:rsidRDefault="00FD6E17" w:rsidP="009D19AA">
      <w:pPr>
        <w:pStyle w:val="ListParagraph"/>
        <w:shd w:val="clear" w:color="auto" w:fill="FFFFFF"/>
        <w:rPr>
          <w:color w:val="1E1E1E"/>
        </w:rPr>
      </w:pPr>
    </w:p>
    <w:p w14:paraId="0BACDEE7" w14:textId="6F4E7FB6" w:rsidR="009D19AA" w:rsidRDefault="009D19AA" w:rsidP="00674F72">
      <w:pPr>
        <w:pStyle w:val="ListParagraph"/>
        <w:shd w:val="clear" w:color="auto" w:fill="FFFFFF"/>
        <w:ind w:left="360"/>
        <w:rPr>
          <w:color w:val="1E1E1E"/>
        </w:rPr>
      </w:pPr>
      <w:r>
        <w:rPr>
          <w:color w:val="1E1E1E"/>
        </w:rPr>
        <w:t>Possible language to introduce the refutation:</w:t>
      </w:r>
    </w:p>
    <w:p w14:paraId="1AE52ED6" w14:textId="3F6EE8A7" w:rsidR="009D19AA" w:rsidRDefault="009D19AA" w:rsidP="00674F72">
      <w:pPr>
        <w:pStyle w:val="ListParagraph"/>
        <w:shd w:val="clear" w:color="auto" w:fill="FFFFFF"/>
        <w:ind w:left="0"/>
        <w:rPr>
          <w:color w:val="1E1E1E"/>
        </w:rPr>
      </w:pPr>
      <w:r>
        <w:rPr>
          <w:color w:val="1E1E1E"/>
        </w:rPr>
        <w:tab/>
      </w:r>
      <w:proofErr w:type="gramStart"/>
      <w:r>
        <w:rPr>
          <w:color w:val="1E1E1E"/>
        </w:rPr>
        <w:t>Nevertheless,…</w:t>
      </w:r>
      <w:proofErr w:type="gramEnd"/>
      <w:r w:rsidR="00480B63">
        <w:rPr>
          <w:color w:val="1E1E1E"/>
        </w:rPr>
        <w:tab/>
      </w:r>
      <w:r w:rsidR="00480B63">
        <w:rPr>
          <w:color w:val="1E1E1E"/>
        </w:rPr>
        <w:tab/>
      </w:r>
      <w:r w:rsidR="00480B63">
        <w:rPr>
          <w:color w:val="1E1E1E"/>
        </w:rPr>
        <w:tab/>
      </w:r>
      <w:proofErr w:type="gramStart"/>
      <w:r>
        <w:rPr>
          <w:color w:val="1E1E1E"/>
        </w:rPr>
        <w:t>However,…</w:t>
      </w:r>
      <w:proofErr w:type="gramEnd"/>
    </w:p>
    <w:p w14:paraId="1F0EE8A1" w14:textId="562D083E" w:rsidR="009D19AA" w:rsidRDefault="009D19AA" w:rsidP="00674F72">
      <w:pPr>
        <w:pStyle w:val="ListParagraph"/>
        <w:shd w:val="clear" w:color="auto" w:fill="FFFFFF"/>
        <w:ind w:left="0"/>
        <w:rPr>
          <w:color w:val="1E1E1E"/>
        </w:rPr>
      </w:pPr>
      <w:r>
        <w:rPr>
          <w:color w:val="1E1E1E"/>
        </w:rPr>
        <w:tab/>
        <w:t xml:space="preserve">On the other </w:t>
      </w:r>
      <w:proofErr w:type="gramStart"/>
      <w:r>
        <w:rPr>
          <w:color w:val="1E1E1E"/>
        </w:rPr>
        <w:t>hand,…</w:t>
      </w:r>
      <w:proofErr w:type="gramEnd"/>
      <w:r w:rsidR="00480B63">
        <w:rPr>
          <w:color w:val="1E1E1E"/>
        </w:rPr>
        <w:tab/>
      </w:r>
      <w:r w:rsidR="00480B63">
        <w:rPr>
          <w:color w:val="1E1E1E"/>
        </w:rPr>
        <w:tab/>
      </w:r>
      <w:r w:rsidR="00480B63">
        <w:rPr>
          <w:color w:val="1E1E1E"/>
        </w:rPr>
        <w:tab/>
      </w:r>
      <w:r>
        <w:rPr>
          <w:color w:val="1E1E1E"/>
        </w:rPr>
        <w:t>…, but…</w:t>
      </w:r>
    </w:p>
    <w:p w14:paraId="6E2AF1EF" w14:textId="77777777" w:rsidR="009D19AA" w:rsidRDefault="009D19AA" w:rsidP="00683BE1">
      <w:pPr>
        <w:shd w:val="clear" w:color="auto" w:fill="FFFFFF"/>
        <w:spacing w:after="0" w:line="240" w:lineRule="auto"/>
        <w:rPr>
          <w:rFonts w:ascii="Times New Roman" w:hAnsi="Times New Roman" w:cs="Times New Roman"/>
          <w:iCs/>
          <w:color w:val="000000"/>
          <w:sz w:val="24"/>
          <w:szCs w:val="24"/>
        </w:rPr>
      </w:pPr>
    </w:p>
    <w:p w14:paraId="0B77D235" w14:textId="38B7F9D9" w:rsidR="00FD6E17" w:rsidRPr="00FD6E17" w:rsidRDefault="007A4448" w:rsidP="00683BE1">
      <w:pPr>
        <w:shd w:val="clear" w:color="auto" w:fill="FFFFFF"/>
        <w:spacing w:after="0" w:line="240" w:lineRule="auto"/>
        <w:rPr>
          <w:rFonts w:ascii="Times New Roman" w:hAnsi="Times New Roman" w:cs="Times New Roman"/>
          <w:iCs/>
          <w:color w:val="000000"/>
          <w:sz w:val="24"/>
          <w:szCs w:val="24"/>
        </w:rPr>
      </w:pPr>
      <w:r>
        <w:rPr>
          <w:rFonts w:ascii="Times New Roman" w:hAnsi="Times New Roman" w:cs="Times New Roman"/>
          <w:iCs/>
          <w:color w:val="000000"/>
          <w:sz w:val="24"/>
          <w:szCs w:val="24"/>
        </w:rPr>
        <w:lastRenderedPageBreak/>
        <w:t>LOCATION</w:t>
      </w:r>
    </w:p>
    <w:p w14:paraId="3826C1FA" w14:textId="77777777" w:rsidR="008723CF" w:rsidRPr="008723CF" w:rsidRDefault="008723CF" w:rsidP="00683BE1">
      <w:pPr>
        <w:shd w:val="clear" w:color="auto" w:fill="FFFFFF"/>
        <w:spacing w:after="0" w:line="240" w:lineRule="auto"/>
        <w:rPr>
          <w:rFonts w:ascii="Times New Roman" w:hAnsi="Times New Roman" w:cs="Times New Roman"/>
          <w:color w:val="1E1E1E"/>
          <w:sz w:val="24"/>
          <w:szCs w:val="24"/>
        </w:rPr>
      </w:pPr>
      <w:r w:rsidRPr="008723CF">
        <w:rPr>
          <w:rFonts w:ascii="Times New Roman" w:hAnsi="Times New Roman" w:cs="Times New Roman"/>
          <w:color w:val="1E1E1E"/>
          <w:sz w:val="24"/>
          <w:szCs w:val="24"/>
        </w:rPr>
        <w:t>Counterargument can appear anywhere in the essay, but it most commonly appears</w:t>
      </w:r>
    </w:p>
    <w:p w14:paraId="41EC62B9" w14:textId="02DD1D9C" w:rsidR="008723CF" w:rsidRPr="008723CF" w:rsidRDefault="008723CF" w:rsidP="00674F72">
      <w:pPr>
        <w:numPr>
          <w:ilvl w:val="0"/>
          <w:numId w:val="4"/>
        </w:numPr>
        <w:shd w:val="clear" w:color="auto" w:fill="FFFFFF"/>
        <w:spacing w:after="0" w:line="240" w:lineRule="auto"/>
        <w:ind w:left="180" w:hanging="180"/>
        <w:rPr>
          <w:rFonts w:ascii="Times New Roman" w:eastAsia="Times New Roman" w:hAnsi="Times New Roman" w:cs="Times New Roman"/>
          <w:color w:val="1E1E1E"/>
          <w:sz w:val="24"/>
          <w:szCs w:val="24"/>
        </w:rPr>
      </w:pPr>
      <w:r w:rsidRPr="008723CF">
        <w:rPr>
          <w:rFonts w:ascii="Times New Roman" w:eastAsia="Times New Roman" w:hAnsi="Times New Roman" w:cs="Times New Roman"/>
          <w:color w:val="1E1E1E"/>
          <w:sz w:val="24"/>
          <w:szCs w:val="24"/>
        </w:rPr>
        <w:t>as part of your introduction—before you propose your thesis—where the existence of a different view is the motive for your ess</w:t>
      </w:r>
      <w:r w:rsidR="008407F6">
        <w:rPr>
          <w:rFonts w:ascii="Times New Roman" w:eastAsia="Times New Roman" w:hAnsi="Times New Roman" w:cs="Times New Roman"/>
          <w:color w:val="1E1E1E"/>
          <w:sz w:val="24"/>
          <w:szCs w:val="24"/>
        </w:rPr>
        <w:t>ay, the reason it needs writing</w:t>
      </w:r>
    </w:p>
    <w:p w14:paraId="249427F4" w14:textId="71EE5AB4" w:rsidR="008723CF" w:rsidRPr="008723CF" w:rsidRDefault="008723CF" w:rsidP="00674F72">
      <w:pPr>
        <w:numPr>
          <w:ilvl w:val="0"/>
          <w:numId w:val="4"/>
        </w:numPr>
        <w:shd w:val="clear" w:color="auto" w:fill="FFFFFF"/>
        <w:spacing w:after="0" w:line="240" w:lineRule="auto"/>
        <w:ind w:left="180" w:hanging="180"/>
        <w:rPr>
          <w:rFonts w:ascii="Times New Roman" w:eastAsia="Times New Roman" w:hAnsi="Times New Roman" w:cs="Times New Roman"/>
          <w:color w:val="1E1E1E"/>
          <w:sz w:val="24"/>
          <w:szCs w:val="24"/>
        </w:rPr>
      </w:pPr>
      <w:r w:rsidRPr="008723CF">
        <w:rPr>
          <w:rFonts w:ascii="Times New Roman" w:eastAsia="Times New Roman" w:hAnsi="Times New Roman" w:cs="Times New Roman"/>
          <w:color w:val="1E1E1E"/>
          <w:sz w:val="24"/>
          <w:szCs w:val="24"/>
        </w:rPr>
        <w:t>as a section or paragraph just after your introduction, in which you lay out the expected reaction or standard position before t</w:t>
      </w:r>
      <w:r w:rsidR="008407F6">
        <w:rPr>
          <w:rFonts w:ascii="Times New Roman" w:eastAsia="Times New Roman" w:hAnsi="Times New Roman" w:cs="Times New Roman"/>
          <w:color w:val="1E1E1E"/>
          <w:sz w:val="24"/>
          <w:szCs w:val="24"/>
        </w:rPr>
        <w:t>urning away to develop your own</w:t>
      </w:r>
    </w:p>
    <w:p w14:paraId="62CD7FD3" w14:textId="76CBDF47" w:rsidR="008723CF" w:rsidRPr="008723CF" w:rsidRDefault="008723CF" w:rsidP="00674F72">
      <w:pPr>
        <w:numPr>
          <w:ilvl w:val="0"/>
          <w:numId w:val="4"/>
        </w:numPr>
        <w:shd w:val="clear" w:color="auto" w:fill="FFFFFF"/>
        <w:spacing w:after="0" w:line="240" w:lineRule="auto"/>
        <w:ind w:left="180" w:hanging="180"/>
        <w:rPr>
          <w:rFonts w:ascii="Times New Roman" w:eastAsia="Times New Roman" w:hAnsi="Times New Roman" w:cs="Times New Roman"/>
          <w:color w:val="1E1E1E"/>
          <w:sz w:val="24"/>
          <w:szCs w:val="24"/>
        </w:rPr>
      </w:pPr>
      <w:r w:rsidRPr="008723CF">
        <w:rPr>
          <w:rFonts w:ascii="Times New Roman" w:eastAsia="Times New Roman" w:hAnsi="Times New Roman" w:cs="Times New Roman"/>
          <w:color w:val="1E1E1E"/>
          <w:sz w:val="24"/>
          <w:szCs w:val="24"/>
        </w:rPr>
        <w:t xml:space="preserve">as a quick move within a paragraph, where you imagine a counterargument not to your main idea but to the sub-idea that the paragraph </w:t>
      </w:r>
      <w:r w:rsidR="008407F6">
        <w:rPr>
          <w:rFonts w:ascii="Times New Roman" w:eastAsia="Times New Roman" w:hAnsi="Times New Roman" w:cs="Times New Roman"/>
          <w:color w:val="1E1E1E"/>
          <w:sz w:val="24"/>
          <w:szCs w:val="24"/>
        </w:rPr>
        <w:t>is arguing or is about to argue</w:t>
      </w:r>
    </w:p>
    <w:p w14:paraId="00ADA6BC" w14:textId="1EB081F9" w:rsidR="008723CF" w:rsidRPr="008723CF" w:rsidRDefault="008723CF" w:rsidP="00674F72">
      <w:pPr>
        <w:numPr>
          <w:ilvl w:val="0"/>
          <w:numId w:val="4"/>
        </w:numPr>
        <w:shd w:val="clear" w:color="auto" w:fill="FFFFFF"/>
        <w:spacing w:after="0" w:line="240" w:lineRule="auto"/>
        <w:ind w:left="180" w:hanging="180"/>
        <w:rPr>
          <w:rFonts w:ascii="Times New Roman" w:eastAsia="Times New Roman" w:hAnsi="Times New Roman" w:cs="Times New Roman"/>
          <w:color w:val="1E1E1E"/>
          <w:sz w:val="24"/>
          <w:szCs w:val="24"/>
        </w:rPr>
      </w:pPr>
      <w:r w:rsidRPr="008723CF">
        <w:rPr>
          <w:rFonts w:ascii="Times New Roman" w:eastAsia="Times New Roman" w:hAnsi="Times New Roman" w:cs="Times New Roman"/>
          <w:color w:val="1E1E1E"/>
          <w:sz w:val="24"/>
          <w:szCs w:val="24"/>
        </w:rPr>
        <w:t>as a section or paragraph just before the conclusion of your essay, in which you imagine what someone might</w:t>
      </w:r>
      <w:r w:rsidR="008407F6">
        <w:rPr>
          <w:rFonts w:ascii="Times New Roman" w:eastAsia="Times New Roman" w:hAnsi="Times New Roman" w:cs="Times New Roman"/>
          <w:color w:val="1E1E1E"/>
          <w:sz w:val="24"/>
          <w:szCs w:val="24"/>
        </w:rPr>
        <w:t xml:space="preserve"> object to what you have argued</w:t>
      </w:r>
    </w:p>
    <w:p w14:paraId="5FEED6DB" w14:textId="77777777" w:rsidR="00AF1106" w:rsidRPr="00683BE1" w:rsidRDefault="00AF1106" w:rsidP="00683BE1">
      <w:pPr>
        <w:spacing w:after="0" w:line="240" w:lineRule="auto"/>
        <w:rPr>
          <w:rFonts w:ascii="Times New Roman" w:hAnsi="Times New Roman" w:cs="Times New Roman"/>
          <w:bCs/>
          <w:sz w:val="24"/>
          <w:szCs w:val="24"/>
          <w:lang w:val="en"/>
        </w:rPr>
      </w:pPr>
    </w:p>
    <w:p w14:paraId="68B5686C" w14:textId="77777777" w:rsidR="00AF1106" w:rsidRPr="00683BE1" w:rsidRDefault="00AF1106" w:rsidP="00683BE1">
      <w:pPr>
        <w:spacing w:after="0" w:line="240" w:lineRule="auto"/>
        <w:rPr>
          <w:rFonts w:ascii="Times New Roman" w:hAnsi="Times New Roman" w:cs="Times New Roman"/>
          <w:bCs/>
          <w:sz w:val="24"/>
          <w:szCs w:val="24"/>
          <w:lang w:val="en"/>
        </w:rPr>
      </w:pPr>
    </w:p>
    <w:p w14:paraId="029B3B63" w14:textId="77777777" w:rsidR="00AF1106" w:rsidRDefault="00AF1106" w:rsidP="00683BE1">
      <w:pPr>
        <w:spacing w:after="0" w:line="240" w:lineRule="auto"/>
        <w:rPr>
          <w:rFonts w:ascii="Times New Roman" w:hAnsi="Times New Roman" w:cs="Times New Roman"/>
          <w:bCs/>
          <w:sz w:val="24"/>
          <w:szCs w:val="24"/>
          <w:lang w:val="en"/>
        </w:rPr>
      </w:pPr>
    </w:p>
    <w:p w14:paraId="03961EE9" w14:textId="7E32C05F" w:rsidR="007A4448" w:rsidRPr="00683BE1" w:rsidRDefault="007A4448" w:rsidP="00683BE1">
      <w:pPr>
        <w:spacing w:after="0" w:line="240" w:lineRule="auto"/>
        <w:rPr>
          <w:rFonts w:ascii="Times New Roman" w:hAnsi="Times New Roman" w:cs="Times New Roman"/>
          <w:bCs/>
          <w:sz w:val="24"/>
          <w:szCs w:val="24"/>
          <w:lang w:val="en"/>
        </w:rPr>
      </w:pPr>
      <w:r>
        <w:rPr>
          <w:rFonts w:ascii="Times New Roman" w:hAnsi="Times New Roman" w:cs="Times New Roman"/>
          <w:bCs/>
          <w:sz w:val="24"/>
          <w:szCs w:val="24"/>
          <w:lang w:val="en"/>
        </w:rPr>
        <w:t>EXAMPLES of counterarguments and refutations:</w:t>
      </w:r>
    </w:p>
    <w:p w14:paraId="1841E7F6" w14:textId="77777777" w:rsidR="00AF1106" w:rsidRPr="00683BE1" w:rsidRDefault="00AF1106" w:rsidP="00683BE1">
      <w:pPr>
        <w:spacing w:after="0" w:line="240" w:lineRule="auto"/>
        <w:rPr>
          <w:rFonts w:ascii="Times New Roman" w:hAnsi="Times New Roman" w:cs="Times New Roman"/>
          <w:bCs/>
          <w:sz w:val="24"/>
          <w:szCs w:val="24"/>
          <w:lang w:val="en"/>
        </w:rPr>
      </w:pPr>
    </w:p>
    <w:p w14:paraId="336C752E" w14:textId="77777777" w:rsidR="009C5773" w:rsidRPr="00683BE1" w:rsidRDefault="009C5773" w:rsidP="00683BE1">
      <w:pPr>
        <w:spacing w:after="0" w:line="240" w:lineRule="auto"/>
        <w:rPr>
          <w:rFonts w:ascii="Times New Roman" w:hAnsi="Times New Roman" w:cs="Times New Roman"/>
          <w:bCs/>
          <w:sz w:val="24"/>
          <w:szCs w:val="24"/>
          <w:lang w:val="en"/>
        </w:rPr>
      </w:pPr>
      <w:r w:rsidRPr="00683BE1">
        <w:rPr>
          <w:rFonts w:ascii="Times New Roman" w:hAnsi="Times New Roman" w:cs="Times New Roman"/>
          <w:bCs/>
          <w:sz w:val="24"/>
          <w:szCs w:val="24"/>
          <w:lang w:val="en"/>
        </w:rPr>
        <w:t>“Individuals want marriage to meet most of their needs for intimacy and affection and all their needs for sex…Although many Europeans and Americans found tremendous joy in building their relationships around these values, the adoption of these unprecedented goals for marriage had unanticipated and revolutionary consequences that have since come to threaten the stabi</w:t>
      </w:r>
      <w:r w:rsidR="00C520BF" w:rsidRPr="00683BE1">
        <w:rPr>
          <w:rFonts w:ascii="Times New Roman" w:hAnsi="Times New Roman" w:cs="Times New Roman"/>
          <w:bCs/>
          <w:sz w:val="24"/>
          <w:szCs w:val="24"/>
          <w:lang w:val="en"/>
        </w:rPr>
        <w:t>lity of the entire institution</w:t>
      </w:r>
      <w:r w:rsidRPr="00683BE1">
        <w:rPr>
          <w:rFonts w:ascii="Times New Roman" w:hAnsi="Times New Roman" w:cs="Times New Roman"/>
          <w:bCs/>
          <w:sz w:val="24"/>
          <w:szCs w:val="24"/>
          <w:lang w:val="en"/>
        </w:rPr>
        <w:t>” (</w:t>
      </w:r>
      <w:r w:rsidR="00C520BF" w:rsidRPr="00683BE1">
        <w:rPr>
          <w:rFonts w:ascii="Times New Roman" w:hAnsi="Times New Roman" w:cs="Times New Roman"/>
          <w:bCs/>
          <w:sz w:val="24"/>
          <w:szCs w:val="24"/>
          <w:lang w:val="en"/>
        </w:rPr>
        <w:t xml:space="preserve">Coontz, 2004, </w:t>
      </w:r>
      <w:r w:rsidRPr="00683BE1">
        <w:rPr>
          <w:rFonts w:ascii="Times New Roman" w:hAnsi="Times New Roman" w:cs="Times New Roman"/>
          <w:bCs/>
          <w:sz w:val="24"/>
          <w:szCs w:val="24"/>
          <w:lang w:val="en"/>
        </w:rPr>
        <w:t>p.7)</w:t>
      </w:r>
    </w:p>
    <w:p w14:paraId="62D821A7" w14:textId="77777777" w:rsidR="009C5773" w:rsidRPr="00683BE1" w:rsidRDefault="009C5773" w:rsidP="00683BE1">
      <w:pPr>
        <w:spacing w:after="0" w:line="240" w:lineRule="auto"/>
        <w:rPr>
          <w:rFonts w:ascii="Times New Roman" w:hAnsi="Times New Roman" w:cs="Times New Roman"/>
          <w:bCs/>
          <w:sz w:val="24"/>
          <w:szCs w:val="24"/>
          <w:lang w:val="en"/>
        </w:rPr>
      </w:pPr>
    </w:p>
    <w:p w14:paraId="188FE980" w14:textId="77777777" w:rsidR="009C5773" w:rsidRPr="00683BE1" w:rsidRDefault="009C5773" w:rsidP="00683BE1">
      <w:pPr>
        <w:spacing w:after="0" w:line="240" w:lineRule="auto"/>
        <w:rPr>
          <w:rFonts w:ascii="Times New Roman" w:hAnsi="Times New Roman" w:cs="Times New Roman"/>
          <w:bCs/>
          <w:sz w:val="24"/>
          <w:szCs w:val="24"/>
          <w:lang w:val="en"/>
        </w:rPr>
      </w:pPr>
      <w:r w:rsidRPr="00683BE1">
        <w:rPr>
          <w:rFonts w:ascii="Times New Roman" w:hAnsi="Times New Roman" w:cs="Times New Roman"/>
          <w:bCs/>
          <w:sz w:val="24"/>
          <w:szCs w:val="24"/>
          <w:lang w:val="en"/>
        </w:rPr>
        <w:t xml:space="preserve">“I’m told my generation will be remembered for our callous commitments and rudimentary romances…But a void is created when we refrain from telling it like it is, from allowing ourselves to feel how </w:t>
      </w:r>
      <w:r w:rsidR="00C520BF" w:rsidRPr="00683BE1">
        <w:rPr>
          <w:rFonts w:ascii="Times New Roman" w:hAnsi="Times New Roman" w:cs="Times New Roman"/>
          <w:bCs/>
          <w:sz w:val="24"/>
          <w:szCs w:val="24"/>
          <w:lang w:val="en"/>
        </w:rPr>
        <w:t>we feel</w:t>
      </w:r>
      <w:r w:rsidRPr="00683BE1">
        <w:rPr>
          <w:rFonts w:ascii="Times New Roman" w:hAnsi="Times New Roman" w:cs="Times New Roman"/>
          <w:bCs/>
          <w:sz w:val="24"/>
          <w:szCs w:val="24"/>
          <w:lang w:val="en"/>
        </w:rPr>
        <w:t>” (</w:t>
      </w:r>
      <w:proofErr w:type="spellStart"/>
      <w:r w:rsidR="00C520BF" w:rsidRPr="00683BE1">
        <w:rPr>
          <w:rFonts w:ascii="Times New Roman" w:hAnsi="Times New Roman" w:cs="Times New Roman"/>
          <w:bCs/>
          <w:sz w:val="24"/>
          <w:szCs w:val="24"/>
          <w:lang w:val="en"/>
        </w:rPr>
        <w:t>Narin</w:t>
      </w:r>
      <w:proofErr w:type="spellEnd"/>
      <w:r w:rsidR="00C520BF" w:rsidRPr="00683BE1">
        <w:rPr>
          <w:rFonts w:ascii="Times New Roman" w:hAnsi="Times New Roman" w:cs="Times New Roman"/>
          <w:bCs/>
          <w:sz w:val="24"/>
          <w:szCs w:val="24"/>
          <w:lang w:val="en"/>
        </w:rPr>
        <w:t xml:space="preserve">, 2015, </w:t>
      </w:r>
      <w:r w:rsidRPr="00683BE1">
        <w:rPr>
          <w:rFonts w:ascii="Times New Roman" w:hAnsi="Times New Roman" w:cs="Times New Roman"/>
          <w:bCs/>
          <w:sz w:val="24"/>
          <w:szCs w:val="24"/>
          <w:lang w:val="en"/>
        </w:rPr>
        <w:t>p.3)</w:t>
      </w:r>
    </w:p>
    <w:p w14:paraId="63FD8134" w14:textId="77777777" w:rsidR="009C5773" w:rsidRPr="00683BE1" w:rsidRDefault="009C5773" w:rsidP="00683BE1">
      <w:pPr>
        <w:spacing w:after="0" w:line="240" w:lineRule="auto"/>
        <w:rPr>
          <w:rFonts w:ascii="Times New Roman" w:hAnsi="Times New Roman" w:cs="Times New Roman"/>
          <w:bCs/>
          <w:sz w:val="24"/>
          <w:szCs w:val="24"/>
          <w:lang w:val="en"/>
        </w:rPr>
      </w:pPr>
    </w:p>
    <w:p w14:paraId="0F52A074" w14:textId="77777777" w:rsidR="009C5773" w:rsidRPr="00683BE1" w:rsidRDefault="009C5773" w:rsidP="00683BE1">
      <w:pPr>
        <w:spacing w:after="0" w:line="240" w:lineRule="auto"/>
        <w:rPr>
          <w:rFonts w:ascii="Times New Roman" w:hAnsi="Times New Roman" w:cs="Times New Roman"/>
          <w:bCs/>
          <w:sz w:val="24"/>
          <w:szCs w:val="24"/>
          <w:lang w:val="en"/>
        </w:rPr>
      </w:pPr>
      <w:r w:rsidRPr="00683BE1">
        <w:rPr>
          <w:rFonts w:ascii="Times New Roman" w:hAnsi="Times New Roman" w:cs="Times New Roman"/>
          <w:bCs/>
          <w:sz w:val="24"/>
          <w:szCs w:val="24"/>
          <w:lang w:val="en"/>
        </w:rPr>
        <w:t>“Delaying sex is not necessarily bad, experts say: Being intentional about when to have sex can lead to stronger relationships in the long run…But some experts are concerned that the drop-off reflects the difficulty some young people are having in forming deep romantic connections.” (</w:t>
      </w:r>
      <w:proofErr w:type="spellStart"/>
      <w:r w:rsidR="00C520BF" w:rsidRPr="00683BE1">
        <w:rPr>
          <w:rFonts w:ascii="Times New Roman" w:hAnsi="Times New Roman" w:cs="Times New Roman"/>
          <w:bCs/>
          <w:sz w:val="24"/>
          <w:szCs w:val="24"/>
          <w:lang w:val="en"/>
        </w:rPr>
        <w:t>Bahrampour</w:t>
      </w:r>
      <w:proofErr w:type="spellEnd"/>
      <w:r w:rsidR="00C520BF" w:rsidRPr="00683BE1">
        <w:rPr>
          <w:rFonts w:ascii="Times New Roman" w:hAnsi="Times New Roman" w:cs="Times New Roman"/>
          <w:bCs/>
          <w:sz w:val="24"/>
          <w:szCs w:val="24"/>
          <w:lang w:val="en"/>
        </w:rPr>
        <w:t xml:space="preserve">, 2016, </w:t>
      </w:r>
      <w:r w:rsidRPr="00683BE1">
        <w:rPr>
          <w:rFonts w:ascii="Times New Roman" w:hAnsi="Times New Roman" w:cs="Times New Roman"/>
          <w:bCs/>
          <w:sz w:val="24"/>
          <w:szCs w:val="24"/>
          <w:lang w:val="en"/>
        </w:rPr>
        <w:t>p.1)</w:t>
      </w:r>
    </w:p>
    <w:p w14:paraId="6FE23F94" w14:textId="77777777" w:rsidR="009C5773" w:rsidRPr="00683BE1" w:rsidRDefault="009C5773" w:rsidP="00683BE1">
      <w:pPr>
        <w:spacing w:after="0" w:line="240" w:lineRule="auto"/>
        <w:rPr>
          <w:rFonts w:ascii="Times New Roman" w:hAnsi="Times New Roman" w:cs="Times New Roman"/>
          <w:bCs/>
          <w:sz w:val="24"/>
          <w:szCs w:val="24"/>
          <w:lang w:val="en"/>
        </w:rPr>
      </w:pPr>
    </w:p>
    <w:p w14:paraId="55AE0EDE" w14:textId="77777777" w:rsidR="009C5773" w:rsidRPr="00683BE1" w:rsidRDefault="009C5773" w:rsidP="00683BE1">
      <w:pPr>
        <w:spacing w:after="0" w:line="240" w:lineRule="auto"/>
        <w:rPr>
          <w:rFonts w:ascii="Times New Roman" w:hAnsi="Times New Roman" w:cs="Times New Roman"/>
          <w:bCs/>
          <w:sz w:val="24"/>
          <w:szCs w:val="24"/>
          <w:lang w:val="en"/>
        </w:rPr>
      </w:pPr>
      <w:r w:rsidRPr="00683BE1">
        <w:rPr>
          <w:rFonts w:ascii="Times New Roman" w:hAnsi="Times New Roman" w:cs="Times New Roman"/>
          <w:bCs/>
          <w:sz w:val="24"/>
          <w:szCs w:val="24"/>
          <w:lang w:val="en"/>
        </w:rPr>
        <w:t>“Buss says, ‘…Men don’t have to commit, so they pursue a short-term mating strategy. Men are making that shift, and women are forced to go along with it in order to mate at all.’ Now hold on there a minute. ‘Short-term mating strategies’ seem to work for plenty of women, too” (</w:t>
      </w:r>
      <w:r w:rsidR="00C520BF" w:rsidRPr="00683BE1">
        <w:rPr>
          <w:rFonts w:ascii="Times New Roman" w:hAnsi="Times New Roman" w:cs="Times New Roman"/>
          <w:bCs/>
          <w:sz w:val="24"/>
          <w:szCs w:val="24"/>
          <w:lang w:val="en"/>
        </w:rPr>
        <w:t xml:space="preserve">Sales, 2015, </w:t>
      </w:r>
      <w:r w:rsidRPr="00683BE1">
        <w:rPr>
          <w:rFonts w:ascii="Times New Roman" w:hAnsi="Times New Roman" w:cs="Times New Roman"/>
          <w:bCs/>
          <w:sz w:val="24"/>
          <w:szCs w:val="24"/>
          <w:lang w:val="en"/>
        </w:rPr>
        <w:t>p.3)</w:t>
      </w:r>
    </w:p>
    <w:p w14:paraId="117D4F77" w14:textId="77777777" w:rsidR="009C5773" w:rsidRPr="00683BE1" w:rsidRDefault="009C5773" w:rsidP="00683BE1">
      <w:pPr>
        <w:spacing w:after="0" w:line="240" w:lineRule="auto"/>
        <w:rPr>
          <w:rFonts w:ascii="Times New Roman" w:hAnsi="Times New Roman" w:cs="Times New Roman"/>
          <w:sz w:val="24"/>
          <w:szCs w:val="24"/>
        </w:rPr>
      </w:pPr>
    </w:p>
    <w:sectPr w:rsidR="009C5773" w:rsidRPr="00683B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3D2B76" w14:textId="77777777" w:rsidR="00161991" w:rsidRDefault="00161991" w:rsidP="009C5773">
      <w:pPr>
        <w:spacing w:after="0" w:line="240" w:lineRule="auto"/>
      </w:pPr>
      <w:r>
        <w:separator/>
      </w:r>
    </w:p>
  </w:endnote>
  <w:endnote w:type="continuationSeparator" w:id="0">
    <w:p w14:paraId="4F15D4DE" w14:textId="77777777" w:rsidR="00161991" w:rsidRDefault="00161991" w:rsidP="009C5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2EDB1" w14:textId="77777777" w:rsidR="00161991" w:rsidRDefault="00161991" w:rsidP="009C5773">
      <w:pPr>
        <w:spacing w:after="0" w:line="240" w:lineRule="auto"/>
      </w:pPr>
      <w:r>
        <w:separator/>
      </w:r>
    </w:p>
  </w:footnote>
  <w:footnote w:type="continuationSeparator" w:id="0">
    <w:p w14:paraId="7BA87331" w14:textId="77777777" w:rsidR="00161991" w:rsidRDefault="00161991" w:rsidP="009C57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E5FC7"/>
    <w:multiLevelType w:val="multilevel"/>
    <w:tmpl w:val="450E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4F56FA"/>
    <w:multiLevelType w:val="hybridMultilevel"/>
    <w:tmpl w:val="732AB60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50516D"/>
    <w:multiLevelType w:val="hybridMultilevel"/>
    <w:tmpl w:val="06AE923C"/>
    <w:lvl w:ilvl="0" w:tplc="5C164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3E1E4C"/>
    <w:multiLevelType w:val="multilevel"/>
    <w:tmpl w:val="FA38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6039C8"/>
    <w:multiLevelType w:val="multilevel"/>
    <w:tmpl w:val="F758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773"/>
    <w:rsid w:val="00001202"/>
    <w:rsid w:val="00161991"/>
    <w:rsid w:val="002A3F22"/>
    <w:rsid w:val="00480B63"/>
    <w:rsid w:val="005123AF"/>
    <w:rsid w:val="00555659"/>
    <w:rsid w:val="00674F72"/>
    <w:rsid w:val="00683BE1"/>
    <w:rsid w:val="007A4448"/>
    <w:rsid w:val="008407F6"/>
    <w:rsid w:val="008723CF"/>
    <w:rsid w:val="009C5773"/>
    <w:rsid w:val="009D19AA"/>
    <w:rsid w:val="00A95B4D"/>
    <w:rsid w:val="00AF1106"/>
    <w:rsid w:val="00B33D5B"/>
    <w:rsid w:val="00B405D4"/>
    <w:rsid w:val="00C30CC5"/>
    <w:rsid w:val="00C520BF"/>
    <w:rsid w:val="00C56C1D"/>
    <w:rsid w:val="00C96070"/>
    <w:rsid w:val="00E21F75"/>
    <w:rsid w:val="00E674B3"/>
    <w:rsid w:val="00FD6E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08FD1"/>
  <w15:chartTrackingRefBased/>
  <w15:docId w15:val="{F7852356-BBB4-4E4F-957D-CE40DA362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773"/>
  </w:style>
  <w:style w:type="paragraph" w:styleId="Footer">
    <w:name w:val="footer"/>
    <w:basedOn w:val="Normal"/>
    <w:link w:val="FooterChar"/>
    <w:uiPriority w:val="99"/>
    <w:unhideWhenUsed/>
    <w:rsid w:val="009C5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773"/>
  </w:style>
  <w:style w:type="paragraph" w:styleId="ListParagraph">
    <w:name w:val="List Paragraph"/>
    <w:basedOn w:val="Normal"/>
    <w:uiPriority w:val="34"/>
    <w:qFormat/>
    <w:rsid w:val="009C5773"/>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723CF"/>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8723CF"/>
    <w:rPr>
      <w:i/>
      <w:iCs/>
    </w:rPr>
  </w:style>
  <w:style w:type="character" w:styleId="Strong">
    <w:name w:val="Strong"/>
    <w:basedOn w:val="DefaultParagraphFont"/>
    <w:uiPriority w:val="22"/>
    <w:qFormat/>
    <w:rsid w:val="008723CF"/>
    <w:rPr>
      <w:b/>
      <w:bCs/>
    </w:rPr>
  </w:style>
  <w:style w:type="character" w:customStyle="1" w:styleId="style27">
    <w:name w:val="style27"/>
    <w:basedOn w:val="DefaultParagraphFont"/>
    <w:rsid w:val="008723CF"/>
  </w:style>
  <w:style w:type="character" w:customStyle="1" w:styleId="apple-converted-space">
    <w:name w:val="apple-converted-space"/>
    <w:basedOn w:val="DefaultParagraphFont"/>
    <w:rsid w:val="008723CF"/>
  </w:style>
  <w:style w:type="character" w:customStyle="1" w:styleId="style41">
    <w:name w:val="style41"/>
    <w:basedOn w:val="DefaultParagraphFont"/>
    <w:rsid w:val="008723CF"/>
  </w:style>
  <w:style w:type="paragraph" w:customStyle="1" w:styleId="style271">
    <w:name w:val="style271"/>
    <w:basedOn w:val="Normal"/>
    <w:rsid w:val="008723CF"/>
    <w:pPr>
      <w:spacing w:before="100" w:beforeAutospacing="1" w:after="100" w:afterAutospacing="1" w:line="240" w:lineRule="auto"/>
    </w:pPr>
    <w:rPr>
      <w:rFonts w:ascii="Times New Roman" w:hAnsi="Times New Roman" w:cs="Times New Roman"/>
      <w:sz w:val="24"/>
      <w:szCs w:val="24"/>
    </w:rPr>
  </w:style>
  <w:style w:type="paragraph" w:customStyle="1" w:styleId="style69">
    <w:name w:val="style69"/>
    <w:basedOn w:val="Normal"/>
    <w:rsid w:val="008723CF"/>
    <w:pPr>
      <w:spacing w:before="100" w:beforeAutospacing="1" w:after="100" w:afterAutospacing="1" w:line="240" w:lineRule="auto"/>
    </w:pPr>
    <w:rPr>
      <w:rFonts w:ascii="Times New Roman" w:hAnsi="Times New Roman" w:cs="Times New Roman"/>
      <w:sz w:val="24"/>
      <w:szCs w:val="24"/>
    </w:rPr>
  </w:style>
  <w:style w:type="character" w:customStyle="1" w:styleId="style38">
    <w:name w:val="style38"/>
    <w:basedOn w:val="DefaultParagraphFont"/>
    <w:rsid w:val="00872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099154">
      <w:bodyDiv w:val="1"/>
      <w:marLeft w:val="0"/>
      <w:marRight w:val="0"/>
      <w:marTop w:val="0"/>
      <w:marBottom w:val="0"/>
      <w:divBdr>
        <w:top w:val="none" w:sz="0" w:space="0" w:color="auto"/>
        <w:left w:val="none" w:sz="0" w:space="0" w:color="auto"/>
        <w:bottom w:val="none" w:sz="0" w:space="0" w:color="auto"/>
        <w:right w:val="none" w:sz="0" w:space="0" w:color="auto"/>
      </w:divBdr>
    </w:div>
    <w:div w:id="970137023">
      <w:bodyDiv w:val="1"/>
      <w:marLeft w:val="0"/>
      <w:marRight w:val="0"/>
      <w:marTop w:val="0"/>
      <w:marBottom w:val="0"/>
      <w:divBdr>
        <w:top w:val="none" w:sz="0" w:space="0" w:color="auto"/>
        <w:left w:val="none" w:sz="0" w:space="0" w:color="auto"/>
        <w:bottom w:val="none" w:sz="0" w:space="0" w:color="auto"/>
        <w:right w:val="none" w:sz="0" w:space="0" w:color="auto"/>
      </w:divBdr>
    </w:div>
    <w:div w:id="1396901949">
      <w:bodyDiv w:val="1"/>
      <w:marLeft w:val="0"/>
      <w:marRight w:val="0"/>
      <w:marTop w:val="0"/>
      <w:marBottom w:val="0"/>
      <w:divBdr>
        <w:top w:val="none" w:sz="0" w:space="0" w:color="auto"/>
        <w:left w:val="none" w:sz="0" w:space="0" w:color="auto"/>
        <w:bottom w:val="none" w:sz="0" w:space="0" w:color="auto"/>
        <w:right w:val="none" w:sz="0" w:space="0" w:color="auto"/>
      </w:divBdr>
    </w:div>
    <w:div w:id="1992053486">
      <w:bodyDiv w:val="1"/>
      <w:marLeft w:val="0"/>
      <w:marRight w:val="0"/>
      <w:marTop w:val="0"/>
      <w:marBottom w:val="0"/>
      <w:divBdr>
        <w:top w:val="none" w:sz="0" w:space="0" w:color="auto"/>
        <w:left w:val="none" w:sz="0" w:space="0" w:color="auto"/>
        <w:bottom w:val="none" w:sz="0" w:space="0" w:color="auto"/>
        <w:right w:val="none" w:sz="0" w:space="0" w:color="auto"/>
      </w:divBdr>
    </w:div>
    <w:div w:id="2005742359">
      <w:bodyDiv w:val="1"/>
      <w:marLeft w:val="0"/>
      <w:marRight w:val="0"/>
      <w:marTop w:val="0"/>
      <w:marBottom w:val="0"/>
      <w:divBdr>
        <w:top w:val="none" w:sz="0" w:space="0" w:color="auto"/>
        <w:left w:val="none" w:sz="0" w:space="0" w:color="auto"/>
        <w:bottom w:val="none" w:sz="0" w:space="0" w:color="auto"/>
        <w:right w:val="none" w:sz="0" w:space="0" w:color="auto"/>
      </w:divBdr>
    </w:div>
    <w:div w:id="204401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San Francisco</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Schulte</dc:creator>
  <cp:keywords/>
  <dc:description/>
  <cp:lastModifiedBy>Amer Mohammed Alomari</cp:lastModifiedBy>
  <cp:revision>3</cp:revision>
  <dcterms:created xsi:type="dcterms:W3CDTF">2018-10-18T15:33:00Z</dcterms:created>
  <dcterms:modified xsi:type="dcterms:W3CDTF">2019-05-08T07:33:00Z</dcterms:modified>
</cp:coreProperties>
</file>