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FBF41" w14:textId="77777777" w:rsidR="00F857E5" w:rsidRPr="008F1DB2" w:rsidRDefault="00F857E5" w:rsidP="002B60B5">
      <w:pPr>
        <w:spacing w:line="480" w:lineRule="auto"/>
        <w:jc w:val="center"/>
      </w:pPr>
    </w:p>
    <w:p w14:paraId="4D48D24A" w14:textId="77777777" w:rsidR="00F857E5" w:rsidRPr="002715D8" w:rsidRDefault="00F857E5" w:rsidP="002B60B5">
      <w:pPr>
        <w:spacing w:line="480" w:lineRule="auto"/>
        <w:jc w:val="center"/>
        <w:rPr>
          <w:b/>
          <w:bCs/>
        </w:rPr>
      </w:pPr>
    </w:p>
    <w:p w14:paraId="5413CE95" w14:textId="77777777" w:rsidR="00DF5DB2" w:rsidRDefault="00DF5DB2" w:rsidP="002B60B5">
      <w:pPr>
        <w:spacing w:line="480" w:lineRule="auto"/>
        <w:jc w:val="center"/>
        <w:rPr>
          <w:b/>
          <w:bCs/>
        </w:rPr>
      </w:pPr>
    </w:p>
    <w:p w14:paraId="0566A5F7" w14:textId="77777777" w:rsidR="00DF5DB2" w:rsidRPr="003732F0" w:rsidRDefault="00DF5DB2" w:rsidP="002B60B5">
      <w:pPr>
        <w:spacing w:line="480" w:lineRule="auto"/>
        <w:jc w:val="center"/>
        <w:rPr>
          <w:b/>
          <w:bCs/>
        </w:rPr>
      </w:pPr>
    </w:p>
    <w:p w14:paraId="056FD41D" w14:textId="18E1378F" w:rsidR="00F36C5D" w:rsidRPr="003732F0" w:rsidRDefault="0041370F" w:rsidP="00C2456C">
      <w:pPr>
        <w:spacing w:line="480" w:lineRule="auto"/>
        <w:ind w:firstLine="567"/>
        <w:jc w:val="center"/>
        <w:rPr>
          <w:b/>
        </w:rPr>
      </w:pPr>
      <w:r w:rsidRPr="003732F0">
        <w:rPr>
          <w:b/>
          <w:bCs/>
          <w:shd w:val="clear" w:color="auto" w:fill="FFFFFF"/>
        </w:rPr>
        <w:t>Criminal Justice Discussion</w:t>
      </w:r>
    </w:p>
    <w:p w14:paraId="1D6D657E" w14:textId="0EA906A0" w:rsidR="00F857E5" w:rsidRPr="008F1DB2" w:rsidRDefault="0041370F" w:rsidP="00C2456C">
      <w:pPr>
        <w:spacing w:line="480" w:lineRule="auto"/>
        <w:ind w:firstLine="567"/>
        <w:jc w:val="center"/>
      </w:pPr>
      <w:r w:rsidRPr="008F1DB2">
        <w:t>Student’s Name</w:t>
      </w:r>
      <w:r w:rsidR="005B70EC" w:rsidRPr="008F1DB2">
        <w:t xml:space="preserve"> </w:t>
      </w:r>
    </w:p>
    <w:p w14:paraId="08DB5670" w14:textId="10215898" w:rsidR="00F857E5" w:rsidRPr="008F1DB2" w:rsidRDefault="0041370F" w:rsidP="00C2456C">
      <w:pPr>
        <w:spacing w:line="480" w:lineRule="auto"/>
        <w:ind w:firstLine="567"/>
        <w:jc w:val="center"/>
      </w:pPr>
      <w:r w:rsidRPr="008F1DB2">
        <w:t>University</w:t>
      </w:r>
    </w:p>
    <w:p w14:paraId="618FBAFC" w14:textId="1AB4EED1" w:rsidR="00F857E5" w:rsidRPr="008F1DB2" w:rsidRDefault="0041370F" w:rsidP="00C2456C">
      <w:pPr>
        <w:spacing w:line="480" w:lineRule="auto"/>
        <w:ind w:firstLine="567"/>
        <w:jc w:val="center"/>
      </w:pPr>
      <w:r w:rsidRPr="008F1DB2">
        <w:t>Course</w:t>
      </w:r>
    </w:p>
    <w:p w14:paraId="62054D81" w14:textId="7D53F20B" w:rsidR="00F857E5" w:rsidRPr="008F1DB2" w:rsidRDefault="0041370F" w:rsidP="00C2456C">
      <w:pPr>
        <w:spacing w:line="480" w:lineRule="auto"/>
        <w:ind w:firstLine="567"/>
        <w:jc w:val="center"/>
      </w:pPr>
      <w:r w:rsidRPr="008F1DB2">
        <w:t>Professor</w:t>
      </w:r>
    </w:p>
    <w:p w14:paraId="1383A99C" w14:textId="7746843D" w:rsidR="00DE618A" w:rsidRDefault="0041370F" w:rsidP="00C2456C">
      <w:pPr>
        <w:spacing w:line="480" w:lineRule="auto"/>
        <w:ind w:firstLine="567"/>
        <w:jc w:val="center"/>
      </w:pPr>
      <w:r w:rsidRPr="008F1DB2">
        <w:t>Date</w:t>
      </w:r>
    </w:p>
    <w:p w14:paraId="674C136A" w14:textId="6C91C211" w:rsidR="003B2C68" w:rsidRDefault="003B2C68" w:rsidP="003B2C68">
      <w:pPr>
        <w:spacing w:line="480" w:lineRule="auto"/>
        <w:jc w:val="center"/>
      </w:pPr>
    </w:p>
    <w:p w14:paraId="2ECEE9FB" w14:textId="52F319EC" w:rsidR="003B2C68" w:rsidRDefault="003B2C68" w:rsidP="003B2C68">
      <w:pPr>
        <w:spacing w:line="480" w:lineRule="auto"/>
        <w:jc w:val="center"/>
      </w:pPr>
    </w:p>
    <w:p w14:paraId="53366779" w14:textId="692C66A5" w:rsidR="003B2C68" w:rsidRDefault="003B2C68" w:rsidP="003B2C68">
      <w:pPr>
        <w:spacing w:line="480" w:lineRule="auto"/>
        <w:jc w:val="center"/>
      </w:pPr>
    </w:p>
    <w:p w14:paraId="676AB20A" w14:textId="033D0B45" w:rsidR="003B2C68" w:rsidRDefault="003B2C68" w:rsidP="003B2C68">
      <w:pPr>
        <w:spacing w:line="480" w:lineRule="auto"/>
        <w:jc w:val="center"/>
      </w:pPr>
    </w:p>
    <w:p w14:paraId="57E5FD2E" w14:textId="2D2EA083" w:rsidR="003B2C68" w:rsidRDefault="003B2C68" w:rsidP="003B2C68">
      <w:pPr>
        <w:spacing w:line="480" w:lineRule="auto"/>
        <w:jc w:val="center"/>
      </w:pPr>
    </w:p>
    <w:p w14:paraId="70D0810D" w14:textId="09F3CA29" w:rsidR="003B2C68" w:rsidRDefault="003B2C68" w:rsidP="003B2C68">
      <w:pPr>
        <w:spacing w:line="480" w:lineRule="auto"/>
        <w:jc w:val="center"/>
      </w:pPr>
    </w:p>
    <w:p w14:paraId="689F32E0" w14:textId="3E6FAD1E" w:rsidR="003B2C68" w:rsidRDefault="003B2C68" w:rsidP="003B2C68">
      <w:pPr>
        <w:spacing w:line="480" w:lineRule="auto"/>
        <w:jc w:val="center"/>
      </w:pPr>
    </w:p>
    <w:p w14:paraId="5D512765" w14:textId="0D61432F" w:rsidR="003B2C68" w:rsidRDefault="003B2C68" w:rsidP="003B2C68">
      <w:pPr>
        <w:spacing w:line="480" w:lineRule="auto"/>
        <w:jc w:val="center"/>
      </w:pPr>
    </w:p>
    <w:p w14:paraId="675B0E5B" w14:textId="2B42A050" w:rsidR="003B2C68" w:rsidRDefault="003B2C68" w:rsidP="003B2C68">
      <w:pPr>
        <w:spacing w:line="480" w:lineRule="auto"/>
        <w:jc w:val="center"/>
      </w:pPr>
    </w:p>
    <w:p w14:paraId="742F47B2" w14:textId="4DF9B5C5" w:rsidR="003B2C68" w:rsidRDefault="003B2C68" w:rsidP="00F36C5D">
      <w:pPr>
        <w:spacing w:line="480" w:lineRule="auto"/>
      </w:pPr>
    </w:p>
    <w:p w14:paraId="7FBF1384" w14:textId="77777777" w:rsidR="00DF5DB2" w:rsidRDefault="00DF5DB2" w:rsidP="00F36C5D">
      <w:pPr>
        <w:spacing w:line="480" w:lineRule="auto"/>
      </w:pPr>
    </w:p>
    <w:p w14:paraId="48131BA8" w14:textId="77777777" w:rsidR="00F36C5D" w:rsidRDefault="00F36C5D" w:rsidP="00F36C5D">
      <w:pPr>
        <w:spacing w:line="480" w:lineRule="auto"/>
      </w:pPr>
    </w:p>
    <w:p w14:paraId="73BAAA13" w14:textId="77777777" w:rsidR="003732F0" w:rsidRDefault="003732F0" w:rsidP="005F241B">
      <w:pPr>
        <w:spacing w:line="480" w:lineRule="auto"/>
        <w:ind w:firstLine="567"/>
        <w:jc w:val="center"/>
        <w:rPr>
          <w:b/>
          <w:bCs/>
        </w:rPr>
      </w:pPr>
    </w:p>
    <w:p w14:paraId="5B1B98B5" w14:textId="77777777" w:rsidR="003732F0" w:rsidRPr="003732F0" w:rsidRDefault="0041370F" w:rsidP="003732F0">
      <w:pPr>
        <w:spacing w:line="480" w:lineRule="auto"/>
        <w:ind w:firstLine="567"/>
        <w:jc w:val="center"/>
        <w:rPr>
          <w:b/>
        </w:rPr>
      </w:pPr>
      <w:r w:rsidRPr="003732F0">
        <w:rPr>
          <w:b/>
          <w:bCs/>
          <w:shd w:val="clear" w:color="auto" w:fill="FFFFFF"/>
        </w:rPr>
        <w:lastRenderedPageBreak/>
        <w:t>Criminal Justice Discussion</w:t>
      </w:r>
    </w:p>
    <w:p w14:paraId="6A69923B" w14:textId="4458F6F9" w:rsidR="00BF0F14" w:rsidRDefault="0041370F" w:rsidP="008A32F6">
      <w:pPr>
        <w:spacing w:line="480" w:lineRule="auto"/>
        <w:ind w:firstLine="720"/>
      </w:pPr>
      <w:r w:rsidRPr="00BF0F14">
        <w:rPr>
          <w:color w:val="222222"/>
          <w:shd w:val="clear" w:color="auto" w:fill="FFFFFF"/>
        </w:rPr>
        <w:t xml:space="preserve"> </w:t>
      </w:r>
      <w:r w:rsidR="00165331" w:rsidRPr="00165331">
        <w:t xml:space="preserve">According to the article </w:t>
      </w:r>
      <w:r w:rsidR="00165331" w:rsidRPr="00165331">
        <w:rPr>
          <w:i/>
        </w:rPr>
        <w:t>The Challenge in Conducting Qualitative Research with Convicted Sex Offenders</w:t>
      </w:r>
      <w:r w:rsidR="00165331">
        <w:rPr>
          <w:i/>
        </w:rPr>
        <w:t xml:space="preserve">, </w:t>
      </w:r>
      <w:r w:rsidR="00165331">
        <w:t>the literature tends to show the challenges that are concerned in undertaking qualitative research and about the sex offenders as mentioned in the article by the author</w:t>
      </w:r>
      <w:r w:rsidR="005C2729">
        <w:t xml:space="preserve"> (</w:t>
      </w:r>
      <w:r w:rsidR="005C2729">
        <w:rPr>
          <w:color w:val="222222"/>
          <w:shd w:val="clear" w:color="auto" w:fill="FFFFFF"/>
        </w:rPr>
        <w:t xml:space="preserve">Blagden &amp; Pemberton, </w:t>
      </w:r>
      <w:r w:rsidR="005C2729" w:rsidRPr="00554E61">
        <w:rPr>
          <w:color w:val="222222"/>
          <w:shd w:val="clear" w:color="auto" w:fill="FFFFFF"/>
        </w:rPr>
        <w:t>2010)</w:t>
      </w:r>
      <w:r w:rsidR="00165331">
        <w:t xml:space="preserve">. The pieces check how researchers are posed and face a threat in compiling targeted fieldwork in conjunction with the sex offenders in a prison environment. In that concern, it relates to the obstacles that entail participant recruitment, </w:t>
      </w:r>
      <w:r w:rsidR="004C211A">
        <w:t>establish</w:t>
      </w:r>
      <w:r w:rsidR="00165331">
        <w:t xml:space="preserve">ing rapport, informed consent, and more. </w:t>
      </w:r>
      <w:r w:rsidR="00746E9A">
        <w:t xml:space="preserve">Concerning the given article, it is one </w:t>
      </w:r>
      <w:r w:rsidR="004C211A">
        <w:t>example that</w:t>
      </w:r>
      <w:r w:rsidR="00746E9A">
        <w:t xml:space="preserve"> shows the challenges researchers face and, in the process, end up getting adverse effects. </w:t>
      </w:r>
    </w:p>
    <w:p w14:paraId="52BB5845" w14:textId="5C0D4420" w:rsidR="004C211A" w:rsidRDefault="0041370F" w:rsidP="008A32F6">
      <w:pPr>
        <w:spacing w:line="480" w:lineRule="auto"/>
        <w:ind w:firstLine="720"/>
      </w:pPr>
      <w:r>
        <w:t>Researchers should unwittingly focus on sex offender's treatment research that undermines since it is essential to get relevant and unbiased information that will create problems in society</w:t>
      </w:r>
      <w:r w:rsidR="005C2729">
        <w:t xml:space="preserve"> (</w:t>
      </w:r>
      <w:r w:rsidR="005C2729">
        <w:rPr>
          <w:color w:val="222222"/>
          <w:shd w:val="clear" w:color="auto" w:fill="FFFFFF"/>
        </w:rPr>
        <w:t xml:space="preserve">Grady et al., </w:t>
      </w:r>
      <w:r w:rsidR="005C2729" w:rsidRPr="00554E61">
        <w:rPr>
          <w:color w:val="222222"/>
          <w:shd w:val="clear" w:color="auto" w:fill="FFFFFF"/>
        </w:rPr>
        <w:t>2011)</w:t>
      </w:r>
      <w:r>
        <w:t xml:space="preserve">. They should be focusing on bringing more news and not only the data in the research topic per se. They should be respected in concern to their work and enhance change through various results in the process. </w:t>
      </w:r>
    </w:p>
    <w:p w14:paraId="2F682A89" w14:textId="6A3E3CE1" w:rsidR="006413B7" w:rsidRDefault="0041370F" w:rsidP="008A32F6">
      <w:pPr>
        <w:spacing w:line="480" w:lineRule="auto"/>
        <w:ind w:firstLine="720"/>
      </w:pPr>
      <w:r>
        <w:t>In the case of the sex offender, it could be much traumatizing and with the more adverse issue as far as all are concerned</w:t>
      </w:r>
      <w:r w:rsidR="005C2729">
        <w:t xml:space="preserve"> (</w:t>
      </w:r>
      <w:r w:rsidR="005C2729">
        <w:rPr>
          <w:color w:val="222222"/>
          <w:shd w:val="clear" w:color="auto" w:fill="FFFFFF"/>
        </w:rPr>
        <w:t xml:space="preserve">Blagden &amp; Pemberton, </w:t>
      </w:r>
      <w:r w:rsidR="005C2729" w:rsidRPr="00554E61">
        <w:rPr>
          <w:color w:val="222222"/>
          <w:shd w:val="clear" w:color="auto" w:fill="FFFFFF"/>
        </w:rPr>
        <w:t>2010)</w:t>
      </w:r>
      <w:r>
        <w:t>. Significantly, the changes in the critical research that get enhanced in the long run create and instituted progress building crucial influence in how things get done and for whatever reason that best will be describing the given research and as it is seen in the articles.</w:t>
      </w:r>
    </w:p>
    <w:p w14:paraId="56737387" w14:textId="26451085" w:rsidR="007F09AA" w:rsidRDefault="0041370F" w:rsidP="00E67B98">
      <w:pPr>
        <w:spacing w:line="480" w:lineRule="auto"/>
        <w:ind w:firstLine="720"/>
      </w:pPr>
      <w:r>
        <w:t>In conclusion, If the writer wanted to replicate the study made by Brodersen and Grady, there are considerations for the sex offenders programs like in the given examples of North America and other places</w:t>
      </w:r>
      <w:r w:rsidR="005C2729">
        <w:t xml:space="preserve"> (</w:t>
      </w:r>
      <w:r w:rsidR="005C2729">
        <w:rPr>
          <w:color w:val="222222"/>
          <w:shd w:val="clear" w:color="auto" w:fill="FFFFFF"/>
        </w:rPr>
        <w:t xml:space="preserve">Grady et al., </w:t>
      </w:r>
      <w:r w:rsidR="005C2729" w:rsidRPr="00554E61">
        <w:rPr>
          <w:color w:val="222222"/>
          <w:shd w:val="clear" w:color="auto" w:fill="FFFFFF"/>
        </w:rPr>
        <w:t>2011)</w:t>
      </w:r>
      <w:r>
        <w:t xml:space="preserve">. The interventions act as victim empathy and cognitive distortions. </w:t>
      </w:r>
      <w:bookmarkStart w:id="0" w:name="_GoBack"/>
      <w:bookmarkEnd w:id="0"/>
    </w:p>
    <w:p w14:paraId="79B4350F" w14:textId="57383D62" w:rsidR="004E2C15" w:rsidRDefault="0041370F" w:rsidP="004E2C15">
      <w:pPr>
        <w:spacing w:line="480" w:lineRule="auto"/>
        <w:ind w:firstLine="720"/>
        <w:jc w:val="center"/>
      </w:pPr>
      <w:r>
        <w:t>References</w:t>
      </w:r>
    </w:p>
    <w:p w14:paraId="63D9E91F" w14:textId="2C08D594" w:rsidR="00554E61" w:rsidRPr="00554E61" w:rsidRDefault="0041370F" w:rsidP="00554E61">
      <w:pPr>
        <w:spacing w:line="480" w:lineRule="auto"/>
        <w:ind w:left="720" w:hanging="720"/>
      </w:pPr>
      <w:r w:rsidRPr="00554E61">
        <w:rPr>
          <w:color w:val="222222"/>
          <w:shd w:val="clear" w:color="auto" w:fill="FFFFFF"/>
        </w:rPr>
        <w:t>Blagden, N., &amp; Pemberton, S. (2010). The challenge in conducting qualitative research with convicted sex offenders. </w:t>
      </w:r>
      <w:r w:rsidRPr="00554E61">
        <w:rPr>
          <w:i/>
          <w:iCs/>
          <w:color w:val="222222"/>
          <w:shd w:val="clear" w:color="auto" w:fill="FFFFFF"/>
        </w:rPr>
        <w:t>The Howard Journal of Criminal Justice</w:t>
      </w:r>
      <w:r w:rsidRPr="00554E61">
        <w:rPr>
          <w:color w:val="222222"/>
          <w:shd w:val="clear" w:color="auto" w:fill="FFFFFF"/>
        </w:rPr>
        <w:t>, </w:t>
      </w:r>
      <w:r w:rsidRPr="00554E61">
        <w:rPr>
          <w:i/>
          <w:iCs/>
          <w:color w:val="222222"/>
          <w:shd w:val="clear" w:color="auto" w:fill="FFFFFF"/>
        </w:rPr>
        <w:t>49</w:t>
      </w:r>
      <w:r w:rsidRPr="00554E61">
        <w:rPr>
          <w:color w:val="222222"/>
          <w:shd w:val="clear" w:color="auto" w:fill="FFFFFF"/>
        </w:rPr>
        <w:t xml:space="preserve">(3), 269-281. </w:t>
      </w:r>
      <w:hyperlink r:id="rId9" w:history="1">
        <w:r w:rsidRPr="00554E61">
          <w:rPr>
            <w:rStyle w:val="Hyperlink"/>
            <w:shd w:val="clear" w:color="auto" w:fill="FFFFFF"/>
          </w:rPr>
          <w:t>https://onlinelibrary.wiley.com/doi/abs/10.1111/j.1468-2311.2010.00615.x</w:t>
        </w:r>
      </w:hyperlink>
      <w:r w:rsidRPr="00554E61">
        <w:rPr>
          <w:color w:val="222222"/>
          <w:shd w:val="clear" w:color="auto" w:fill="FFFFFF"/>
        </w:rPr>
        <w:t xml:space="preserve"> </w:t>
      </w:r>
    </w:p>
    <w:p w14:paraId="24DF1BE6" w14:textId="77777777" w:rsidR="00554E61" w:rsidRPr="00554E61" w:rsidRDefault="0041370F" w:rsidP="00554E61">
      <w:pPr>
        <w:spacing w:line="480" w:lineRule="auto"/>
        <w:ind w:left="720" w:hanging="720"/>
        <w:rPr>
          <w:color w:val="222222"/>
          <w:shd w:val="clear" w:color="auto" w:fill="FFFFFF"/>
        </w:rPr>
      </w:pPr>
      <w:r w:rsidRPr="00554E61">
        <w:rPr>
          <w:color w:val="222222"/>
          <w:shd w:val="clear" w:color="auto" w:fill="FFFFFF"/>
        </w:rPr>
        <w:t>Grady, M. D., Brodersen, M., &amp; Abramson, J. M. (2011). The state of psychological measures for adult sexual offenders. </w:t>
      </w:r>
      <w:r w:rsidRPr="00554E61">
        <w:rPr>
          <w:i/>
          <w:iCs/>
          <w:color w:val="222222"/>
          <w:shd w:val="clear" w:color="auto" w:fill="FFFFFF"/>
        </w:rPr>
        <w:t>Aggression and Violent Behavior</w:t>
      </w:r>
      <w:r w:rsidRPr="00554E61">
        <w:rPr>
          <w:color w:val="222222"/>
          <w:shd w:val="clear" w:color="auto" w:fill="FFFFFF"/>
        </w:rPr>
        <w:t>, </w:t>
      </w:r>
      <w:r w:rsidRPr="00554E61">
        <w:rPr>
          <w:i/>
          <w:iCs/>
          <w:color w:val="222222"/>
          <w:shd w:val="clear" w:color="auto" w:fill="FFFFFF"/>
        </w:rPr>
        <w:t>16</w:t>
      </w:r>
      <w:r w:rsidRPr="00554E61">
        <w:rPr>
          <w:color w:val="222222"/>
          <w:shd w:val="clear" w:color="auto" w:fill="FFFFFF"/>
        </w:rPr>
        <w:t xml:space="preserve">(3), 227-240. </w:t>
      </w:r>
      <w:hyperlink r:id="rId10" w:history="1">
        <w:r w:rsidRPr="00554E61">
          <w:rPr>
            <w:rStyle w:val="Hyperlink"/>
            <w:shd w:val="clear" w:color="auto" w:fill="FFFFFF"/>
          </w:rPr>
          <w:t>https://www.sciencedirect.com/science/article/abs/pii/S1359178911000243</w:t>
        </w:r>
      </w:hyperlink>
      <w:r w:rsidRPr="00554E61">
        <w:rPr>
          <w:color w:val="222222"/>
          <w:shd w:val="clear" w:color="auto" w:fill="FFFFFF"/>
        </w:rPr>
        <w:t xml:space="preserve"> </w:t>
      </w:r>
    </w:p>
    <w:p w14:paraId="2397B943" w14:textId="77777777" w:rsidR="004E2C15" w:rsidRDefault="004E2C15" w:rsidP="00554E61">
      <w:pPr>
        <w:spacing w:line="480" w:lineRule="auto"/>
        <w:ind w:left="720" w:hanging="720"/>
      </w:pPr>
    </w:p>
    <w:sectPr w:rsidR="004E2C15" w:rsidSect="00F857E5">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F9537" w14:textId="77777777" w:rsidR="00C4018A" w:rsidRDefault="00C4018A">
      <w:r>
        <w:separator/>
      </w:r>
    </w:p>
  </w:endnote>
  <w:endnote w:type="continuationSeparator" w:id="0">
    <w:p w14:paraId="7370045C" w14:textId="77777777" w:rsidR="00C4018A" w:rsidRDefault="00C4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504CC" w14:textId="77777777" w:rsidR="00C4018A" w:rsidRDefault="00C4018A">
      <w:r>
        <w:separator/>
      </w:r>
    </w:p>
  </w:footnote>
  <w:footnote w:type="continuationSeparator" w:id="0">
    <w:p w14:paraId="24010820" w14:textId="77777777" w:rsidR="00C4018A" w:rsidRDefault="00C40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26839"/>
      <w:docPartObj>
        <w:docPartGallery w:val="Page Numbers (Top of Page)"/>
        <w:docPartUnique/>
      </w:docPartObj>
    </w:sdtPr>
    <w:sdtEndPr>
      <w:rPr>
        <w:rFonts w:ascii="Times New Roman" w:hAnsi="Times New Roman"/>
        <w:noProof/>
        <w:sz w:val="24"/>
        <w:szCs w:val="24"/>
      </w:rPr>
    </w:sdtEndPr>
    <w:sdtContent>
      <w:p w14:paraId="3C14AB57" w14:textId="77777777" w:rsidR="00F857E5" w:rsidRPr="008F1DB2" w:rsidRDefault="0041370F">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MERGEFORMAT </w:instrText>
        </w:r>
        <w:r w:rsidRPr="008F1DB2">
          <w:rPr>
            <w:rFonts w:ascii="Times New Roman" w:hAnsi="Times New Roman"/>
            <w:sz w:val="24"/>
            <w:szCs w:val="24"/>
          </w:rPr>
          <w:fldChar w:fldCharType="separate"/>
        </w:r>
        <w:r w:rsidR="00C4018A">
          <w:rPr>
            <w:rFonts w:ascii="Times New Roman" w:hAnsi="Times New Roman"/>
            <w:noProof/>
            <w:sz w:val="24"/>
            <w:szCs w:val="24"/>
          </w:rPr>
          <w:t>1</w:t>
        </w:r>
        <w:r w:rsidRPr="008F1DB2">
          <w:rPr>
            <w:rFonts w:ascii="Times New Roman" w:hAnsi="Times New Roman"/>
            <w:noProof/>
            <w:sz w:val="24"/>
            <w:szCs w:val="24"/>
          </w:rPr>
          <w:fldChar w:fldCharType="end"/>
        </w:r>
      </w:p>
    </w:sdtContent>
  </w:sdt>
  <w:p w14:paraId="7FFDFEC5" w14:textId="77777777" w:rsidR="00206D49" w:rsidRDefault="00206D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0"/>
      <w:gridCol w:w="336"/>
    </w:tblGrid>
    <w:tr w:rsidR="00DE7FBE" w14:paraId="28857256" w14:textId="77777777">
      <w:tc>
        <w:tcPr>
          <w:tcW w:w="5000" w:type="pct"/>
        </w:tcPr>
        <w:p w14:paraId="4DA65DD0" w14:textId="77777777" w:rsidR="00206D49" w:rsidRDefault="0041370F">
          <w:pPr>
            <w:spacing w:line="480" w:lineRule="auto"/>
            <w:contextualSpacing w:val="0"/>
            <w:rPr>
              <w:color w:val="000000"/>
            </w:rPr>
          </w:pPr>
          <w:r>
            <w:rPr>
              <w:color w:val="000000"/>
            </w:rPr>
            <w:t>Running head: GUIDED IMAGERY AND PROGRESSIVE MUSCLE RELAXATION</w:t>
          </w:r>
        </w:p>
        <w:p w14:paraId="0269DDC4" w14:textId="77777777" w:rsidR="00206D49" w:rsidRDefault="00206D49"/>
      </w:tc>
      <w:tc>
        <w:tcPr>
          <w:tcW w:w="0" w:type="pct"/>
        </w:tcPr>
        <w:p w14:paraId="326D5C94" w14:textId="77777777" w:rsidR="00206D49" w:rsidRDefault="0041370F">
          <w:pPr>
            <w:jc w:val="right"/>
          </w:pPr>
          <w:r>
            <w:fldChar w:fldCharType="begin"/>
          </w:r>
          <w:r>
            <w:instrText>PAGE</w:instrText>
          </w:r>
          <w:r>
            <w:fldChar w:fldCharType="separate"/>
          </w:r>
          <w:r w:rsidR="00F857E5">
            <w:rPr>
              <w:noProof/>
            </w:rPr>
            <w:t>2</w:t>
          </w:r>
          <w:r>
            <w:fldChar w:fldCharType="end"/>
          </w:r>
        </w:p>
      </w:tc>
    </w:tr>
  </w:tbl>
  <w:p w14:paraId="22800C2F" w14:textId="77777777" w:rsidR="00206D49" w:rsidRDefault="00206D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E46AD"/>
    <w:multiLevelType w:val="multilevel"/>
    <w:tmpl w:val="5E8A5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D062E"/>
    <w:multiLevelType w:val="hybridMultilevel"/>
    <w:tmpl w:val="0A8C00BE"/>
    <w:lvl w:ilvl="0" w:tplc="70503CBA">
      <w:start w:val="1"/>
      <w:numFmt w:val="decimal"/>
      <w:lvlText w:val="%1."/>
      <w:lvlJc w:val="left"/>
      <w:pPr>
        <w:ind w:left="927" w:hanging="360"/>
      </w:pPr>
      <w:rPr>
        <w:rFonts w:hint="default"/>
      </w:rPr>
    </w:lvl>
    <w:lvl w:ilvl="1" w:tplc="F6EAF78C" w:tentative="1">
      <w:start w:val="1"/>
      <w:numFmt w:val="lowerLetter"/>
      <w:lvlText w:val="%2."/>
      <w:lvlJc w:val="left"/>
      <w:pPr>
        <w:ind w:left="1647" w:hanging="360"/>
      </w:pPr>
    </w:lvl>
    <w:lvl w:ilvl="2" w:tplc="44583A78" w:tentative="1">
      <w:start w:val="1"/>
      <w:numFmt w:val="lowerRoman"/>
      <w:lvlText w:val="%3."/>
      <w:lvlJc w:val="right"/>
      <w:pPr>
        <w:ind w:left="2367" w:hanging="180"/>
      </w:pPr>
    </w:lvl>
    <w:lvl w:ilvl="3" w:tplc="79566AAC" w:tentative="1">
      <w:start w:val="1"/>
      <w:numFmt w:val="decimal"/>
      <w:lvlText w:val="%4."/>
      <w:lvlJc w:val="left"/>
      <w:pPr>
        <w:ind w:left="3087" w:hanging="360"/>
      </w:pPr>
    </w:lvl>
    <w:lvl w:ilvl="4" w:tplc="C988052A" w:tentative="1">
      <w:start w:val="1"/>
      <w:numFmt w:val="lowerLetter"/>
      <w:lvlText w:val="%5."/>
      <w:lvlJc w:val="left"/>
      <w:pPr>
        <w:ind w:left="3807" w:hanging="360"/>
      </w:pPr>
    </w:lvl>
    <w:lvl w:ilvl="5" w:tplc="8506BD0C" w:tentative="1">
      <w:start w:val="1"/>
      <w:numFmt w:val="lowerRoman"/>
      <w:lvlText w:val="%6."/>
      <w:lvlJc w:val="right"/>
      <w:pPr>
        <w:ind w:left="4527" w:hanging="180"/>
      </w:pPr>
    </w:lvl>
    <w:lvl w:ilvl="6" w:tplc="1416FAC8" w:tentative="1">
      <w:start w:val="1"/>
      <w:numFmt w:val="decimal"/>
      <w:lvlText w:val="%7."/>
      <w:lvlJc w:val="left"/>
      <w:pPr>
        <w:ind w:left="5247" w:hanging="360"/>
      </w:pPr>
    </w:lvl>
    <w:lvl w:ilvl="7" w:tplc="926230E0" w:tentative="1">
      <w:start w:val="1"/>
      <w:numFmt w:val="lowerLetter"/>
      <w:lvlText w:val="%8."/>
      <w:lvlJc w:val="left"/>
      <w:pPr>
        <w:ind w:left="5967" w:hanging="360"/>
      </w:pPr>
    </w:lvl>
    <w:lvl w:ilvl="8" w:tplc="51E41BDA" w:tentative="1">
      <w:start w:val="1"/>
      <w:numFmt w:val="lowerRoman"/>
      <w:lvlText w:val="%9."/>
      <w:lvlJc w:val="right"/>
      <w:pPr>
        <w:ind w:left="6687" w:hanging="180"/>
      </w:pPr>
    </w:lvl>
  </w:abstractNum>
  <w:abstractNum w:abstractNumId="2">
    <w:nsid w:val="69650BC1"/>
    <w:multiLevelType w:val="hybridMultilevel"/>
    <w:tmpl w:val="42481138"/>
    <w:lvl w:ilvl="0" w:tplc="755263F0">
      <w:start w:val="1"/>
      <w:numFmt w:val="bullet"/>
      <w:lvlText w:val=""/>
      <w:lvlJc w:val="left"/>
      <w:pPr>
        <w:ind w:left="720" w:hanging="360"/>
      </w:pPr>
      <w:rPr>
        <w:rFonts w:ascii="Symbol" w:hAnsi="Symbol" w:hint="default"/>
      </w:rPr>
    </w:lvl>
    <w:lvl w:ilvl="1" w:tplc="5A141FB0" w:tentative="1">
      <w:start w:val="1"/>
      <w:numFmt w:val="bullet"/>
      <w:lvlText w:val="o"/>
      <w:lvlJc w:val="left"/>
      <w:pPr>
        <w:ind w:left="1440" w:hanging="360"/>
      </w:pPr>
      <w:rPr>
        <w:rFonts w:ascii="Courier New" w:hAnsi="Courier New" w:cs="Courier New" w:hint="default"/>
      </w:rPr>
    </w:lvl>
    <w:lvl w:ilvl="2" w:tplc="253A7A98" w:tentative="1">
      <w:start w:val="1"/>
      <w:numFmt w:val="bullet"/>
      <w:lvlText w:val=""/>
      <w:lvlJc w:val="left"/>
      <w:pPr>
        <w:ind w:left="2160" w:hanging="360"/>
      </w:pPr>
      <w:rPr>
        <w:rFonts w:ascii="Wingdings" w:hAnsi="Wingdings" w:hint="default"/>
      </w:rPr>
    </w:lvl>
    <w:lvl w:ilvl="3" w:tplc="8D3CDECA" w:tentative="1">
      <w:start w:val="1"/>
      <w:numFmt w:val="bullet"/>
      <w:lvlText w:val=""/>
      <w:lvlJc w:val="left"/>
      <w:pPr>
        <w:ind w:left="2880" w:hanging="360"/>
      </w:pPr>
      <w:rPr>
        <w:rFonts w:ascii="Symbol" w:hAnsi="Symbol" w:hint="default"/>
      </w:rPr>
    </w:lvl>
    <w:lvl w:ilvl="4" w:tplc="7AB271DA" w:tentative="1">
      <w:start w:val="1"/>
      <w:numFmt w:val="bullet"/>
      <w:lvlText w:val="o"/>
      <w:lvlJc w:val="left"/>
      <w:pPr>
        <w:ind w:left="3600" w:hanging="360"/>
      </w:pPr>
      <w:rPr>
        <w:rFonts w:ascii="Courier New" w:hAnsi="Courier New" w:cs="Courier New" w:hint="default"/>
      </w:rPr>
    </w:lvl>
    <w:lvl w:ilvl="5" w:tplc="1298C000" w:tentative="1">
      <w:start w:val="1"/>
      <w:numFmt w:val="bullet"/>
      <w:lvlText w:val=""/>
      <w:lvlJc w:val="left"/>
      <w:pPr>
        <w:ind w:left="4320" w:hanging="360"/>
      </w:pPr>
      <w:rPr>
        <w:rFonts w:ascii="Wingdings" w:hAnsi="Wingdings" w:hint="default"/>
      </w:rPr>
    </w:lvl>
    <w:lvl w:ilvl="6" w:tplc="684A70E4" w:tentative="1">
      <w:start w:val="1"/>
      <w:numFmt w:val="bullet"/>
      <w:lvlText w:val=""/>
      <w:lvlJc w:val="left"/>
      <w:pPr>
        <w:ind w:left="5040" w:hanging="360"/>
      </w:pPr>
      <w:rPr>
        <w:rFonts w:ascii="Symbol" w:hAnsi="Symbol" w:hint="default"/>
      </w:rPr>
    </w:lvl>
    <w:lvl w:ilvl="7" w:tplc="7292BF14" w:tentative="1">
      <w:start w:val="1"/>
      <w:numFmt w:val="bullet"/>
      <w:lvlText w:val="o"/>
      <w:lvlJc w:val="left"/>
      <w:pPr>
        <w:ind w:left="5760" w:hanging="360"/>
      </w:pPr>
      <w:rPr>
        <w:rFonts w:ascii="Courier New" w:hAnsi="Courier New" w:cs="Courier New" w:hint="default"/>
      </w:rPr>
    </w:lvl>
    <w:lvl w:ilvl="8" w:tplc="00529978" w:tentative="1">
      <w:start w:val="1"/>
      <w:numFmt w:val="bullet"/>
      <w:lvlText w:val=""/>
      <w:lvlJc w:val="left"/>
      <w:pPr>
        <w:ind w:left="6480" w:hanging="360"/>
      </w:pPr>
      <w:rPr>
        <w:rFonts w:ascii="Wingdings" w:hAnsi="Wingdings" w:hint="default"/>
      </w:rPr>
    </w:lvl>
  </w:abstractNum>
  <w:abstractNum w:abstractNumId="3">
    <w:nsid w:val="7AE325E0"/>
    <w:multiLevelType w:val="hybridMultilevel"/>
    <w:tmpl w:val="F4ACEEC2"/>
    <w:lvl w:ilvl="0" w:tplc="26B66F46">
      <w:start w:val="5"/>
      <w:numFmt w:val="bullet"/>
      <w:lvlText w:val="-"/>
      <w:lvlJc w:val="left"/>
      <w:pPr>
        <w:ind w:left="720" w:hanging="360"/>
      </w:pPr>
      <w:rPr>
        <w:rFonts w:ascii="Times New Roman" w:eastAsia="Times New Roman" w:hAnsi="Times New Roman" w:cs="Times New Roman" w:hint="default"/>
      </w:rPr>
    </w:lvl>
    <w:lvl w:ilvl="1" w:tplc="429A8676" w:tentative="1">
      <w:start w:val="1"/>
      <w:numFmt w:val="bullet"/>
      <w:lvlText w:val="o"/>
      <w:lvlJc w:val="left"/>
      <w:pPr>
        <w:ind w:left="1440" w:hanging="360"/>
      </w:pPr>
      <w:rPr>
        <w:rFonts w:ascii="Courier New" w:hAnsi="Courier New" w:cs="Courier New" w:hint="default"/>
      </w:rPr>
    </w:lvl>
    <w:lvl w:ilvl="2" w:tplc="BE5ED4B0" w:tentative="1">
      <w:start w:val="1"/>
      <w:numFmt w:val="bullet"/>
      <w:lvlText w:val=""/>
      <w:lvlJc w:val="left"/>
      <w:pPr>
        <w:ind w:left="2160" w:hanging="360"/>
      </w:pPr>
      <w:rPr>
        <w:rFonts w:ascii="Wingdings" w:hAnsi="Wingdings" w:hint="default"/>
      </w:rPr>
    </w:lvl>
    <w:lvl w:ilvl="3" w:tplc="F2381714" w:tentative="1">
      <w:start w:val="1"/>
      <w:numFmt w:val="bullet"/>
      <w:lvlText w:val=""/>
      <w:lvlJc w:val="left"/>
      <w:pPr>
        <w:ind w:left="2880" w:hanging="360"/>
      </w:pPr>
      <w:rPr>
        <w:rFonts w:ascii="Symbol" w:hAnsi="Symbol" w:hint="default"/>
      </w:rPr>
    </w:lvl>
    <w:lvl w:ilvl="4" w:tplc="9A58C5F8" w:tentative="1">
      <w:start w:val="1"/>
      <w:numFmt w:val="bullet"/>
      <w:lvlText w:val="o"/>
      <w:lvlJc w:val="left"/>
      <w:pPr>
        <w:ind w:left="3600" w:hanging="360"/>
      </w:pPr>
      <w:rPr>
        <w:rFonts w:ascii="Courier New" w:hAnsi="Courier New" w:cs="Courier New" w:hint="default"/>
      </w:rPr>
    </w:lvl>
    <w:lvl w:ilvl="5" w:tplc="2E26EDBA" w:tentative="1">
      <w:start w:val="1"/>
      <w:numFmt w:val="bullet"/>
      <w:lvlText w:val=""/>
      <w:lvlJc w:val="left"/>
      <w:pPr>
        <w:ind w:left="4320" w:hanging="360"/>
      </w:pPr>
      <w:rPr>
        <w:rFonts w:ascii="Wingdings" w:hAnsi="Wingdings" w:hint="default"/>
      </w:rPr>
    </w:lvl>
    <w:lvl w:ilvl="6" w:tplc="83306586" w:tentative="1">
      <w:start w:val="1"/>
      <w:numFmt w:val="bullet"/>
      <w:lvlText w:val=""/>
      <w:lvlJc w:val="left"/>
      <w:pPr>
        <w:ind w:left="5040" w:hanging="360"/>
      </w:pPr>
      <w:rPr>
        <w:rFonts w:ascii="Symbol" w:hAnsi="Symbol" w:hint="default"/>
      </w:rPr>
    </w:lvl>
    <w:lvl w:ilvl="7" w:tplc="33B65292" w:tentative="1">
      <w:start w:val="1"/>
      <w:numFmt w:val="bullet"/>
      <w:lvlText w:val="o"/>
      <w:lvlJc w:val="left"/>
      <w:pPr>
        <w:ind w:left="5760" w:hanging="360"/>
      </w:pPr>
      <w:rPr>
        <w:rFonts w:ascii="Courier New" w:hAnsi="Courier New" w:cs="Courier New" w:hint="default"/>
      </w:rPr>
    </w:lvl>
    <w:lvl w:ilvl="8" w:tplc="1EB0B8F0"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9"/>
    <w:rsid w:val="00001B4E"/>
    <w:rsid w:val="000070EC"/>
    <w:rsid w:val="000122B5"/>
    <w:rsid w:val="000123F8"/>
    <w:rsid w:val="00020BD6"/>
    <w:rsid w:val="000210B3"/>
    <w:rsid w:val="00027C7B"/>
    <w:rsid w:val="00027D4E"/>
    <w:rsid w:val="000337E7"/>
    <w:rsid w:val="000372C3"/>
    <w:rsid w:val="00040BF7"/>
    <w:rsid w:val="0004306C"/>
    <w:rsid w:val="000432A2"/>
    <w:rsid w:val="00046205"/>
    <w:rsid w:val="0005435D"/>
    <w:rsid w:val="000548E7"/>
    <w:rsid w:val="00055819"/>
    <w:rsid w:val="00057F20"/>
    <w:rsid w:val="0006102E"/>
    <w:rsid w:val="00066885"/>
    <w:rsid w:val="00075279"/>
    <w:rsid w:val="000779BF"/>
    <w:rsid w:val="00080C2A"/>
    <w:rsid w:val="00084D4A"/>
    <w:rsid w:val="0008751E"/>
    <w:rsid w:val="000903A6"/>
    <w:rsid w:val="000A1868"/>
    <w:rsid w:val="000A35D5"/>
    <w:rsid w:val="000B131D"/>
    <w:rsid w:val="000B64F1"/>
    <w:rsid w:val="000C397E"/>
    <w:rsid w:val="000C426A"/>
    <w:rsid w:val="000D0A91"/>
    <w:rsid w:val="000D35EE"/>
    <w:rsid w:val="000D729A"/>
    <w:rsid w:val="000E4FEB"/>
    <w:rsid w:val="0011349B"/>
    <w:rsid w:val="001176BA"/>
    <w:rsid w:val="0012126F"/>
    <w:rsid w:val="00132001"/>
    <w:rsid w:val="00134F65"/>
    <w:rsid w:val="001365E2"/>
    <w:rsid w:val="001429DB"/>
    <w:rsid w:val="00144E9C"/>
    <w:rsid w:val="00153F4F"/>
    <w:rsid w:val="00156956"/>
    <w:rsid w:val="001613E8"/>
    <w:rsid w:val="0016487B"/>
    <w:rsid w:val="00165331"/>
    <w:rsid w:val="0016537B"/>
    <w:rsid w:val="001762D8"/>
    <w:rsid w:val="0018419E"/>
    <w:rsid w:val="0019028C"/>
    <w:rsid w:val="00190DE7"/>
    <w:rsid w:val="00193121"/>
    <w:rsid w:val="00196771"/>
    <w:rsid w:val="001C20D3"/>
    <w:rsid w:val="001C26CE"/>
    <w:rsid w:val="001E49FF"/>
    <w:rsid w:val="001F4C21"/>
    <w:rsid w:val="001F6BA4"/>
    <w:rsid w:val="00206D49"/>
    <w:rsid w:val="0021126A"/>
    <w:rsid w:val="00220349"/>
    <w:rsid w:val="002273C2"/>
    <w:rsid w:val="00251BB5"/>
    <w:rsid w:val="00261446"/>
    <w:rsid w:val="00264F2B"/>
    <w:rsid w:val="0026530A"/>
    <w:rsid w:val="002715D8"/>
    <w:rsid w:val="00277DB4"/>
    <w:rsid w:val="00285CD1"/>
    <w:rsid w:val="00295138"/>
    <w:rsid w:val="00297285"/>
    <w:rsid w:val="002B14ED"/>
    <w:rsid w:val="002B154B"/>
    <w:rsid w:val="002B60B5"/>
    <w:rsid w:val="002D379F"/>
    <w:rsid w:val="002D4D4C"/>
    <w:rsid w:val="00301AFF"/>
    <w:rsid w:val="003063EC"/>
    <w:rsid w:val="003133A7"/>
    <w:rsid w:val="00321041"/>
    <w:rsid w:val="00322DD8"/>
    <w:rsid w:val="00323949"/>
    <w:rsid w:val="00327AF7"/>
    <w:rsid w:val="00327BD7"/>
    <w:rsid w:val="003304D9"/>
    <w:rsid w:val="003314D0"/>
    <w:rsid w:val="003323C6"/>
    <w:rsid w:val="003349E4"/>
    <w:rsid w:val="00337AC6"/>
    <w:rsid w:val="00340485"/>
    <w:rsid w:val="003404F6"/>
    <w:rsid w:val="00354BCB"/>
    <w:rsid w:val="00361E7C"/>
    <w:rsid w:val="00363E43"/>
    <w:rsid w:val="00364B5E"/>
    <w:rsid w:val="003732F0"/>
    <w:rsid w:val="00374DBD"/>
    <w:rsid w:val="003759E0"/>
    <w:rsid w:val="00385DFA"/>
    <w:rsid w:val="00392071"/>
    <w:rsid w:val="0039226B"/>
    <w:rsid w:val="003A0C46"/>
    <w:rsid w:val="003B12CB"/>
    <w:rsid w:val="003B289B"/>
    <w:rsid w:val="003B2C68"/>
    <w:rsid w:val="003B6790"/>
    <w:rsid w:val="003D1C7A"/>
    <w:rsid w:val="003E52D8"/>
    <w:rsid w:val="003E586F"/>
    <w:rsid w:val="003E6B77"/>
    <w:rsid w:val="003F1C42"/>
    <w:rsid w:val="003F3DCB"/>
    <w:rsid w:val="00401464"/>
    <w:rsid w:val="0040351A"/>
    <w:rsid w:val="00412D95"/>
    <w:rsid w:val="0041370F"/>
    <w:rsid w:val="004277D6"/>
    <w:rsid w:val="0043706A"/>
    <w:rsid w:val="004421BA"/>
    <w:rsid w:val="004444C0"/>
    <w:rsid w:val="00454E53"/>
    <w:rsid w:val="00464DB5"/>
    <w:rsid w:val="004800B9"/>
    <w:rsid w:val="004A0472"/>
    <w:rsid w:val="004A2115"/>
    <w:rsid w:val="004A3D17"/>
    <w:rsid w:val="004A5010"/>
    <w:rsid w:val="004A6D95"/>
    <w:rsid w:val="004B1235"/>
    <w:rsid w:val="004B1DF7"/>
    <w:rsid w:val="004B64E0"/>
    <w:rsid w:val="004B65ED"/>
    <w:rsid w:val="004C211A"/>
    <w:rsid w:val="004C2E0C"/>
    <w:rsid w:val="004C7924"/>
    <w:rsid w:val="004D3A3F"/>
    <w:rsid w:val="004D7F7F"/>
    <w:rsid w:val="004E0BB3"/>
    <w:rsid w:val="004E2754"/>
    <w:rsid w:val="004E2C15"/>
    <w:rsid w:val="004E44D0"/>
    <w:rsid w:val="004E4D83"/>
    <w:rsid w:val="005033E6"/>
    <w:rsid w:val="00511788"/>
    <w:rsid w:val="00522107"/>
    <w:rsid w:val="005259DD"/>
    <w:rsid w:val="0053041D"/>
    <w:rsid w:val="00531467"/>
    <w:rsid w:val="00535AFC"/>
    <w:rsid w:val="00542DE9"/>
    <w:rsid w:val="0054722D"/>
    <w:rsid w:val="00552CEC"/>
    <w:rsid w:val="00554E61"/>
    <w:rsid w:val="00555CFD"/>
    <w:rsid w:val="00557130"/>
    <w:rsid w:val="00572992"/>
    <w:rsid w:val="0058132F"/>
    <w:rsid w:val="005922D8"/>
    <w:rsid w:val="00592860"/>
    <w:rsid w:val="005A1751"/>
    <w:rsid w:val="005A4BCC"/>
    <w:rsid w:val="005B1B6C"/>
    <w:rsid w:val="005B1FBA"/>
    <w:rsid w:val="005B6C79"/>
    <w:rsid w:val="005B70EC"/>
    <w:rsid w:val="005C2729"/>
    <w:rsid w:val="005C569A"/>
    <w:rsid w:val="005D5FED"/>
    <w:rsid w:val="005E30D7"/>
    <w:rsid w:val="005E549E"/>
    <w:rsid w:val="005E7D36"/>
    <w:rsid w:val="005F05F1"/>
    <w:rsid w:val="005F066C"/>
    <w:rsid w:val="005F241B"/>
    <w:rsid w:val="005F4614"/>
    <w:rsid w:val="005F76B1"/>
    <w:rsid w:val="00612CA6"/>
    <w:rsid w:val="00613B39"/>
    <w:rsid w:val="0061731A"/>
    <w:rsid w:val="00617377"/>
    <w:rsid w:val="006276DA"/>
    <w:rsid w:val="00630743"/>
    <w:rsid w:val="006413B7"/>
    <w:rsid w:val="00651695"/>
    <w:rsid w:val="00652620"/>
    <w:rsid w:val="00652A2C"/>
    <w:rsid w:val="00654E97"/>
    <w:rsid w:val="00662439"/>
    <w:rsid w:val="006719C2"/>
    <w:rsid w:val="00673858"/>
    <w:rsid w:val="006754B5"/>
    <w:rsid w:val="00685C59"/>
    <w:rsid w:val="006865F5"/>
    <w:rsid w:val="00697B5F"/>
    <w:rsid w:val="006A3F98"/>
    <w:rsid w:val="006B6951"/>
    <w:rsid w:val="006C2638"/>
    <w:rsid w:val="006C4A57"/>
    <w:rsid w:val="006E0BDB"/>
    <w:rsid w:val="006E34D0"/>
    <w:rsid w:val="006F1C41"/>
    <w:rsid w:val="006F7604"/>
    <w:rsid w:val="007028DC"/>
    <w:rsid w:val="00712E08"/>
    <w:rsid w:val="00713F94"/>
    <w:rsid w:val="0071590B"/>
    <w:rsid w:val="00717EBD"/>
    <w:rsid w:val="00721420"/>
    <w:rsid w:val="007316CE"/>
    <w:rsid w:val="0073302D"/>
    <w:rsid w:val="00734D66"/>
    <w:rsid w:val="00740DB3"/>
    <w:rsid w:val="00743474"/>
    <w:rsid w:val="00743914"/>
    <w:rsid w:val="00746E9A"/>
    <w:rsid w:val="007605F2"/>
    <w:rsid w:val="007619CE"/>
    <w:rsid w:val="00764990"/>
    <w:rsid w:val="007715FA"/>
    <w:rsid w:val="00774044"/>
    <w:rsid w:val="00776FEE"/>
    <w:rsid w:val="00777417"/>
    <w:rsid w:val="00781C05"/>
    <w:rsid w:val="007B1411"/>
    <w:rsid w:val="007B5716"/>
    <w:rsid w:val="007C4B11"/>
    <w:rsid w:val="007D44CF"/>
    <w:rsid w:val="007D6FC3"/>
    <w:rsid w:val="007F09AA"/>
    <w:rsid w:val="007F4362"/>
    <w:rsid w:val="007F70C6"/>
    <w:rsid w:val="00800510"/>
    <w:rsid w:val="00806909"/>
    <w:rsid w:val="00810411"/>
    <w:rsid w:val="0081397C"/>
    <w:rsid w:val="00835054"/>
    <w:rsid w:val="008353DC"/>
    <w:rsid w:val="00836FCF"/>
    <w:rsid w:val="0084395C"/>
    <w:rsid w:val="00851191"/>
    <w:rsid w:val="008520F2"/>
    <w:rsid w:val="008534B5"/>
    <w:rsid w:val="00854969"/>
    <w:rsid w:val="00867005"/>
    <w:rsid w:val="00872DE7"/>
    <w:rsid w:val="00874EF6"/>
    <w:rsid w:val="00880353"/>
    <w:rsid w:val="00883608"/>
    <w:rsid w:val="00884E3C"/>
    <w:rsid w:val="00886C06"/>
    <w:rsid w:val="008924BE"/>
    <w:rsid w:val="008A315C"/>
    <w:rsid w:val="008A32F6"/>
    <w:rsid w:val="008A6912"/>
    <w:rsid w:val="008B01BF"/>
    <w:rsid w:val="008B5536"/>
    <w:rsid w:val="008B5986"/>
    <w:rsid w:val="008C0548"/>
    <w:rsid w:val="008D187E"/>
    <w:rsid w:val="008D7083"/>
    <w:rsid w:val="008E3D00"/>
    <w:rsid w:val="008F1DB2"/>
    <w:rsid w:val="008F315E"/>
    <w:rsid w:val="00901CA8"/>
    <w:rsid w:val="009067F7"/>
    <w:rsid w:val="00911085"/>
    <w:rsid w:val="00913B6E"/>
    <w:rsid w:val="00915464"/>
    <w:rsid w:val="009235DB"/>
    <w:rsid w:val="009272A1"/>
    <w:rsid w:val="00931E07"/>
    <w:rsid w:val="00932EED"/>
    <w:rsid w:val="00937343"/>
    <w:rsid w:val="00941D73"/>
    <w:rsid w:val="00943BFB"/>
    <w:rsid w:val="00962581"/>
    <w:rsid w:val="009736F3"/>
    <w:rsid w:val="0098400C"/>
    <w:rsid w:val="009A493D"/>
    <w:rsid w:val="009A668C"/>
    <w:rsid w:val="009B2CA9"/>
    <w:rsid w:val="009B3EA6"/>
    <w:rsid w:val="009B4245"/>
    <w:rsid w:val="009D1E0D"/>
    <w:rsid w:val="009E3CA0"/>
    <w:rsid w:val="009E70D2"/>
    <w:rsid w:val="009F0A45"/>
    <w:rsid w:val="009F32CE"/>
    <w:rsid w:val="00A02D98"/>
    <w:rsid w:val="00A165FF"/>
    <w:rsid w:val="00A22DA9"/>
    <w:rsid w:val="00A27AEA"/>
    <w:rsid w:val="00A31B06"/>
    <w:rsid w:val="00A35E55"/>
    <w:rsid w:val="00A47C42"/>
    <w:rsid w:val="00A60BB2"/>
    <w:rsid w:val="00A87BDE"/>
    <w:rsid w:val="00A97D8E"/>
    <w:rsid w:val="00AA02EB"/>
    <w:rsid w:val="00AA1FF6"/>
    <w:rsid w:val="00AA4DC9"/>
    <w:rsid w:val="00AB16D7"/>
    <w:rsid w:val="00AB2AD8"/>
    <w:rsid w:val="00AC1541"/>
    <w:rsid w:val="00AC35A3"/>
    <w:rsid w:val="00AD2842"/>
    <w:rsid w:val="00AD717C"/>
    <w:rsid w:val="00AE0F6F"/>
    <w:rsid w:val="00AE3AB0"/>
    <w:rsid w:val="00AE4464"/>
    <w:rsid w:val="00AF34D7"/>
    <w:rsid w:val="00B143E2"/>
    <w:rsid w:val="00B1484D"/>
    <w:rsid w:val="00B20E92"/>
    <w:rsid w:val="00B21838"/>
    <w:rsid w:val="00B2236F"/>
    <w:rsid w:val="00B22BEC"/>
    <w:rsid w:val="00B349F0"/>
    <w:rsid w:val="00B4336A"/>
    <w:rsid w:val="00B635D3"/>
    <w:rsid w:val="00B67F69"/>
    <w:rsid w:val="00B85DB9"/>
    <w:rsid w:val="00B9187F"/>
    <w:rsid w:val="00B970E6"/>
    <w:rsid w:val="00BC099A"/>
    <w:rsid w:val="00BC6C4B"/>
    <w:rsid w:val="00BE5129"/>
    <w:rsid w:val="00BF0F14"/>
    <w:rsid w:val="00BF504E"/>
    <w:rsid w:val="00BF52E5"/>
    <w:rsid w:val="00C13458"/>
    <w:rsid w:val="00C2456C"/>
    <w:rsid w:val="00C33FF6"/>
    <w:rsid w:val="00C4018A"/>
    <w:rsid w:val="00C51BC1"/>
    <w:rsid w:val="00C579AE"/>
    <w:rsid w:val="00C678E7"/>
    <w:rsid w:val="00C7345F"/>
    <w:rsid w:val="00C77C9E"/>
    <w:rsid w:val="00C8022E"/>
    <w:rsid w:val="00C83FF8"/>
    <w:rsid w:val="00C87852"/>
    <w:rsid w:val="00C922FD"/>
    <w:rsid w:val="00CA5C64"/>
    <w:rsid w:val="00CC0514"/>
    <w:rsid w:val="00CC0D48"/>
    <w:rsid w:val="00CD2FAF"/>
    <w:rsid w:val="00CE6530"/>
    <w:rsid w:val="00CE6580"/>
    <w:rsid w:val="00CE663E"/>
    <w:rsid w:val="00D2289F"/>
    <w:rsid w:val="00D22C2A"/>
    <w:rsid w:val="00D622C7"/>
    <w:rsid w:val="00D766BC"/>
    <w:rsid w:val="00DA0C82"/>
    <w:rsid w:val="00DA7587"/>
    <w:rsid w:val="00DB31AB"/>
    <w:rsid w:val="00DB41EE"/>
    <w:rsid w:val="00DB4BAC"/>
    <w:rsid w:val="00DB6BA0"/>
    <w:rsid w:val="00DD17F7"/>
    <w:rsid w:val="00DD3230"/>
    <w:rsid w:val="00DD7152"/>
    <w:rsid w:val="00DD7B64"/>
    <w:rsid w:val="00DE41E4"/>
    <w:rsid w:val="00DE618A"/>
    <w:rsid w:val="00DE7FBE"/>
    <w:rsid w:val="00DF5192"/>
    <w:rsid w:val="00DF5DB2"/>
    <w:rsid w:val="00E0725A"/>
    <w:rsid w:val="00E13C95"/>
    <w:rsid w:val="00E25035"/>
    <w:rsid w:val="00E32151"/>
    <w:rsid w:val="00E37321"/>
    <w:rsid w:val="00E4245F"/>
    <w:rsid w:val="00E56639"/>
    <w:rsid w:val="00E60E39"/>
    <w:rsid w:val="00E65033"/>
    <w:rsid w:val="00E67B98"/>
    <w:rsid w:val="00E85A76"/>
    <w:rsid w:val="00E915C8"/>
    <w:rsid w:val="00E92404"/>
    <w:rsid w:val="00E93168"/>
    <w:rsid w:val="00E943A7"/>
    <w:rsid w:val="00EB1200"/>
    <w:rsid w:val="00EB7CFA"/>
    <w:rsid w:val="00EC3101"/>
    <w:rsid w:val="00EC47A6"/>
    <w:rsid w:val="00ED0D38"/>
    <w:rsid w:val="00ED1929"/>
    <w:rsid w:val="00ED62E7"/>
    <w:rsid w:val="00EE667C"/>
    <w:rsid w:val="00EE6868"/>
    <w:rsid w:val="00EE6A5E"/>
    <w:rsid w:val="00EF779D"/>
    <w:rsid w:val="00F05146"/>
    <w:rsid w:val="00F22EC5"/>
    <w:rsid w:val="00F257BB"/>
    <w:rsid w:val="00F366B2"/>
    <w:rsid w:val="00F36C5D"/>
    <w:rsid w:val="00F544CA"/>
    <w:rsid w:val="00F54ED0"/>
    <w:rsid w:val="00F61B84"/>
    <w:rsid w:val="00F63D34"/>
    <w:rsid w:val="00F720D5"/>
    <w:rsid w:val="00F84622"/>
    <w:rsid w:val="00F857E5"/>
    <w:rsid w:val="00FA5614"/>
    <w:rsid w:val="00FB3F85"/>
    <w:rsid w:val="00FC0488"/>
    <w:rsid w:val="00FD3129"/>
    <w:rsid w:val="00FD761F"/>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character" w:styleId="Emphasis">
    <w:name w:val="Emphasis"/>
    <w:basedOn w:val="DefaultParagraphFont"/>
    <w:uiPriority w:val="20"/>
    <w:qFormat/>
    <w:rsid w:val="00B9187F"/>
    <w:rPr>
      <w:i/>
      <w:iCs/>
    </w:rPr>
  </w:style>
  <w:style w:type="character" w:customStyle="1" w:styleId="httpswwwpromisescomarticlesalcoholabusebinge-drinking-increases-risk-alcohol-problems-later">
    <w:name w:val="https://www.promises.com/articles/alcoholabuse/binge-drinking-increases-risk-alcohol-problems-later/"/>
    <w:basedOn w:val="DefaultParagraphFont"/>
    <w:rsid w:val="00B9187F"/>
  </w:style>
  <w:style w:type="character" w:customStyle="1" w:styleId="UnresolvedMention2">
    <w:name w:val="Unresolved Mention2"/>
    <w:basedOn w:val="DefaultParagraphFont"/>
    <w:uiPriority w:val="99"/>
    <w:semiHidden/>
    <w:unhideWhenUsed/>
    <w:rsid w:val="00B9187F"/>
    <w:rPr>
      <w:color w:val="605E5C"/>
      <w:shd w:val="clear" w:color="auto" w:fill="E1DFDD"/>
    </w:rPr>
  </w:style>
  <w:style w:type="character" w:customStyle="1" w:styleId="httpspubsniaaanihgovpublicationsaa68aa68htm">
    <w:name w:val="https://pubs.niaaa.nih.gov/publications/aa68/aa68.htm"/>
    <w:basedOn w:val="DefaultParagraphFont"/>
    <w:rsid w:val="00B9187F"/>
  </w:style>
  <w:style w:type="character" w:customStyle="1" w:styleId="httpspubsniaaanihgovpublicationsaa59htm">
    <w:name w:val="https://pubs.niaaa.nih.gov/publications/aa59.htm"/>
    <w:basedOn w:val="DefaultParagraphFont"/>
    <w:rsid w:val="004E0BB3"/>
  </w:style>
  <w:style w:type="character" w:customStyle="1" w:styleId="httpswwwcollegedrinkingpreventiongovniaaacollegematerialspanel01highrisk04aspx">
    <w:name w:val="https://www.collegedrinkingprevention.gov/niaaacollegematerials/panel01/highrisk_04.aspx"/>
    <w:basedOn w:val="DefaultParagraphFont"/>
    <w:rsid w:val="004E0BB3"/>
  </w:style>
  <w:style w:type="paragraph" w:styleId="NormalWeb">
    <w:name w:val="Normal (Web)"/>
    <w:basedOn w:val="Normal"/>
    <w:uiPriority w:val="99"/>
    <w:semiHidden/>
    <w:unhideWhenUsed/>
    <w:rsid w:val="00153F4F"/>
    <w:pPr>
      <w:spacing w:before="100" w:beforeAutospacing="1" w:after="100" w:afterAutospacing="1"/>
      <w:contextualSpacing w:val="0"/>
    </w:pPr>
  </w:style>
  <w:style w:type="character" w:styleId="Strong">
    <w:name w:val="Strong"/>
    <w:basedOn w:val="DefaultParagraphFont"/>
    <w:uiPriority w:val="22"/>
    <w:qFormat/>
    <w:rsid w:val="00153F4F"/>
    <w:rPr>
      <w:b/>
      <w:bCs/>
    </w:rPr>
  </w:style>
  <w:style w:type="character" w:customStyle="1" w:styleId="UnresolvedMention3">
    <w:name w:val="Unresolved Mention3"/>
    <w:basedOn w:val="DefaultParagraphFont"/>
    <w:rsid w:val="002203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character" w:styleId="Emphasis">
    <w:name w:val="Emphasis"/>
    <w:basedOn w:val="DefaultParagraphFont"/>
    <w:uiPriority w:val="20"/>
    <w:qFormat/>
    <w:rsid w:val="00B9187F"/>
    <w:rPr>
      <w:i/>
      <w:iCs/>
    </w:rPr>
  </w:style>
  <w:style w:type="character" w:customStyle="1" w:styleId="httpswwwpromisescomarticlesalcoholabusebinge-drinking-increases-risk-alcohol-problems-later">
    <w:name w:val="https://www.promises.com/articles/alcoholabuse/binge-drinking-increases-risk-alcohol-problems-later/"/>
    <w:basedOn w:val="DefaultParagraphFont"/>
    <w:rsid w:val="00B9187F"/>
  </w:style>
  <w:style w:type="character" w:customStyle="1" w:styleId="UnresolvedMention2">
    <w:name w:val="Unresolved Mention2"/>
    <w:basedOn w:val="DefaultParagraphFont"/>
    <w:uiPriority w:val="99"/>
    <w:semiHidden/>
    <w:unhideWhenUsed/>
    <w:rsid w:val="00B9187F"/>
    <w:rPr>
      <w:color w:val="605E5C"/>
      <w:shd w:val="clear" w:color="auto" w:fill="E1DFDD"/>
    </w:rPr>
  </w:style>
  <w:style w:type="character" w:customStyle="1" w:styleId="httpspubsniaaanihgovpublicationsaa68aa68htm">
    <w:name w:val="https://pubs.niaaa.nih.gov/publications/aa68/aa68.htm"/>
    <w:basedOn w:val="DefaultParagraphFont"/>
    <w:rsid w:val="00B9187F"/>
  </w:style>
  <w:style w:type="character" w:customStyle="1" w:styleId="httpspubsniaaanihgovpublicationsaa59htm">
    <w:name w:val="https://pubs.niaaa.nih.gov/publications/aa59.htm"/>
    <w:basedOn w:val="DefaultParagraphFont"/>
    <w:rsid w:val="004E0BB3"/>
  </w:style>
  <w:style w:type="character" w:customStyle="1" w:styleId="httpswwwcollegedrinkingpreventiongovniaaacollegematerialspanel01highrisk04aspx">
    <w:name w:val="https://www.collegedrinkingprevention.gov/niaaacollegematerials/panel01/highrisk_04.aspx"/>
    <w:basedOn w:val="DefaultParagraphFont"/>
    <w:rsid w:val="004E0BB3"/>
  </w:style>
  <w:style w:type="paragraph" w:styleId="NormalWeb">
    <w:name w:val="Normal (Web)"/>
    <w:basedOn w:val="Normal"/>
    <w:uiPriority w:val="99"/>
    <w:semiHidden/>
    <w:unhideWhenUsed/>
    <w:rsid w:val="00153F4F"/>
    <w:pPr>
      <w:spacing w:before="100" w:beforeAutospacing="1" w:after="100" w:afterAutospacing="1"/>
      <w:contextualSpacing w:val="0"/>
    </w:pPr>
  </w:style>
  <w:style w:type="character" w:styleId="Strong">
    <w:name w:val="Strong"/>
    <w:basedOn w:val="DefaultParagraphFont"/>
    <w:uiPriority w:val="22"/>
    <w:qFormat/>
    <w:rsid w:val="00153F4F"/>
    <w:rPr>
      <w:b/>
      <w:bCs/>
    </w:rPr>
  </w:style>
  <w:style w:type="character" w:customStyle="1" w:styleId="UnresolvedMention3">
    <w:name w:val="Unresolved Mention3"/>
    <w:basedOn w:val="DefaultParagraphFont"/>
    <w:rsid w:val="0022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ciencedirect.com/science/article/abs/pii/S1359178911000243" TargetMode="External"/><Relationship Id="rId4" Type="http://schemas.microsoft.com/office/2007/relationships/stylesWithEffects" Target="stylesWithEffects.xml"/><Relationship Id="rId9" Type="http://schemas.openxmlformats.org/officeDocument/2006/relationships/hyperlink" Target="https://onlinelibrary.wiley.com/doi/abs/10.1111/j.1468-2311.2010.00615.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34D50-0AFA-498A-8303-8B720155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2276</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Simon</cp:lastModifiedBy>
  <cp:revision>2</cp:revision>
  <dcterms:created xsi:type="dcterms:W3CDTF">2021-07-08T02:37:00Z</dcterms:created>
  <dcterms:modified xsi:type="dcterms:W3CDTF">2021-07-08T02:37:00Z</dcterms:modified>
</cp:coreProperties>
</file>