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BEE710" w14:textId="77777777" w:rsidR="00766996" w:rsidRPr="00766996" w:rsidRDefault="00766996" w:rsidP="00766996">
      <w:pPr>
        <w:spacing w:before="100" w:beforeAutospacing="1" w:after="100" w:afterAutospacing="1"/>
        <w:rPr>
          <w:rFonts w:ascii="Helvetica" w:hAnsi="Helvetica" w:cs="Lucida Grande"/>
          <w:color w:val="444444"/>
          <w:sz w:val="21"/>
          <w:szCs w:val="21"/>
        </w:rPr>
      </w:pPr>
      <w:r w:rsidRPr="00766996">
        <w:rPr>
          <w:rFonts w:ascii="Helvetica" w:hAnsi="Helvetica" w:cs="Lucida Grande"/>
          <w:color w:val="444444"/>
          <w:sz w:val="21"/>
          <w:szCs w:val="21"/>
        </w:rPr>
        <w:t> </w:t>
      </w:r>
    </w:p>
    <w:p w14:paraId="27B3087C" w14:textId="77777777" w:rsidR="00766996" w:rsidRPr="00766996" w:rsidRDefault="00766996" w:rsidP="00766996">
      <w:pPr>
        <w:numPr>
          <w:ilvl w:val="0"/>
          <w:numId w:val="1"/>
        </w:numPr>
        <w:spacing w:before="100" w:beforeAutospacing="1" w:after="100" w:afterAutospacing="1"/>
        <w:ind w:left="945"/>
        <w:rPr>
          <w:rFonts w:ascii="Helvetica" w:eastAsia="Times New Roman" w:hAnsi="Helvetica" w:cs="Lucida Grande"/>
          <w:color w:val="444444"/>
          <w:sz w:val="21"/>
          <w:szCs w:val="21"/>
        </w:rPr>
      </w:pPr>
      <w:r w:rsidRPr="00766996">
        <w:rPr>
          <w:rFonts w:ascii="Helvetica" w:eastAsia="Times New Roman" w:hAnsi="Helvetica" w:cs="Lucida Grande"/>
          <w:color w:val="444444"/>
          <w:sz w:val="21"/>
          <w:szCs w:val="21"/>
        </w:rPr>
        <w:t>Define the definition of toxicity and explain the relationship it has with: (1) acute toxicity, (2) effective dose, and (3) the dose-response curve. (Be specific). (1B) What is your opinion on the social messages about drug/alcohol use?  How do advertisers target their audiences? Are you in favor of holding advertising companies accountable for intentionally targeting youth/adolescents in their ads? (Support your answers). </w:t>
      </w:r>
    </w:p>
    <w:p w14:paraId="1A595551" w14:textId="77777777" w:rsidR="00766996" w:rsidRPr="00766996" w:rsidRDefault="00766996" w:rsidP="00766996">
      <w:pPr>
        <w:numPr>
          <w:ilvl w:val="0"/>
          <w:numId w:val="1"/>
        </w:numPr>
        <w:spacing w:before="100" w:beforeAutospacing="1" w:after="100" w:afterAutospacing="1"/>
        <w:ind w:left="945"/>
        <w:rPr>
          <w:rFonts w:ascii="Helvetica" w:eastAsia="Times New Roman" w:hAnsi="Helvetica" w:cs="Lucida Grande"/>
          <w:color w:val="444444"/>
          <w:sz w:val="21"/>
          <w:szCs w:val="21"/>
        </w:rPr>
      </w:pPr>
      <w:r w:rsidRPr="00766996">
        <w:rPr>
          <w:rFonts w:ascii="Helvetica" w:eastAsia="Times New Roman" w:hAnsi="Helvetica" w:cs="Lucida Grande"/>
          <w:color w:val="444444"/>
          <w:sz w:val="21"/>
          <w:szCs w:val="21"/>
        </w:rPr>
        <w:t>Explain how we know the prevalence rates of drug use in the United States. What are the limitations of this method? Be sure to include the two major data sources, one of which measures drug abuse across the lifespan, and the other that looks at drug use trends among young people. Include two facts related to drug use trends. (2B) Vulnerability to drug taking behavior seems to be shaped by two separate groups of factors in a person’s life. Name the factors and give two examples of each. </w:t>
      </w:r>
    </w:p>
    <w:p w14:paraId="702AB6DA" w14:textId="77777777" w:rsidR="00766996" w:rsidRPr="00766996" w:rsidRDefault="00766996" w:rsidP="00766996">
      <w:pPr>
        <w:numPr>
          <w:ilvl w:val="0"/>
          <w:numId w:val="1"/>
        </w:numPr>
        <w:spacing w:before="100" w:beforeAutospacing="1" w:after="100" w:afterAutospacing="1"/>
        <w:ind w:left="945"/>
        <w:rPr>
          <w:rFonts w:ascii="Helvetica" w:eastAsia="Times New Roman" w:hAnsi="Helvetica" w:cs="Lucida Grande"/>
          <w:color w:val="444444"/>
          <w:sz w:val="21"/>
          <w:szCs w:val="21"/>
        </w:rPr>
      </w:pPr>
      <w:r w:rsidRPr="00766996">
        <w:rPr>
          <w:rFonts w:ascii="Helvetica" w:eastAsia="Times New Roman" w:hAnsi="Helvetica" w:cs="Lucida Grande"/>
          <w:color w:val="444444"/>
          <w:sz w:val="21"/>
          <w:szCs w:val="21"/>
        </w:rPr>
        <w:t>Distinguish between brand names, generic names, and street names of drugs. Give two examples of each. </w:t>
      </w:r>
      <w:r w:rsidRPr="00766996">
        <w:rPr>
          <w:rFonts w:ascii="Helvetica" w:eastAsia="Times New Roman" w:hAnsi="Helvetica" w:cs="Lucida Grande"/>
          <w:b/>
          <w:bCs/>
          <w:color w:val="444444"/>
          <w:sz w:val="21"/>
          <w:szCs w:val="21"/>
        </w:rPr>
        <w:t>(3B)</w:t>
      </w:r>
      <w:r w:rsidRPr="00766996">
        <w:rPr>
          <w:rFonts w:ascii="Helvetica" w:eastAsia="Times New Roman" w:hAnsi="Helvetica" w:cs="Lucida Grande"/>
          <w:color w:val="444444"/>
          <w:sz w:val="21"/>
          <w:szCs w:val="21"/>
        </w:rPr>
        <w:t> The terms instrumental and recreational use, licit and illicit, and drug misuse and drug abuse are all intermingled, but it is important to understand what they mean individually and how they relate to each other. Define these terms and explain how they can relate to each other. Provide a mini case example of each. Conclude with a discussion of how these terms or concepts can sometimes overlap or change with societies opinions.</w:t>
      </w:r>
    </w:p>
    <w:p w14:paraId="31B5AC67" w14:textId="77777777" w:rsidR="00766996" w:rsidRPr="00766996" w:rsidRDefault="00766996" w:rsidP="00766996">
      <w:pPr>
        <w:numPr>
          <w:ilvl w:val="0"/>
          <w:numId w:val="1"/>
        </w:numPr>
        <w:spacing w:before="100" w:beforeAutospacing="1" w:after="100" w:afterAutospacing="1"/>
        <w:ind w:left="945"/>
        <w:rPr>
          <w:rFonts w:ascii="Helvetica" w:eastAsia="Times New Roman" w:hAnsi="Helvetica" w:cs="Lucida Grande"/>
          <w:color w:val="444444"/>
          <w:sz w:val="21"/>
          <w:szCs w:val="21"/>
        </w:rPr>
      </w:pPr>
      <w:r w:rsidRPr="00766996">
        <w:rPr>
          <w:rFonts w:ascii="Helvetica" w:eastAsia="Times New Roman" w:hAnsi="Helvetica" w:cs="Lucida Grande"/>
          <w:color w:val="444444"/>
          <w:sz w:val="21"/>
          <w:szCs w:val="21"/>
        </w:rPr>
        <w:t>List the major drug producing / trafficking countries that supply (1) heroin, (2) cocaine, and (3) marijuana to the United States. In your opinion, what can the U.S. do to reduce/eliminate the trafficking of illicit substances into our country? (Be specific. Support your answer with viable options. Give two examples).  </w:t>
      </w:r>
      <w:r w:rsidRPr="00766996">
        <w:rPr>
          <w:rFonts w:ascii="Helvetica" w:eastAsia="Times New Roman" w:hAnsi="Helvetica" w:cs="Lucida Grande"/>
          <w:b/>
          <w:bCs/>
          <w:color w:val="444444"/>
          <w:sz w:val="21"/>
          <w:szCs w:val="21"/>
        </w:rPr>
        <w:t>(4B) </w:t>
      </w:r>
      <w:r w:rsidRPr="00766996">
        <w:rPr>
          <w:rFonts w:ascii="Helvetica" w:eastAsia="Times New Roman" w:hAnsi="Helvetica" w:cs="Lucida Grande"/>
          <w:color w:val="444444"/>
          <w:sz w:val="21"/>
          <w:szCs w:val="21"/>
        </w:rPr>
        <w:t>We had a very spirited debated about needle exchange programs and creating ‘safe’ houses for illegal intravenous drug users.  How do you feel about tax payer monies going towards ‘safe’ houses for heroin addicts? What options/policies would you suggest – that are not currently being used – to address the growing problem of heroin/opioid addiction? How would you fund them?  What would they look like? (Be very specific).  </w:t>
      </w:r>
      <w:r w:rsidRPr="00766996">
        <w:rPr>
          <w:rFonts w:ascii="Helvetica" w:eastAsia="Times New Roman" w:hAnsi="Helvetica" w:cs="Lucida Grande"/>
          <w:b/>
          <w:bCs/>
          <w:color w:val="444444"/>
          <w:sz w:val="21"/>
          <w:szCs w:val="21"/>
        </w:rPr>
        <w:t>(4C)</w:t>
      </w:r>
      <w:r w:rsidRPr="00766996">
        <w:rPr>
          <w:rFonts w:ascii="Helvetica" w:eastAsia="Times New Roman" w:hAnsi="Helvetica" w:cs="Lucida Grande"/>
          <w:color w:val="444444"/>
          <w:sz w:val="21"/>
          <w:szCs w:val="21"/>
        </w:rPr>
        <w:t> In your opinion, does drug use cause crime?  (Explain)</w:t>
      </w:r>
    </w:p>
    <w:p w14:paraId="21A3B1C7" w14:textId="77777777" w:rsidR="00766996" w:rsidRPr="00766996" w:rsidRDefault="00766996" w:rsidP="00766996">
      <w:pPr>
        <w:numPr>
          <w:ilvl w:val="0"/>
          <w:numId w:val="1"/>
        </w:numPr>
        <w:spacing w:before="100" w:beforeAutospacing="1" w:after="100" w:afterAutospacing="1"/>
        <w:ind w:left="945"/>
        <w:rPr>
          <w:rFonts w:ascii="Helvetica" w:eastAsia="Times New Roman" w:hAnsi="Helvetica" w:cs="Lucida Grande"/>
          <w:color w:val="444444"/>
          <w:sz w:val="21"/>
          <w:szCs w:val="21"/>
        </w:rPr>
      </w:pPr>
      <w:r w:rsidRPr="00766996">
        <w:rPr>
          <w:rFonts w:ascii="Helvetica" w:eastAsia="Times New Roman" w:hAnsi="Helvetica" w:cs="Lucida Grande"/>
          <w:color w:val="444444"/>
          <w:sz w:val="21"/>
          <w:szCs w:val="21"/>
        </w:rPr>
        <w:t>Explain the World Drug Report surveys and why the information is important. Provide a couple examples of statistical findings from the World Drug Report. </w:t>
      </w:r>
      <w:r w:rsidRPr="00766996">
        <w:rPr>
          <w:rFonts w:ascii="Helvetica" w:eastAsia="Times New Roman" w:hAnsi="Helvetica" w:cs="Lucida Grande"/>
          <w:b/>
          <w:bCs/>
          <w:color w:val="444444"/>
          <w:sz w:val="21"/>
          <w:szCs w:val="21"/>
        </w:rPr>
        <w:t>(5B)</w:t>
      </w:r>
      <w:r w:rsidRPr="00766996">
        <w:rPr>
          <w:rFonts w:ascii="Helvetica" w:eastAsia="Times New Roman" w:hAnsi="Helvetica" w:cs="Lucida Grande"/>
          <w:color w:val="444444"/>
          <w:sz w:val="21"/>
          <w:szCs w:val="21"/>
        </w:rPr>
        <w:t> What is ‘reinforcement’? What is the relationship – if any – of reinforcement to drug dependence? (Be specific and give an example). </w:t>
      </w:r>
      <w:r w:rsidRPr="00766996">
        <w:rPr>
          <w:rFonts w:ascii="Helvetica" w:eastAsia="Times New Roman" w:hAnsi="Helvetica" w:cs="Lucida Grande"/>
          <w:b/>
          <w:bCs/>
          <w:color w:val="444444"/>
          <w:sz w:val="21"/>
          <w:szCs w:val="21"/>
        </w:rPr>
        <w:t>(5</w:t>
      </w:r>
      <w:proofErr w:type="gramStart"/>
      <w:r w:rsidRPr="00766996">
        <w:rPr>
          <w:rFonts w:ascii="Helvetica" w:eastAsia="Times New Roman" w:hAnsi="Helvetica" w:cs="Lucida Grande"/>
          <w:b/>
          <w:bCs/>
          <w:color w:val="444444"/>
          <w:sz w:val="21"/>
          <w:szCs w:val="21"/>
        </w:rPr>
        <w:t>C)</w:t>
      </w:r>
      <w:r w:rsidRPr="00766996">
        <w:rPr>
          <w:rFonts w:ascii="Helvetica" w:eastAsia="Times New Roman" w:hAnsi="Helvetica" w:cs="Lucida Grande"/>
          <w:color w:val="444444"/>
          <w:sz w:val="21"/>
          <w:szCs w:val="21"/>
        </w:rPr>
        <w:t>Define</w:t>
      </w:r>
      <w:proofErr w:type="gramEnd"/>
      <w:r w:rsidRPr="00766996">
        <w:rPr>
          <w:rFonts w:ascii="Helvetica" w:eastAsia="Times New Roman" w:hAnsi="Helvetica" w:cs="Lucida Grande"/>
          <w:color w:val="444444"/>
          <w:sz w:val="21"/>
          <w:szCs w:val="21"/>
        </w:rPr>
        <w:t xml:space="preserve"> and explain differences between (1) physical dependence and (2) psychological dependence.  Which, in your opinion, is the REAL driving force behind repeated drug use?  Why?</w:t>
      </w:r>
    </w:p>
    <w:p w14:paraId="1FE7E847" w14:textId="77777777" w:rsidR="00766996" w:rsidRPr="00766996" w:rsidRDefault="00766996" w:rsidP="00766996">
      <w:pPr>
        <w:numPr>
          <w:ilvl w:val="0"/>
          <w:numId w:val="1"/>
        </w:numPr>
        <w:spacing w:before="100" w:beforeAutospacing="1" w:after="100" w:afterAutospacing="1"/>
        <w:ind w:left="945"/>
        <w:rPr>
          <w:rFonts w:ascii="Helvetica" w:eastAsia="Times New Roman" w:hAnsi="Helvetica" w:cs="Lucida Grande"/>
          <w:color w:val="444444"/>
          <w:sz w:val="21"/>
          <w:szCs w:val="21"/>
        </w:rPr>
      </w:pPr>
      <w:r w:rsidRPr="00766996">
        <w:rPr>
          <w:rFonts w:ascii="Helvetica" w:eastAsia="Times New Roman" w:hAnsi="Helvetica" w:cs="Lucida Grande"/>
          <w:color w:val="444444"/>
          <w:sz w:val="21"/>
          <w:szCs w:val="21"/>
        </w:rPr>
        <w:t>Discuss the problems of the globalization of drugs and trafficking. What has changed and how has this impacted the use, trafficking, and law enforcement response? </w:t>
      </w:r>
      <w:r w:rsidRPr="00766996">
        <w:rPr>
          <w:rFonts w:ascii="Helvetica" w:eastAsia="Times New Roman" w:hAnsi="Helvetica" w:cs="Lucida Grande"/>
          <w:b/>
          <w:bCs/>
          <w:color w:val="444444"/>
          <w:sz w:val="21"/>
          <w:szCs w:val="21"/>
        </w:rPr>
        <w:t>(6B)</w:t>
      </w:r>
      <w:r w:rsidRPr="00766996">
        <w:rPr>
          <w:rFonts w:ascii="Helvetica" w:eastAsia="Times New Roman" w:hAnsi="Helvetica" w:cs="Lucida Grande"/>
          <w:color w:val="444444"/>
          <w:sz w:val="21"/>
          <w:szCs w:val="21"/>
        </w:rPr>
        <w:t> Narcoterrorism and transnational narcoterrorism have become a major topic of discussion and concern. Explain narcoterrorism and transnational narcoterrorism. In addition, create your own plan or response to attack and reduce this growing concern.</w:t>
      </w:r>
    </w:p>
    <w:p w14:paraId="1EC69C20" w14:textId="77777777" w:rsidR="00766996" w:rsidRPr="00766996" w:rsidRDefault="00766996" w:rsidP="00766996">
      <w:pPr>
        <w:numPr>
          <w:ilvl w:val="0"/>
          <w:numId w:val="1"/>
        </w:numPr>
        <w:spacing w:before="100" w:beforeAutospacing="1" w:after="100" w:afterAutospacing="1"/>
        <w:ind w:left="945"/>
        <w:rPr>
          <w:rFonts w:ascii="Helvetica" w:eastAsia="Times New Roman" w:hAnsi="Helvetica" w:cs="Lucida Grande"/>
          <w:color w:val="444444"/>
          <w:sz w:val="21"/>
          <w:szCs w:val="21"/>
        </w:rPr>
      </w:pPr>
      <w:r w:rsidRPr="00766996">
        <w:rPr>
          <w:rFonts w:ascii="Helvetica" w:eastAsia="Times New Roman" w:hAnsi="Helvetica" w:cs="Lucida Grande"/>
          <w:color w:val="444444"/>
          <w:sz w:val="21"/>
          <w:szCs w:val="21"/>
        </w:rPr>
        <w:t>Discuss the conservative versus liberal perspective on drug control policy. What strategies do conservatives use to control America’s drug problem, and how do liberals feel the drug problem should be tackled? (</w:t>
      </w:r>
      <w:r w:rsidRPr="00766996">
        <w:rPr>
          <w:rFonts w:ascii="Helvetica" w:eastAsia="Times New Roman" w:hAnsi="Helvetica" w:cs="Lucida Grande"/>
          <w:b/>
          <w:bCs/>
          <w:color w:val="444444"/>
          <w:sz w:val="21"/>
          <w:szCs w:val="21"/>
        </w:rPr>
        <w:t>7B)</w:t>
      </w:r>
      <w:r w:rsidRPr="00766996">
        <w:rPr>
          <w:rFonts w:ascii="Helvetica" w:eastAsia="Times New Roman" w:hAnsi="Helvetica" w:cs="Lucida Grande"/>
          <w:color w:val="444444"/>
          <w:sz w:val="21"/>
          <w:szCs w:val="21"/>
        </w:rPr>
        <w:t> How did the U.S. deal with the growing opium problem in the 1800s? (Laws? Policies? Practices? Etc.) Be specific. </w:t>
      </w:r>
      <w:r w:rsidRPr="00766996">
        <w:rPr>
          <w:rFonts w:ascii="Helvetica" w:eastAsia="Times New Roman" w:hAnsi="Helvetica" w:cs="Lucida Grande"/>
          <w:b/>
          <w:bCs/>
          <w:color w:val="444444"/>
          <w:sz w:val="21"/>
          <w:szCs w:val="21"/>
        </w:rPr>
        <w:t>(7C)</w:t>
      </w:r>
      <w:r w:rsidRPr="00766996">
        <w:rPr>
          <w:rFonts w:ascii="Helvetica" w:eastAsia="Times New Roman" w:hAnsi="Helvetica" w:cs="Lucida Grande"/>
          <w:color w:val="444444"/>
          <w:sz w:val="21"/>
          <w:szCs w:val="21"/>
        </w:rPr>
        <w:t> List and briefly explain the three phases that are required in testing of drugs in humans. </w:t>
      </w:r>
    </w:p>
    <w:p w14:paraId="4460312C" w14:textId="77777777" w:rsidR="00766996" w:rsidRPr="00766996" w:rsidRDefault="00766996" w:rsidP="00766996">
      <w:pPr>
        <w:numPr>
          <w:ilvl w:val="0"/>
          <w:numId w:val="1"/>
        </w:numPr>
        <w:spacing w:before="100" w:beforeAutospacing="1" w:after="100" w:afterAutospacing="1"/>
        <w:ind w:left="945"/>
        <w:rPr>
          <w:rFonts w:ascii="Helvetica" w:eastAsia="Times New Roman" w:hAnsi="Helvetica" w:cs="Lucida Grande"/>
          <w:color w:val="444444"/>
          <w:sz w:val="21"/>
          <w:szCs w:val="21"/>
        </w:rPr>
      </w:pPr>
      <w:r w:rsidRPr="00766996">
        <w:rPr>
          <w:rFonts w:ascii="Helvetica" w:eastAsia="Times New Roman" w:hAnsi="Helvetica" w:cs="Lucida Grande"/>
          <w:color w:val="444444"/>
          <w:sz w:val="21"/>
          <w:szCs w:val="21"/>
        </w:rPr>
        <w:t>Discuss three major legislations that were enacted between 1970 and 2000. </w:t>
      </w:r>
      <w:r w:rsidRPr="00766996">
        <w:rPr>
          <w:rFonts w:ascii="Helvetica" w:eastAsia="Times New Roman" w:hAnsi="Helvetica" w:cs="Lucida Grande"/>
          <w:b/>
          <w:bCs/>
          <w:color w:val="444444"/>
          <w:sz w:val="21"/>
          <w:szCs w:val="21"/>
        </w:rPr>
        <w:t>(8B)</w:t>
      </w:r>
      <w:r w:rsidRPr="00766996">
        <w:rPr>
          <w:rFonts w:ascii="Helvetica" w:eastAsia="Times New Roman" w:hAnsi="Helvetica" w:cs="Lucida Grande"/>
          <w:color w:val="444444"/>
          <w:sz w:val="21"/>
          <w:szCs w:val="21"/>
        </w:rPr>
        <w:t> Discuss two of the major legislations that were enacted between 2003 and 2009. </w:t>
      </w:r>
      <w:r w:rsidRPr="00766996">
        <w:rPr>
          <w:rFonts w:ascii="Helvetica" w:eastAsia="Times New Roman" w:hAnsi="Helvetica" w:cs="Lucida Grande"/>
          <w:b/>
          <w:bCs/>
          <w:color w:val="444444"/>
          <w:sz w:val="21"/>
          <w:szCs w:val="21"/>
        </w:rPr>
        <w:t>(8C)</w:t>
      </w:r>
      <w:r w:rsidRPr="00766996">
        <w:rPr>
          <w:rFonts w:ascii="Helvetica" w:eastAsia="Times New Roman" w:hAnsi="Helvetica" w:cs="Lucida Grande"/>
          <w:color w:val="444444"/>
          <w:sz w:val="21"/>
          <w:szCs w:val="21"/>
        </w:rPr>
        <w:t> Discuss legislation passed concerning Alcohol and the Prohibition Era. Be sure to mention the Eighteenth Amendment to the U.S. Constitution, the Volstead Act, and the 21st Amendment.</w:t>
      </w:r>
    </w:p>
    <w:p w14:paraId="394B2BA4" w14:textId="77777777" w:rsidR="00766996" w:rsidRPr="00766996" w:rsidRDefault="00766996" w:rsidP="00766996">
      <w:pPr>
        <w:numPr>
          <w:ilvl w:val="0"/>
          <w:numId w:val="1"/>
        </w:numPr>
        <w:spacing w:before="100" w:beforeAutospacing="1" w:after="100" w:afterAutospacing="1"/>
        <w:ind w:left="945"/>
        <w:rPr>
          <w:rFonts w:ascii="Helvetica" w:eastAsia="Times New Roman" w:hAnsi="Helvetica" w:cs="Lucida Grande"/>
          <w:color w:val="444444"/>
          <w:sz w:val="21"/>
          <w:szCs w:val="21"/>
        </w:rPr>
      </w:pPr>
      <w:r w:rsidRPr="00766996">
        <w:rPr>
          <w:rFonts w:ascii="Helvetica" w:eastAsia="Times New Roman" w:hAnsi="Helvetica" w:cs="Lucida Grande"/>
          <w:color w:val="444444"/>
          <w:sz w:val="21"/>
          <w:szCs w:val="21"/>
        </w:rPr>
        <w:lastRenderedPageBreak/>
        <w:t>In your opinion, should the U.S. require MANDATORY drug screening for some classifications of employment? (Why/why not?) Which types of jobs should require regular drug screenings? Why?  </w:t>
      </w:r>
      <w:r w:rsidRPr="00766996">
        <w:rPr>
          <w:rFonts w:ascii="Helvetica" w:eastAsia="Times New Roman" w:hAnsi="Helvetica" w:cs="Lucida Grande"/>
          <w:b/>
          <w:bCs/>
          <w:color w:val="444444"/>
          <w:sz w:val="21"/>
          <w:szCs w:val="21"/>
        </w:rPr>
        <w:t>(9B)</w:t>
      </w:r>
      <w:r w:rsidRPr="00766996">
        <w:rPr>
          <w:rFonts w:ascii="Helvetica" w:eastAsia="Times New Roman" w:hAnsi="Helvetica" w:cs="Lucida Grande"/>
          <w:color w:val="444444"/>
          <w:sz w:val="21"/>
          <w:szCs w:val="21"/>
        </w:rPr>
        <w:t> According to Goldstein, there are three basic categories of circumstances under which a drug-related crime may occur. Explain the three categories and provide examples and circumstances in which they occur.</w:t>
      </w:r>
    </w:p>
    <w:p w14:paraId="13D6176F" w14:textId="77777777" w:rsidR="00766996" w:rsidRPr="00766996" w:rsidRDefault="00766996" w:rsidP="00766996">
      <w:pPr>
        <w:numPr>
          <w:ilvl w:val="0"/>
          <w:numId w:val="1"/>
        </w:numPr>
        <w:spacing w:before="100" w:beforeAutospacing="1" w:after="100" w:afterAutospacing="1"/>
        <w:ind w:left="945"/>
        <w:rPr>
          <w:rFonts w:ascii="Helvetica" w:eastAsia="Times New Roman" w:hAnsi="Helvetica" w:cs="Lucida Grande"/>
          <w:color w:val="444444"/>
          <w:sz w:val="21"/>
          <w:szCs w:val="21"/>
        </w:rPr>
      </w:pPr>
      <w:r w:rsidRPr="00766996">
        <w:rPr>
          <w:rFonts w:ascii="Helvetica" w:eastAsia="Times New Roman" w:hAnsi="Helvetica" w:cs="Lucida Grande"/>
          <w:color w:val="444444"/>
          <w:sz w:val="21"/>
          <w:szCs w:val="21"/>
        </w:rPr>
        <w:t>Explain the four stages of production and distribution in the illicit drug business. Use additional research material to provide details to the four stages. </w:t>
      </w:r>
      <w:r w:rsidRPr="00766996">
        <w:rPr>
          <w:rFonts w:ascii="Helvetica" w:eastAsia="Times New Roman" w:hAnsi="Helvetica" w:cs="Lucida Grande"/>
          <w:b/>
          <w:bCs/>
          <w:color w:val="444444"/>
          <w:sz w:val="21"/>
          <w:szCs w:val="21"/>
        </w:rPr>
        <w:t>(10B)</w:t>
      </w:r>
      <w:r w:rsidRPr="00766996">
        <w:rPr>
          <w:rFonts w:ascii="Helvetica" w:eastAsia="Times New Roman" w:hAnsi="Helvetica" w:cs="Lucida Grande"/>
          <w:color w:val="444444"/>
          <w:sz w:val="21"/>
          <w:szCs w:val="21"/>
        </w:rPr>
        <w:t> Compare and contrast economically compulsive crime circumstances with psychopharmacological crime.</w:t>
      </w:r>
    </w:p>
    <w:p w14:paraId="174DC389" w14:textId="77777777" w:rsidR="00766996" w:rsidRPr="00766996" w:rsidRDefault="00766996" w:rsidP="00766996">
      <w:pPr>
        <w:spacing w:before="100" w:beforeAutospacing="1" w:after="100" w:afterAutospacing="1"/>
        <w:rPr>
          <w:rFonts w:ascii="Helvetica" w:hAnsi="Helvetica" w:cs="Lucida Grande"/>
          <w:color w:val="444444"/>
          <w:sz w:val="21"/>
          <w:szCs w:val="21"/>
        </w:rPr>
      </w:pPr>
      <w:r w:rsidRPr="00766996">
        <w:rPr>
          <w:rFonts w:ascii="Helvetica" w:hAnsi="Helvetica" w:cs="Lucida Grande"/>
          <w:b/>
          <w:bCs/>
          <w:color w:val="FF0000"/>
          <w:sz w:val="21"/>
          <w:szCs w:val="21"/>
        </w:rPr>
        <w:t>INSTRUCTIONS:</w:t>
      </w:r>
    </w:p>
    <w:p w14:paraId="1D5319D1" w14:textId="77777777" w:rsidR="00766996" w:rsidRPr="00766996" w:rsidRDefault="00766996" w:rsidP="00766996">
      <w:pPr>
        <w:numPr>
          <w:ilvl w:val="0"/>
          <w:numId w:val="2"/>
        </w:numPr>
        <w:spacing w:before="100" w:beforeAutospacing="1" w:after="100" w:afterAutospacing="1"/>
        <w:ind w:left="945"/>
        <w:rPr>
          <w:rFonts w:ascii="Helvetica" w:eastAsia="Times New Roman" w:hAnsi="Helvetica" w:cs="Lucida Grande"/>
          <w:color w:val="444444"/>
          <w:sz w:val="21"/>
          <w:szCs w:val="21"/>
        </w:rPr>
      </w:pPr>
      <w:r w:rsidRPr="00766996">
        <w:rPr>
          <w:rFonts w:ascii="Helvetica" w:eastAsia="Times New Roman" w:hAnsi="Helvetica" w:cs="Lucida Grande"/>
          <w:color w:val="444444"/>
          <w:sz w:val="21"/>
          <w:szCs w:val="21"/>
        </w:rPr>
        <w:t>Write your name on your paper.</w:t>
      </w:r>
    </w:p>
    <w:p w14:paraId="18121F80" w14:textId="77777777" w:rsidR="00766996" w:rsidRPr="00766996" w:rsidRDefault="00766996" w:rsidP="00766996">
      <w:pPr>
        <w:numPr>
          <w:ilvl w:val="0"/>
          <w:numId w:val="2"/>
        </w:numPr>
        <w:spacing w:before="100" w:beforeAutospacing="1" w:after="100" w:afterAutospacing="1"/>
        <w:ind w:left="945"/>
        <w:rPr>
          <w:rFonts w:ascii="Helvetica" w:eastAsia="Times New Roman" w:hAnsi="Helvetica" w:cs="Lucida Grande"/>
          <w:color w:val="444444"/>
          <w:sz w:val="21"/>
          <w:szCs w:val="21"/>
        </w:rPr>
      </w:pPr>
      <w:r w:rsidRPr="00766996">
        <w:rPr>
          <w:rFonts w:ascii="Helvetica" w:eastAsia="Times New Roman" w:hAnsi="Helvetica" w:cs="Lucida Grande"/>
          <w:color w:val="444444"/>
          <w:sz w:val="21"/>
          <w:szCs w:val="21"/>
        </w:rPr>
        <w:t>Single space only</w:t>
      </w:r>
    </w:p>
    <w:p w14:paraId="0A4F2A4D" w14:textId="77777777" w:rsidR="00766996" w:rsidRPr="00766996" w:rsidRDefault="00766996" w:rsidP="00766996">
      <w:pPr>
        <w:numPr>
          <w:ilvl w:val="0"/>
          <w:numId w:val="2"/>
        </w:numPr>
        <w:spacing w:before="100" w:beforeAutospacing="1" w:after="100" w:afterAutospacing="1"/>
        <w:ind w:left="945"/>
        <w:rPr>
          <w:rFonts w:ascii="Helvetica" w:eastAsia="Times New Roman" w:hAnsi="Helvetica" w:cs="Lucida Grande"/>
          <w:color w:val="444444"/>
          <w:sz w:val="21"/>
          <w:szCs w:val="21"/>
        </w:rPr>
      </w:pPr>
      <w:r w:rsidRPr="00766996">
        <w:rPr>
          <w:rFonts w:ascii="Helvetica" w:eastAsia="Times New Roman" w:hAnsi="Helvetica" w:cs="Lucida Grande"/>
          <w:color w:val="444444"/>
          <w:sz w:val="21"/>
          <w:szCs w:val="21"/>
        </w:rPr>
        <w:t>Answer five (5) of the essay questions. A – L = You must answer the following questions: 1, 4 and 10 + any two of your choosing. M-Z = you must answer the following questions:  2, 5, 8 + any two of your choosing.</w:t>
      </w:r>
    </w:p>
    <w:p w14:paraId="1A167350" w14:textId="77777777" w:rsidR="00766996" w:rsidRPr="00766996" w:rsidRDefault="00766996" w:rsidP="00766996">
      <w:pPr>
        <w:numPr>
          <w:ilvl w:val="0"/>
          <w:numId w:val="2"/>
        </w:numPr>
        <w:spacing w:before="100" w:beforeAutospacing="1" w:after="100" w:afterAutospacing="1"/>
        <w:ind w:left="945"/>
        <w:rPr>
          <w:rFonts w:ascii="Helvetica" w:eastAsia="Times New Roman" w:hAnsi="Helvetica" w:cs="Lucida Grande"/>
          <w:color w:val="444444"/>
          <w:sz w:val="21"/>
          <w:szCs w:val="21"/>
        </w:rPr>
      </w:pPr>
      <w:r w:rsidRPr="00766996">
        <w:rPr>
          <w:rFonts w:ascii="Helvetica" w:eastAsia="Times New Roman" w:hAnsi="Helvetica" w:cs="Lucida Grande"/>
          <w:color w:val="444444"/>
          <w:sz w:val="21"/>
          <w:szCs w:val="21"/>
        </w:rPr>
        <w:t>Write out each question before answering the question. Highlight the answer to distinguish it from the question</w:t>
      </w:r>
    </w:p>
    <w:p w14:paraId="6A528566" w14:textId="77777777" w:rsidR="00766996" w:rsidRPr="00766996" w:rsidRDefault="00766996" w:rsidP="00766996">
      <w:pPr>
        <w:numPr>
          <w:ilvl w:val="1"/>
          <w:numId w:val="2"/>
        </w:numPr>
        <w:spacing w:before="100" w:beforeAutospacing="1" w:after="100" w:afterAutospacing="1"/>
        <w:ind w:left="1890"/>
        <w:rPr>
          <w:rFonts w:ascii="Helvetica" w:eastAsia="Times New Roman" w:hAnsi="Helvetica" w:cs="Lucida Grande"/>
          <w:color w:val="444444"/>
          <w:sz w:val="21"/>
          <w:szCs w:val="21"/>
        </w:rPr>
      </w:pPr>
      <w:r w:rsidRPr="00766996">
        <w:rPr>
          <w:rFonts w:ascii="Helvetica" w:eastAsia="Times New Roman" w:hAnsi="Helvetica" w:cs="Lucida Grande"/>
          <w:color w:val="444444"/>
          <w:sz w:val="21"/>
          <w:szCs w:val="21"/>
        </w:rPr>
        <w:t>Ex: How have media representations of male-on-female violence changed over time?  </w:t>
      </w:r>
      <w:r w:rsidRPr="00766996">
        <w:rPr>
          <w:rFonts w:ascii="Helvetica" w:eastAsia="Times New Roman" w:hAnsi="Helvetica" w:cs="Lucida Grande"/>
          <w:b/>
          <w:bCs/>
          <w:color w:val="444444"/>
          <w:sz w:val="21"/>
          <w:szCs w:val="21"/>
        </w:rPr>
        <w:t>Write out your answer</w:t>
      </w:r>
      <w:r w:rsidRPr="00766996">
        <w:rPr>
          <w:rFonts w:ascii="Helvetica" w:eastAsia="Times New Roman" w:hAnsi="Helvetica" w:cs="Lucida Grande"/>
          <w:color w:val="444444"/>
          <w:sz w:val="21"/>
          <w:szCs w:val="21"/>
        </w:rPr>
        <w:t>.  Discuss how gender-neutral approaches to intimate partner violence explain the seemingly disparate levels of IPV between males and females.  </w:t>
      </w:r>
      <w:r w:rsidRPr="00766996">
        <w:rPr>
          <w:rFonts w:ascii="Helvetica" w:eastAsia="Times New Roman" w:hAnsi="Helvetica" w:cs="Lucida Grande"/>
          <w:b/>
          <w:bCs/>
          <w:color w:val="444444"/>
          <w:sz w:val="21"/>
          <w:szCs w:val="21"/>
        </w:rPr>
        <w:t>Write out your answer</w:t>
      </w:r>
      <w:r w:rsidRPr="00766996">
        <w:rPr>
          <w:rFonts w:ascii="Helvetica" w:eastAsia="Times New Roman" w:hAnsi="Helvetica" w:cs="Lucida Grande"/>
          <w:color w:val="444444"/>
          <w:sz w:val="21"/>
          <w:szCs w:val="21"/>
        </w:rPr>
        <w:t>. </w:t>
      </w:r>
    </w:p>
    <w:p w14:paraId="7AD482E0" w14:textId="77777777" w:rsidR="00766996" w:rsidRPr="00766996" w:rsidRDefault="00766996" w:rsidP="00766996">
      <w:pPr>
        <w:numPr>
          <w:ilvl w:val="0"/>
          <w:numId w:val="2"/>
        </w:numPr>
        <w:spacing w:before="100" w:beforeAutospacing="1" w:after="100" w:afterAutospacing="1"/>
        <w:ind w:left="945"/>
        <w:rPr>
          <w:rFonts w:ascii="Helvetica" w:eastAsia="Times New Roman" w:hAnsi="Helvetica" w:cs="Lucida Grande"/>
          <w:color w:val="444444"/>
          <w:sz w:val="21"/>
          <w:szCs w:val="21"/>
        </w:rPr>
      </w:pPr>
      <w:r w:rsidRPr="00766996">
        <w:rPr>
          <w:rFonts w:ascii="Helvetica" w:eastAsia="Times New Roman" w:hAnsi="Helvetica" w:cs="Lucida Grande"/>
          <w:color w:val="444444"/>
          <w:sz w:val="21"/>
          <w:szCs w:val="21"/>
        </w:rPr>
        <w:t>You do not need to cite your answers.</w:t>
      </w:r>
      <w:r>
        <w:rPr>
          <w:rFonts w:ascii="Helvetica" w:eastAsia="Times New Roman" w:hAnsi="Helvetica" w:cs="Lucida Grande"/>
          <w:color w:val="444444"/>
          <w:sz w:val="21"/>
          <w:szCs w:val="21"/>
        </w:rPr>
        <w:t xml:space="preserve"> But don’t copy and paste everything from online source this doesn’t mean I wont check to see which one is your opinion/answer and which one is from online </w:t>
      </w:r>
      <w:bookmarkStart w:id="0" w:name="_GoBack"/>
      <w:bookmarkEnd w:id="0"/>
      <w:r>
        <w:rPr>
          <w:rFonts w:ascii="Helvetica" w:eastAsia="Times New Roman" w:hAnsi="Helvetica" w:cs="Lucida Grande"/>
          <w:color w:val="444444"/>
          <w:sz w:val="21"/>
          <w:szCs w:val="21"/>
        </w:rPr>
        <w:t>source.</w:t>
      </w:r>
    </w:p>
    <w:p w14:paraId="45ADD000" w14:textId="77777777" w:rsidR="00AE6292" w:rsidRDefault="00766996"/>
    <w:sectPr w:rsidR="00AE6292" w:rsidSect="0030323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Helvetica">
    <w:panose1 w:val="00000000000000000000"/>
    <w:charset w:val="00"/>
    <w:family w:val="auto"/>
    <w:pitch w:val="variable"/>
    <w:sig w:usb0="E00002FF" w:usb1="5000785B" w:usb2="00000000" w:usb3="00000000" w:csb0="0000019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C63A02"/>
    <w:multiLevelType w:val="multilevel"/>
    <w:tmpl w:val="4BE04C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D6A1E3C"/>
    <w:multiLevelType w:val="multilevel"/>
    <w:tmpl w:val="3FDEA9D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6996"/>
    <w:rsid w:val="001131F1"/>
    <w:rsid w:val="0030323D"/>
    <w:rsid w:val="006419C6"/>
    <w:rsid w:val="00766996"/>
    <w:rsid w:val="00ED6EC4"/>
    <w:rsid w:val="00EE41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9FA69D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66996"/>
    <w:pPr>
      <w:spacing w:before="100" w:beforeAutospacing="1" w:after="100" w:afterAutospacing="1"/>
    </w:pPr>
    <w:rPr>
      <w:rFonts w:cs="Times New Roman"/>
    </w:rPr>
  </w:style>
  <w:style w:type="character" w:styleId="Strong">
    <w:name w:val="Strong"/>
    <w:basedOn w:val="DefaultParagraphFont"/>
    <w:uiPriority w:val="22"/>
    <w:qFormat/>
    <w:rsid w:val="00766996"/>
    <w:rPr>
      <w:b/>
      <w:bCs/>
    </w:rPr>
  </w:style>
  <w:style w:type="character" w:styleId="Hyperlink">
    <w:name w:val="Hyperlink"/>
    <w:basedOn w:val="DefaultParagraphFont"/>
    <w:uiPriority w:val="99"/>
    <w:semiHidden/>
    <w:unhideWhenUsed/>
    <w:rsid w:val="0076699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713600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814</Words>
  <Characters>4641</Characters>
  <Application>Microsoft Macintosh Word</Application>
  <DocSecurity>0</DocSecurity>
  <Lines>38</Lines>
  <Paragraphs>10</Paragraphs>
  <ScaleCrop>false</ScaleCrop>
  <LinksUpToDate>false</LinksUpToDate>
  <CharactersWithSpaces>5445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2019-09-23T22:57:00Z</dcterms:created>
  <dcterms:modified xsi:type="dcterms:W3CDTF">2019-09-23T23:04:00Z</dcterms:modified>
</cp:coreProperties>
</file>