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79E2E" w14:textId="50D6195F" w:rsidR="008E7EF7" w:rsidRPr="007E5FE4" w:rsidRDefault="008E7EF7" w:rsidP="008E7E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Curve-Fitting Project - Linear Model: Fuel Issued in the year.                               </w:t>
      </w:r>
    </w:p>
    <w:p w14:paraId="488C15A4" w14:textId="3266CF7A" w:rsidR="008E7EF7" w:rsidRPr="00103588" w:rsidRDefault="00103588" w:rsidP="008E7EF7">
      <w:pPr>
        <w:pStyle w:val="NoSpacing"/>
        <w:rPr>
          <w:b/>
        </w:rPr>
      </w:pPr>
      <w:r>
        <w:rPr>
          <w:b/>
        </w:rPr>
        <w:t xml:space="preserve">              </w:t>
      </w:r>
      <w:r w:rsidR="008E7EF7" w:rsidRPr="00873510">
        <w:rPr>
          <w:b/>
        </w:rPr>
        <w:t>Purpose</w:t>
      </w:r>
      <w:r w:rsidR="008E7EF7" w:rsidRPr="00873510">
        <w:t xml:space="preserve">: </w:t>
      </w:r>
      <w:r w:rsidR="008E7EF7">
        <w:t>To analyze the fuel issued during the months of the year using a linear model.</w:t>
      </w:r>
    </w:p>
    <w:p w14:paraId="10500858" w14:textId="67845D6E" w:rsidR="008E7EF7" w:rsidRDefault="008E7EF7" w:rsidP="008E7EF7">
      <w:pPr>
        <w:pStyle w:val="NoSpacing"/>
      </w:pPr>
      <w:r>
        <w:t xml:space="preserve">              </w:t>
      </w:r>
      <w:r w:rsidRPr="005F3F77">
        <w:rPr>
          <w:b/>
        </w:rPr>
        <w:t>Data</w:t>
      </w:r>
      <w:r>
        <w:t xml:space="preserve">: </w:t>
      </w:r>
    </w:p>
    <w:p w14:paraId="695CC200" w14:textId="77777777" w:rsidR="008E7EF7" w:rsidRPr="00212ED3" w:rsidRDefault="008E7EF7" w:rsidP="008E7EF7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8874"/>
      </w:tblGrid>
      <w:tr w:rsidR="006C05E4" w14:paraId="19BB46E7" w14:textId="77777777" w:rsidTr="004D6689">
        <w:trPr>
          <w:trHeight w:val="7844"/>
        </w:trPr>
        <w:tc>
          <w:tcPr>
            <w:tcW w:w="2735" w:type="dxa"/>
          </w:tcPr>
          <w:p w14:paraId="268B7662" w14:textId="77777777" w:rsidR="008E7EF7" w:rsidRDefault="008E7EF7" w:rsidP="007F6573">
            <w:r>
              <w:t>DATA:</w:t>
            </w:r>
          </w:p>
          <w:p w14:paraId="4158E912" w14:textId="77777777" w:rsidR="008E7EF7" w:rsidRDefault="008E7EF7" w:rsidP="008E7EF7">
            <w:r>
              <w:tab/>
            </w:r>
            <w:r w:rsidR="006C05E4" w:rsidRPr="006C05E4">
              <w:drawing>
                <wp:inline distT="0" distB="0" distL="0" distR="0" wp14:anchorId="1E7627C2" wp14:editId="314AC0C4">
                  <wp:extent cx="1994930" cy="2486025"/>
                  <wp:effectExtent l="0" t="0" r="571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282" cy="253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6" w:type="dxa"/>
          </w:tcPr>
          <w:p w14:paraId="0AF221F3" w14:textId="77777777" w:rsidR="008E7EF7" w:rsidRDefault="008E7EF7" w:rsidP="007F6573">
            <w:r w:rsidRPr="00B23FC8">
              <w:rPr>
                <w:b/>
              </w:rPr>
              <w:t>(LR-2</w:t>
            </w:r>
            <w:proofErr w:type="gramStart"/>
            <w:r w:rsidRPr="00B23FC8">
              <w:rPr>
                <w:b/>
              </w:rPr>
              <w:t>)</w:t>
            </w:r>
            <w:r>
              <w:t xml:space="preserve">  SCATTERPLOT</w:t>
            </w:r>
            <w:proofErr w:type="gramEnd"/>
            <w:r>
              <w:t>:</w:t>
            </w:r>
          </w:p>
          <w:p w14:paraId="060D0E05" w14:textId="1E1FBACF" w:rsidR="008E7EF7" w:rsidRDefault="006C05E4" w:rsidP="007F6573">
            <w:r>
              <w:rPr>
                <w:noProof/>
              </w:rPr>
              <w:drawing>
                <wp:inline distT="0" distB="0" distL="0" distR="0" wp14:anchorId="0853B8C3" wp14:editId="76853ED7">
                  <wp:extent cx="5495925" cy="3308228"/>
                  <wp:effectExtent l="0" t="0" r="0" b="698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9117" cy="3334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DF85C5" w14:textId="77777777" w:rsidR="008E7EF7" w:rsidRDefault="008E7EF7" w:rsidP="007F6573"/>
          <w:p w14:paraId="431BB9FF" w14:textId="437F0CD6" w:rsidR="008E7EF7" w:rsidRDefault="008E7EF7" w:rsidP="007F6573">
            <w:r>
              <w:t xml:space="preserve"> The trend is somewhat linear.</w:t>
            </w:r>
          </w:p>
        </w:tc>
      </w:tr>
    </w:tbl>
    <w:p w14:paraId="66EC94DE" w14:textId="77777777" w:rsidR="006C05E4" w:rsidRDefault="006C05E4" w:rsidP="008E7EF7">
      <w:pPr>
        <w:rPr>
          <w:b/>
          <w:sz w:val="24"/>
          <w:szCs w:val="24"/>
        </w:rPr>
      </w:pPr>
    </w:p>
    <w:p w14:paraId="5F54DAD5" w14:textId="77777777" w:rsidR="008E7EF7" w:rsidRPr="00B23FC8" w:rsidRDefault="008E7EF7" w:rsidP="008E7EF7">
      <w:pPr>
        <w:pStyle w:val="NoSpacing"/>
        <w:rPr>
          <w:b/>
          <w:sz w:val="28"/>
          <w:szCs w:val="28"/>
        </w:rPr>
      </w:pPr>
      <w:r w:rsidRPr="00B23FC8">
        <w:rPr>
          <w:b/>
          <w:sz w:val="28"/>
          <w:szCs w:val="28"/>
        </w:rPr>
        <w:t>(LR-3)</w:t>
      </w:r>
    </w:p>
    <w:p w14:paraId="555C194F" w14:textId="2B19C09D" w:rsidR="008E7EF7" w:rsidRDefault="00CC37A3" w:rsidP="008E7EF7">
      <w:r>
        <w:rPr>
          <w:noProof/>
        </w:rPr>
        <w:drawing>
          <wp:inline distT="0" distB="0" distL="0" distR="0" wp14:anchorId="3AC936AF" wp14:editId="51BE5162">
            <wp:extent cx="6810375" cy="409944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929" cy="4146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43D62C" w14:textId="77777777" w:rsidR="008E7EF7" w:rsidRPr="00212ED3" w:rsidRDefault="008E7EF7" w:rsidP="008E7EF7">
      <w:pPr>
        <w:rPr>
          <w:b/>
          <w:sz w:val="24"/>
          <w:szCs w:val="24"/>
        </w:rPr>
      </w:pPr>
      <w:r w:rsidRPr="00212ED3">
        <w:rPr>
          <w:b/>
          <w:sz w:val="24"/>
          <w:szCs w:val="24"/>
        </w:rPr>
        <w:t>Line of Best Fit (Regression</w:t>
      </w:r>
      <w:r>
        <w:rPr>
          <w:b/>
          <w:sz w:val="24"/>
          <w:szCs w:val="24"/>
        </w:rPr>
        <w:t xml:space="preserve"> Line</w:t>
      </w:r>
      <w:r w:rsidRPr="00212ED3">
        <w:rPr>
          <w:b/>
          <w:sz w:val="24"/>
          <w:szCs w:val="24"/>
        </w:rPr>
        <w:t>)</w:t>
      </w:r>
    </w:p>
    <w:p w14:paraId="4A7C3418" w14:textId="3B0324FB" w:rsidR="008E7EF7" w:rsidRPr="00DA00EA" w:rsidRDefault="008E7EF7" w:rsidP="008E7EF7">
      <w:r w:rsidRPr="00212ED3">
        <w:rPr>
          <w:i/>
          <w:sz w:val="24"/>
          <w:szCs w:val="24"/>
        </w:rPr>
        <w:t xml:space="preserve">      </w:t>
      </w:r>
      <w:r w:rsidRPr="00212ED3">
        <w:rPr>
          <w:sz w:val="24"/>
          <w:szCs w:val="24"/>
        </w:rPr>
        <w:t xml:space="preserve"> </w:t>
      </w:r>
      <w:r w:rsidR="00DA00EA" w:rsidRPr="00DA00EA">
        <w:t xml:space="preserve">y = </w:t>
      </w:r>
      <w:r w:rsidR="00CC37A3">
        <w:t>-</w:t>
      </w:r>
      <w:r w:rsidR="00CC37A3" w:rsidRPr="00CC37A3">
        <w:t>172.91x + 234182</w:t>
      </w:r>
      <w:r w:rsidR="00482C62">
        <w:t xml:space="preserve"> </w:t>
      </w:r>
      <w:r w:rsidR="00DA00EA" w:rsidRPr="00DA00EA">
        <w:br/>
      </w:r>
      <w:r w:rsidRPr="00212ED3">
        <w:rPr>
          <w:sz w:val="24"/>
          <w:szCs w:val="24"/>
        </w:rPr>
        <w:t xml:space="preserve">where </w:t>
      </w:r>
      <w:r w:rsidRPr="00212ED3">
        <w:rPr>
          <w:i/>
          <w:sz w:val="24"/>
          <w:szCs w:val="24"/>
        </w:rPr>
        <w:t>x</w:t>
      </w:r>
      <w:r w:rsidRPr="00212ED3">
        <w:rPr>
          <w:sz w:val="24"/>
          <w:szCs w:val="24"/>
        </w:rPr>
        <w:t xml:space="preserve"> = </w:t>
      </w:r>
      <w:r w:rsidR="004D6689">
        <w:rPr>
          <w:sz w:val="24"/>
          <w:szCs w:val="24"/>
        </w:rPr>
        <w:t>months</w:t>
      </w:r>
      <w:r w:rsidRPr="00212ED3">
        <w:rPr>
          <w:sz w:val="24"/>
          <w:szCs w:val="24"/>
        </w:rPr>
        <w:t xml:space="preserve"> and </w:t>
      </w:r>
      <w:r w:rsidRPr="00212ED3">
        <w:rPr>
          <w:i/>
          <w:sz w:val="24"/>
          <w:szCs w:val="24"/>
        </w:rPr>
        <w:t>y</w:t>
      </w:r>
      <w:r w:rsidRPr="00212ED3">
        <w:rPr>
          <w:sz w:val="24"/>
          <w:szCs w:val="24"/>
        </w:rPr>
        <w:t xml:space="preserve"> = </w:t>
      </w:r>
      <w:r w:rsidR="004D6689">
        <w:rPr>
          <w:sz w:val="24"/>
          <w:szCs w:val="24"/>
        </w:rPr>
        <w:t>Fuel issued</w:t>
      </w:r>
      <w:r w:rsidRPr="00212ED3">
        <w:rPr>
          <w:sz w:val="24"/>
          <w:szCs w:val="24"/>
        </w:rPr>
        <w:t xml:space="preserve"> (in </w:t>
      </w:r>
      <w:r w:rsidR="004D6689">
        <w:rPr>
          <w:sz w:val="24"/>
          <w:szCs w:val="24"/>
        </w:rPr>
        <w:t>gallons</w:t>
      </w:r>
      <w:r w:rsidRPr="00212ED3">
        <w:rPr>
          <w:sz w:val="24"/>
          <w:szCs w:val="24"/>
        </w:rPr>
        <w:t>)</w:t>
      </w:r>
    </w:p>
    <w:p w14:paraId="3CD18C30" w14:textId="77777777" w:rsidR="00CC37A3" w:rsidRDefault="00CC37A3" w:rsidP="008E7EF7">
      <w:pPr>
        <w:pStyle w:val="NoSpacing"/>
        <w:rPr>
          <w:b/>
          <w:sz w:val="24"/>
          <w:szCs w:val="24"/>
        </w:rPr>
      </w:pPr>
    </w:p>
    <w:p w14:paraId="19E75BF5" w14:textId="4E520665" w:rsidR="008E7EF7" w:rsidRPr="00212ED3" w:rsidRDefault="008E7EF7" w:rsidP="008E7EF7">
      <w:pPr>
        <w:pStyle w:val="NoSpacing"/>
        <w:rPr>
          <w:sz w:val="24"/>
          <w:szCs w:val="24"/>
        </w:rPr>
      </w:pPr>
      <w:r w:rsidRPr="00B23FC8">
        <w:rPr>
          <w:b/>
          <w:sz w:val="24"/>
          <w:szCs w:val="24"/>
        </w:rPr>
        <w:lastRenderedPageBreak/>
        <w:t>(LR-4)</w:t>
      </w:r>
      <w:r>
        <w:rPr>
          <w:sz w:val="24"/>
          <w:szCs w:val="24"/>
        </w:rPr>
        <w:t xml:space="preserve"> The </w:t>
      </w:r>
      <w:r w:rsidRPr="00212ED3">
        <w:rPr>
          <w:sz w:val="24"/>
          <w:szCs w:val="24"/>
        </w:rPr>
        <w:t xml:space="preserve">slope is </w:t>
      </w:r>
      <w:r w:rsidR="00482C62">
        <w:t>-</w:t>
      </w:r>
      <w:r w:rsidR="00482C62" w:rsidRPr="00CC37A3">
        <w:t>172.91</w:t>
      </w:r>
      <w:r w:rsidR="00482C62">
        <w:t xml:space="preserve"> </w:t>
      </w:r>
      <w:r w:rsidRPr="00212ED3">
        <w:rPr>
          <w:sz w:val="24"/>
          <w:szCs w:val="24"/>
        </w:rPr>
        <w:t xml:space="preserve">and is </w:t>
      </w:r>
      <w:r w:rsidR="00482C62">
        <w:rPr>
          <w:sz w:val="24"/>
          <w:szCs w:val="24"/>
        </w:rPr>
        <w:t>negative</w:t>
      </w:r>
      <w:r w:rsidR="00DA00EA">
        <w:rPr>
          <w:sz w:val="24"/>
          <w:szCs w:val="24"/>
        </w:rPr>
        <w:t xml:space="preserve"> </w:t>
      </w:r>
      <w:r w:rsidRPr="00212ED3">
        <w:rPr>
          <w:sz w:val="24"/>
          <w:szCs w:val="24"/>
        </w:rPr>
        <w:t xml:space="preserve">since the </w:t>
      </w:r>
      <w:r w:rsidR="00DA00EA">
        <w:rPr>
          <w:sz w:val="24"/>
          <w:szCs w:val="24"/>
        </w:rPr>
        <w:t xml:space="preserve">number of fuel gallons </w:t>
      </w:r>
      <w:r w:rsidRPr="00212ED3">
        <w:rPr>
          <w:sz w:val="24"/>
          <w:szCs w:val="24"/>
        </w:rPr>
        <w:t xml:space="preserve">  generally </w:t>
      </w:r>
      <w:r w:rsidR="00872061">
        <w:rPr>
          <w:sz w:val="24"/>
          <w:szCs w:val="24"/>
        </w:rPr>
        <w:t>decreasing</w:t>
      </w:r>
      <w:r w:rsidRPr="00212ED3">
        <w:rPr>
          <w:sz w:val="24"/>
          <w:szCs w:val="24"/>
        </w:rPr>
        <w:t xml:space="preserve">. </w:t>
      </w:r>
    </w:p>
    <w:p w14:paraId="683ACAC6" w14:textId="533D0DFA" w:rsidR="002C076B" w:rsidRDefault="008E7EF7" w:rsidP="008E7EF7">
      <w:pPr>
        <w:pStyle w:val="NoSpacing"/>
        <w:rPr>
          <w:sz w:val="24"/>
          <w:szCs w:val="24"/>
        </w:rPr>
      </w:pPr>
      <w:r w:rsidRPr="00212ED3">
        <w:rPr>
          <w:sz w:val="24"/>
          <w:szCs w:val="24"/>
        </w:rPr>
        <w:t xml:space="preserve">The </w:t>
      </w:r>
      <w:r>
        <w:rPr>
          <w:sz w:val="24"/>
          <w:szCs w:val="24"/>
        </w:rPr>
        <w:t>slope</w:t>
      </w:r>
      <w:r w:rsidRPr="00212ED3">
        <w:rPr>
          <w:sz w:val="24"/>
          <w:szCs w:val="24"/>
        </w:rPr>
        <w:t xml:space="preserve"> indicates that in general, the </w:t>
      </w:r>
      <w:r w:rsidR="00DA00EA">
        <w:rPr>
          <w:sz w:val="24"/>
          <w:szCs w:val="24"/>
        </w:rPr>
        <w:t xml:space="preserve">fuel gallons </w:t>
      </w:r>
      <w:r w:rsidR="00872061">
        <w:rPr>
          <w:sz w:val="24"/>
          <w:szCs w:val="24"/>
        </w:rPr>
        <w:t xml:space="preserve">decreases </w:t>
      </w:r>
      <w:r w:rsidRPr="00212ED3">
        <w:rPr>
          <w:sz w:val="24"/>
          <w:szCs w:val="24"/>
        </w:rPr>
        <w:t xml:space="preserve">by </w:t>
      </w:r>
      <w:proofErr w:type="gramStart"/>
      <w:r w:rsidR="00872061">
        <w:rPr>
          <w:sz w:val="24"/>
          <w:szCs w:val="24"/>
        </w:rPr>
        <w:t>173</w:t>
      </w:r>
      <w:r w:rsidRPr="00212ED3">
        <w:rPr>
          <w:sz w:val="24"/>
          <w:szCs w:val="24"/>
        </w:rPr>
        <w:t xml:space="preserve">  </w:t>
      </w:r>
      <w:r w:rsidR="00872061">
        <w:rPr>
          <w:sz w:val="24"/>
          <w:szCs w:val="24"/>
        </w:rPr>
        <w:t>g</w:t>
      </w:r>
      <w:r w:rsidR="00DA00EA">
        <w:rPr>
          <w:sz w:val="24"/>
          <w:szCs w:val="24"/>
        </w:rPr>
        <w:t>allons</w:t>
      </w:r>
      <w:proofErr w:type="gramEnd"/>
      <w:r w:rsidR="00DA00EA">
        <w:rPr>
          <w:sz w:val="24"/>
          <w:szCs w:val="24"/>
        </w:rPr>
        <w:t xml:space="preserve"> </w:t>
      </w:r>
      <w:r w:rsidRPr="00212ED3">
        <w:rPr>
          <w:sz w:val="24"/>
          <w:szCs w:val="24"/>
        </w:rPr>
        <w:t xml:space="preserve">a </w:t>
      </w:r>
      <w:r w:rsidR="002C076B">
        <w:rPr>
          <w:sz w:val="24"/>
          <w:szCs w:val="24"/>
        </w:rPr>
        <w:t>month.</w:t>
      </w:r>
      <w:r w:rsidRPr="00212ED3">
        <w:rPr>
          <w:sz w:val="24"/>
          <w:szCs w:val="24"/>
        </w:rPr>
        <w:t xml:space="preserve"> </w:t>
      </w:r>
    </w:p>
    <w:p w14:paraId="5BBF744F" w14:textId="3D249E65" w:rsidR="008E7EF7" w:rsidRPr="00212ED3" w:rsidRDefault="002C076B" w:rsidP="008E7E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</w:t>
      </w:r>
      <w:r w:rsidR="008E7EF7" w:rsidRPr="00212ED3"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fuel </w:t>
      </w:r>
      <w:proofErr w:type="gramStart"/>
      <w:r>
        <w:rPr>
          <w:sz w:val="24"/>
          <w:szCs w:val="24"/>
        </w:rPr>
        <w:t xml:space="preserve">gallon  </w:t>
      </w:r>
      <w:r w:rsidR="00872061">
        <w:rPr>
          <w:sz w:val="24"/>
          <w:szCs w:val="24"/>
        </w:rPr>
        <w:t>de</w:t>
      </w:r>
      <w:r>
        <w:rPr>
          <w:sz w:val="24"/>
          <w:szCs w:val="24"/>
        </w:rPr>
        <w:t>creases</w:t>
      </w:r>
      <w:proofErr w:type="gramEnd"/>
      <w:r>
        <w:rPr>
          <w:sz w:val="24"/>
          <w:szCs w:val="24"/>
        </w:rPr>
        <w:t xml:space="preserve"> </w:t>
      </w:r>
      <w:r w:rsidR="008E7EF7" w:rsidRPr="00212ED3">
        <w:rPr>
          <w:sz w:val="24"/>
          <w:szCs w:val="24"/>
        </w:rPr>
        <w:t xml:space="preserve"> at an average rate of </w:t>
      </w:r>
      <w:r>
        <w:rPr>
          <w:sz w:val="24"/>
          <w:szCs w:val="24"/>
        </w:rPr>
        <w:t>1</w:t>
      </w:r>
      <w:r w:rsidR="008E7EF7" w:rsidRPr="00212ED3">
        <w:rPr>
          <w:sz w:val="24"/>
          <w:szCs w:val="24"/>
        </w:rPr>
        <w:t>(</w:t>
      </w:r>
      <w:r w:rsidR="00872061">
        <w:rPr>
          <w:sz w:val="24"/>
          <w:szCs w:val="24"/>
        </w:rPr>
        <w:t>173</w:t>
      </w:r>
      <w:r w:rsidR="008E7EF7" w:rsidRPr="00212ED3">
        <w:rPr>
          <w:sz w:val="24"/>
          <w:szCs w:val="24"/>
        </w:rPr>
        <w:t xml:space="preserve">) = </w:t>
      </w:r>
      <w:r w:rsidR="00CD0392">
        <w:rPr>
          <w:sz w:val="24"/>
          <w:szCs w:val="24"/>
        </w:rPr>
        <w:t>1</w:t>
      </w:r>
      <w:r w:rsidR="00872061">
        <w:rPr>
          <w:sz w:val="24"/>
          <w:szCs w:val="24"/>
        </w:rPr>
        <w:t>73</w:t>
      </w:r>
      <w:r w:rsidR="008E7EF7" w:rsidRPr="00212ED3">
        <w:rPr>
          <w:sz w:val="24"/>
          <w:szCs w:val="24"/>
        </w:rPr>
        <w:t xml:space="preserve"> </w:t>
      </w:r>
      <w:r w:rsidR="00CD0392">
        <w:rPr>
          <w:sz w:val="24"/>
          <w:szCs w:val="24"/>
        </w:rPr>
        <w:t xml:space="preserve">gallons </w:t>
      </w:r>
      <w:r w:rsidR="008E7EF7" w:rsidRPr="00212ED3">
        <w:rPr>
          <w:sz w:val="24"/>
          <w:szCs w:val="24"/>
        </w:rPr>
        <w:t>.</w:t>
      </w:r>
    </w:p>
    <w:p w14:paraId="5ADDDE47" w14:textId="77777777" w:rsidR="008E7EF7" w:rsidRPr="00212ED3" w:rsidRDefault="008E7EF7" w:rsidP="008E7EF7">
      <w:pPr>
        <w:pStyle w:val="NoSpacing"/>
        <w:rPr>
          <w:b/>
          <w:sz w:val="24"/>
          <w:szCs w:val="24"/>
        </w:rPr>
      </w:pPr>
      <w:r w:rsidRPr="00B23FC8">
        <w:rPr>
          <w:b/>
          <w:sz w:val="24"/>
          <w:szCs w:val="24"/>
        </w:rPr>
        <w:t>(LR-5</w:t>
      </w:r>
      <w:proofErr w:type="gramStart"/>
      <w:r w:rsidRPr="00B23FC8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 </w:t>
      </w:r>
      <w:r w:rsidRPr="00212ED3">
        <w:rPr>
          <w:b/>
          <w:sz w:val="24"/>
          <w:szCs w:val="24"/>
        </w:rPr>
        <w:t>Values</w:t>
      </w:r>
      <w:proofErr w:type="gramEnd"/>
      <w:r w:rsidRPr="00212ED3">
        <w:rPr>
          <w:b/>
          <w:sz w:val="24"/>
          <w:szCs w:val="24"/>
        </w:rPr>
        <w:t xml:space="preserve"> of </w:t>
      </w:r>
      <w:r w:rsidRPr="00212ED3">
        <w:rPr>
          <w:b/>
          <w:i/>
          <w:sz w:val="24"/>
          <w:szCs w:val="24"/>
        </w:rPr>
        <w:t>r</w:t>
      </w:r>
      <w:r w:rsidRPr="00212ED3">
        <w:rPr>
          <w:b/>
          <w:sz w:val="24"/>
          <w:szCs w:val="24"/>
          <w:vertAlign w:val="superscript"/>
        </w:rPr>
        <w:t>2</w:t>
      </w:r>
      <w:r w:rsidRPr="00212ED3">
        <w:rPr>
          <w:b/>
          <w:sz w:val="24"/>
          <w:szCs w:val="24"/>
        </w:rPr>
        <w:t xml:space="preserve"> and </w:t>
      </w:r>
      <w:r w:rsidRPr="00212ED3">
        <w:rPr>
          <w:b/>
          <w:i/>
          <w:sz w:val="24"/>
          <w:szCs w:val="24"/>
        </w:rPr>
        <w:t>r</w:t>
      </w:r>
      <w:r w:rsidRPr="00212ED3">
        <w:rPr>
          <w:b/>
          <w:sz w:val="24"/>
          <w:szCs w:val="24"/>
        </w:rPr>
        <w:t>:</w:t>
      </w:r>
    </w:p>
    <w:p w14:paraId="0CA532FF" w14:textId="09B4DA97" w:rsidR="008E7EF7" w:rsidRPr="00212ED3" w:rsidRDefault="008E7EF7" w:rsidP="008E7EF7">
      <w:pPr>
        <w:pStyle w:val="NoSpacing"/>
        <w:rPr>
          <w:sz w:val="24"/>
          <w:szCs w:val="24"/>
        </w:rPr>
      </w:pPr>
      <w:r w:rsidRPr="00212ED3">
        <w:rPr>
          <w:i/>
          <w:sz w:val="24"/>
          <w:szCs w:val="24"/>
        </w:rPr>
        <w:tab/>
      </w:r>
      <w:r w:rsidR="00CD0392" w:rsidRPr="00CD0392">
        <w:rPr>
          <w:i/>
          <w:sz w:val="24"/>
          <w:szCs w:val="24"/>
        </w:rPr>
        <w:t>R² = 0.000</w:t>
      </w:r>
      <w:r w:rsidR="00872061">
        <w:rPr>
          <w:i/>
          <w:sz w:val="24"/>
          <w:szCs w:val="24"/>
        </w:rPr>
        <w:t>4</w:t>
      </w:r>
    </w:p>
    <w:p w14:paraId="38A21503" w14:textId="77777777" w:rsidR="008E7EF7" w:rsidRPr="00212ED3" w:rsidRDefault="008E7EF7" w:rsidP="008E7EF7">
      <w:pPr>
        <w:pStyle w:val="NoSpacing"/>
        <w:rPr>
          <w:sz w:val="24"/>
          <w:szCs w:val="24"/>
        </w:rPr>
      </w:pPr>
    </w:p>
    <w:p w14:paraId="3D0CECA8" w14:textId="77777777" w:rsidR="008E7EF7" w:rsidRPr="00212ED3" w:rsidRDefault="008E7EF7" w:rsidP="008E7EF7">
      <w:pPr>
        <w:pStyle w:val="NoSpacing"/>
        <w:rPr>
          <w:sz w:val="24"/>
          <w:szCs w:val="24"/>
        </w:rPr>
      </w:pPr>
      <w:r w:rsidRPr="00212ED3">
        <w:rPr>
          <w:sz w:val="24"/>
          <w:szCs w:val="24"/>
        </w:rPr>
        <w:t xml:space="preserve">We know that the slope of the regression line is negative so the correlation coefficient </w:t>
      </w:r>
      <w:r w:rsidRPr="008C4B17">
        <w:rPr>
          <w:i/>
          <w:sz w:val="24"/>
          <w:szCs w:val="24"/>
        </w:rPr>
        <w:t xml:space="preserve">r </w:t>
      </w:r>
      <w:r w:rsidRPr="00212ED3">
        <w:rPr>
          <w:sz w:val="24"/>
          <w:szCs w:val="24"/>
        </w:rPr>
        <w:t>must be negative.</w:t>
      </w:r>
    </w:p>
    <w:p w14:paraId="33DFB755" w14:textId="5009B1AF" w:rsidR="008E7EF7" w:rsidRPr="00212ED3" w:rsidRDefault="008E7EF7" w:rsidP="008E7EF7">
      <w:pPr>
        <w:pStyle w:val="NoSpacing"/>
        <w:rPr>
          <w:sz w:val="24"/>
          <w:szCs w:val="24"/>
        </w:rPr>
      </w:pPr>
      <w:r w:rsidRPr="00212ED3">
        <w:rPr>
          <w:rFonts w:eastAsiaTheme="minorEastAsia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r=-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w:rPr>
                <w:rFonts w:ascii="Cambria Math" w:hAnsi="Cambria Math"/>
                <w:sz w:val="24"/>
                <w:szCs w:val="24"/>
              </w:rPr>
              <m:t>.000</m:t>
            </m:r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</m:rad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0.02</m:t>
        </m:r>
      </m:oMath>
    </w:p>
    <w:p w14:paraId="28890A9A" w14:textId="77777777" w:rsidR="008E7EF7" w:rsidRDefault="008E7EF7" w:rsidP="008E7EF7">
      <w:pPr>
        <w:pStyle w:val="NoSpacing"/>
        <w:rPr>
          <w:sz w:val="24"/>
          <w:szCs w:val="24"/>
        </w:rPr>
      </w:pPr>
    </w:p>
    <w:p w14:paraId="2C687DCE" w14:textId="7745FB35" w:rsidR="008E7EF7" w:rsidRPr="00212ED3" w:rsidRDefault="008E7EF7" w:rsidP="008E7EF7">
      <w:pPr>
        <w:pStyle w:val="NoSpacing"/>
        <w:rPr>
          <w:sz w:val="24"/>
          <w:szCs w:val="24"/>
        </w:rPr>
      </w:pPr>
      <w:r w:rsidRPr="00212ED3">
        <w:rPr>
          <w:sz w:val="24"/>
          <w:szCs w:val="24"/>
        </w:rPr>
        <w:t xml:space="preserve">Recall that </w:t>
      </w:r>
      <w:r w:rsidRPr="00212ED3">
        <w:rPr>
          <w:i/>
          <w:sz w:val="24"/>
          <w:szCs w:val="24"/>
        </w:rPr>
        <w:t>r</w:t>
      </w:r>
      <w:r w:rsidRPr="00212ED3">
        <w:rPr>
          <w:sz w:val="24"/>
          <w:szCs w:val="24"/>
        </w:rPr>
        <w:t xml:space="preserve"> = </w:t>
      </w:r>
      <w:r w:rsidR="00872061">
        <w:rPr>
          <w:sz w:val="24"/>
          <w:szCs w:val="24"/>
        </w:rPr>
        <w:t>-</w:t>
      </w:r>
      <w:r w:rsidRPr="00212ED3">
        <w:rPr>
          <w:sz w:val="24"/>
          <w:szCs w:val="24"/>
        </w:rPr>
        <w:t xml:space="preserve">1 corresponds to perfect </w:t>
      </w:r>
      <w:r w:rsidR="00CD0392">
        <w:rPr>
          <w:sz w:val="24"/>
          <w:szCs w:val="24"/>
        </w:rPr>
        <w:t>positive</w:t>
      </w:r>
      <w:r w:rsidRPr="00212ED3">
        <w:rPr>
          <w:sz w:val="24"/>
          <w:szCs w:val="24"/>
        </w:rPr>
        <w:t xml:space="preserve"> correlation, and so </w:t>
      </w:r>
      <w:r w:rsidRPr="00212ED3">
        <w:rPr>
          <w:i/>
          <w:sz w:val="24"/>
          <w:szCs w:val="24"/>
        </w:rPr>
        <w:t>r</w:t>
      </w:r>
      <w:r w:rsidRPr="00212ED3">
        <w:rPr>
          <w:sz w:val="24"/>
          <w:szCs w:val="24"/>
        </w:rPr>
        <w:t xml:space="preserve"> = </w:t>
      </w:r>
      <w:r w:rsidR="00872061">
        <w:rPr>
          <w:sz w:val="24"/>
          <w:szCs w:val="24"/>
        </w:rPr>
        <w:t>-</w:t>
      </w:r>
      <w:r w:rsidR="00CD0392">
        <w:rPr>
          <w:sz w:val="24"/>
          <w:szCs w:val="24"/>
        </w:rPr>
        <w:t xml:space="preserve">0.02 </w:t>
      </w:r>
      <w:proofErr w:type="gramStart"/>
      <w:r w:rsidRPr="00212ED3">
        <w:rPr>
          <w:sz w:val="24"/>
          <w:szCs w:val="24"/>
        </w:rPr>
        <w:t xml:space="preserve">indicates  </w:t>
      </w:r>
      <w:r w:rsidR="00872061">
        <w:rPr>
          <w:sz w:val="24"/>
          <w:szCs w:val="24"/>
        </w:rPr>
        <w:t>a</w:t>
      </w:r>
      <w:proofErr w:type="gramEnd"/>
      <w:r w:rsidR="00872061">
        <w:rPr>
          <w:sz w:val="24"/>
          <w:szCs w:val="24"/>
        </w:rPr>
        <w:t xml:space="preserve"> very </w:t>
      </w:r>
      <w:r w:rsidR="00CD0392">
        <w:rPr>
          <w:sz w:val="24"/>
          <w:szCs w:val="24"/>
        </w:rPr>
        <w:t>weak</w:t>
      </w:r>
      <w:r w:rsidRPr="00212ED3">
        <w:rPr>
          <w:sz w:val="24"/>
          <w:szCs w:val="24"/>
        </w:rPr>
        <w:t xml:space="preserve"> </w:t>
      </w:r>
      <w:r w:rsidR="00872061">
        <w:rPr>
          <w:sz w:val="24"/>
          <w:szCs w:val="24"/>
        </w:rPr>
        <w:t>negative</w:t>
      </w:r>
      <w:r w:rsidRPr="00212ED3">
        <w:rPr>
          <w:sz w:val="24"/>
          <w:szCs w:val="24"/>
        </w:rPr>
        <w:t xml:space="preserve"> correlation . </w:t>
      </w:r>
    </w:p>
    <w:p w14:paraId="3FAF02BB" w14:textId="77777777" w:rsidR="008E7EF7" w:rsidRPr="00212ED3" w:rsidRDefault="008E7EF7" w:rsidP="008E7EF7">
      <w:pPr>
        <w:pStyle w:val="NoSpacing"/>
        <w:rPr>
          <w:sz w:val="24"/>
          <w:szCs w:val="24"/>
        </w:rPr>
      </w:pPr>
    </w:p>
    <w:p w14:paraId="380890EF" w14:textId="70F4F720" w:rsidR="008E7EF7" w:rsidRDefault="008E7EF7" w:rsidP="008E7EF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(LR-6) </w:t>
      </w:r>
      <w:r w:rsidRPr="00212ED3">
        <w:rPr>
          <w:b/>
          <w:sz w:val="24"/>
          <w:szCs w:val="24"/>
        </w:rPr>
        <w:t>Prediction</w:t>
      </w:r>
      <w:r w:rsidRPr="00212ED3">
        <w:rPr>
          <w:sz w:val="24"/>
          <w:szCs w:val="24"/>
        </w:rPr>
        <w:t xml:space="preserve">: For the </w:t>
      </w:r>
      <w:r w:rsidR="00872061">
        <w:rPr>
          <w:sz w:val="24"/>
          <w:szCs w:val="24"/>
        </w:rPr>
        <w:t xml:space="preserve">December the following </w:t>
      </w:r>
      <w:proofErr w:type="gramStart"/>
      <w:r w:rsidR="000A6771">
        <w:rPr>
          <w:sz w:val="24"/>
          <w:szCs w:val="24"/>
        </w:rPr>
        <w:t xml:space="preserve">season </w:t>
      </w:r>
      <w:r w:rsidRPr="00212ED3">
        <w:rPr>
          <w:sz w:val="24"/>
          <w:szCs w:val="24"/>
        </w:rPr>
        <w:t>,</w:t>
      </w:r>
      <w:proofErr w:type="gramEnd"/>
      <w:r w:rsidRPr="00212ED3">
        <w:rPr>
          <w:sz w:val="24"/>
          <w:szCs w:val="24"/>
        </w:rPr>
        <w:t xml:space="preserve"> substitute </w:t>
      </w:r>
      <w:r w:rsidRPr="00212ED3">
        <w:rPr>
          <w:i/>
          <w:sz w:val="24"/>
          <w:szCs w:val="24"/>
        </w:rPr>
        <w:t>x</w:t>
      </w:r>
      <w:r w:rsidRPr="00212ED3">
        <w:rPr>
          <w:sz w:val="24"/>
          <w:szCs w:val="24"/>
        </w:rPr>
        <w:t xml:space="preserve"> =</w:t>
      </w:r>
      <w:r w:rsidR="00F9650F">
        <w:rPr>
          <w:sz w:val="24"/>
          <w:szCs w:val="24"/>
        </w:rPr>
        <w:t>13</w:t>
      </w:r>
      <w:r w:rsidRPr="00212ED3">
        <w:rPr>
          <w:sz w:val="24"/>
          <w:szCs w:val="24"/>
        </w:rPr>
        <w:t xml:space="preserve">  to get</w:t>
      </w:r>
      <w:r>
        <w:rPr>
          <w:sz w:val="24"/>
          <w:szCs w:val="24"/>
        </w:rPr>
        <w:t xml:space="preserve"> </w:t>
      </w:r>
      <w:r w:rsidRPr="00212ED3">
        <w:rPr>
          <w:i/>
          <w:sz w:val="24"/>
          <w:szCs w:val="24"/>
        </w:rPr>
        <w:t>y</w:t>
      </w:r>
      <w:r w:rsidRPr="00212ED3">
        <w:rPr>
          <w:sz w:val="24"/>
          <w:szCs w:val="24"/>
        </w:rPr>
        <w:t xml:space="preserve"> = </w:t>
      </w:r>
      <w:r w:rsidR="00F9650F">
        <w:t>-</w:t>
      </w:r>
      <w:r w:rsidR="00F9650F" w:rsidRPr="00CC37A3">
        <w:t>172.91</w:t>
      </w:r>
      <w:r w:rsidR="00F9650F">
        <w:t>(13)</w:t>
      </w:r>
      <w:r w:rsidR="00F9650F" w:rsidRPr="00CC37A3">
        <w:t xml:space="preserve"> + 234182</w:t>
      </w:r>
      <w:r w:rsidR="00F9650F">
        <w:t xml:space="preserve"> </w:t>
      </w:r>
      <w:r>
        <w:rPr>
          <w:sz w:val="24"/>
          <w:szCs w:val="24"/>
        </w:rPr>
        <w:sym w:font="Symbol" w:char="F0BB"/>
      </w:r>
      <w:r w:rsidRPr="00212ED3">
        <w:rPr>
          <w:sz w:val="24"/>
          <w:szCs w:val="24"/>
        </w:rPr>
        <w:t xml:space="preserve"> </w:t>
      </w:r>
      <w:r w:rsidR="00F9650F">
        <w:rPr>
          <w:sz w:val="24"/>
          <w:szCs w:val="24"/>
        </w:rPr>
        <w:t>2319</w:t>
      </w:r>
      <w:r w:rsidR="000A6771">
        <w:rPr>
          <w:sz w:val="24"/>
          <w:szCs w:val="24"/>
        </w:rPr>
        <w:t>34</w:t>
      </w:r>
      <w:r w:rsidR="00F9650F">
        <w:rPr>
          <w:sz w:val="24"/>
          <w:szCs w:val="24"/>
        </w:rPr>
        <w:t>gallons</w:t>
      </w:r>
      <w:r w:rsidRPr="00212ED3">
        <w:rPr>
          <w:sz w:val="24"/>
          <w:szCs w:val="24"/>
        </w:rPr>
        <w:t xml:space="preserve">.      </w:t>
      </w:r>
    </w:p>
    <w:p w14:paraId="3BACE1DD" w14:textId="0F8CA4E2" w:rsidR="008E7EF7" w:rsidRPr="00212ED3" w:rsidRDefault="008E7EF7" w:rsidP="008E7EF7">
      <w:pPr>
        <w:rPr>
          <w:sz w:val="24"/>
          <w:szCs w:val="24"/>
        </w:rPr>
      </w:pPr>
      <w:r>
        <w:rPr>
          <w:sz w:val="24"/>
          <w:szCs w:val="24"/>
        </w:rPr>
        <w:t>The regression line predicts</w:t>
      </w:r>
      <w:r w:rsidR="000A6771">
        <w:rPr>
          <w:sz w:val="24"/>
          <w:szCs w:val="24"/>
        </w:rPr>
        <w:t xml:space="preserve"> 231934 gallons of fuel issued in the month of</w:t>
      </w:r>
      <w:r w:rsidR="004D6E84">
        <w:rPr>
          <w:sz w:val="24"/>
          <w:szCs w:val="24"/>
        </w:rPr>
        <w:t xml:space="preserve"> the following</w:t>
      </w:r>
      <w:r w:rsidR="000A6771">
        <w:rPr>
          <w:sz w:val="24"/>
          <w:szCs w:val="24"/>
        </w:rPr>
        <w:t xml:space="preserve"> December</w:t>
      </w:r>
      <w:r>
        <w:rPr>
          <w:sz w:val="24"/>
          <w:szCs w:val="24"/>
        </w:rPr>
        <w:t>.</w:t>
      </w:r>
      <w:r w:rsidRPr="00212ED3">
        <w:rPr>
          <w:sz w:val="24"/>
          <w:szCs w:val="24"/>
        </w:rPr>
        <w:t xml:space="preserve"> </w:t>
      </w:r>
    </w:p>
    <w:p w14:paraId="7261A83C" w14:textId="77777777" w:rsidR="008E7EF7" w:rsidRPr="00212ED3" w:rsidRDefault="008E7EF7" w:rsidP="008E7EF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(LR-7) Narrative</w:t>
      </w:r>
      <w:r w:rsidRPr="00212ED3">
        <w:rPr>
          <w:b/>
          <w:sz w:val="24"/>
          <w:szCs w:val="24"/>
        </w:rPr>
        <w:t>:</w:t>
      </w:r>
    </w:p>
    <w:p w14:paraId="277FF48B" w14:textId="7A616C71" w:rsidR="008E7EF7" w:rsidRPr="00212ED3" w:rsidRDefault="008E7EF7" w:rsidP="008E7EF7">
      <w:pPr>
        <w:pStyle w:val="NoSpacing"/>
        <w:rPr>
          <w:sz w:val="24"/>
          <w:szCs w:val="24"/>
        </w:rPr>
      </w:pPr>
      <w:r w:rsidRPr="00212ED3">
        <w:rPr>
          <w:sz w:val="24"/>
          <w:szCs w:val="24"/>
        </w:rPr>
        <w:t xml:space="preserve">The data consisted of the </w:t>
      </w:r>
      <w:r w:rsidR="000A6771">
        <w:rPr>
          <w:sz w:val="24"/>
          <w:szCs w:val="24"/>
        </w:rPr>
        <w:t xml:space="preserve">number of gallons issued during the seasons </w:t>
      </w:r>
      <w:proofErr w:type="spellStart"/>
      <w:r w:rsidR="000A6771">
        <w:rPr>
          <w:sz w:val="24"/>
          <w:szCs w:val="24"/>
        </w:rPr>
        <w:t>through out</w:t>
      </w:r>
      <w:proofErr w:type="spellEnd"/>
      <w:r w:rsidR="000A6771">
        <w:rPr>
          <w:sz w:val="24"/>
          <w:szCs w:val="24"/>
        </w:rPr>
        <w:t xml:space="preserve"> the year.</w:t>
      </w:r>
      <w:r w:rsidR="008909B2">
        <w:rPr>
          <w:sz w:val="24"/>
          <w:szCs w:val="24"/>
        </w:rPr>
        <w:t xml:space="preserve"> During the month of April and June, there was a relatively downward linear </w:t>
      </w:r>
      <w:proofErr w:type="gramStart"/>
      <w:r w:rsidR="008909B2">
        <w:rPr>
          <w:sz w:val="24"/>
          <w:szCs w:val="24"/>
        </w:rPr>
        <w:t>trend ,the</w:t>
      </w:r>
      <w:proofErr w:type="gramEnd"/>
      <w:r w:rsidR="008909B2">
        <w:rPr>
          <w:sz w:val="24"/>
          <w:szCs w:val="24"/>
        </w:rPr>
        <w:t xml:space="preserve"> season of monsoon.</w:t>
      </w:r>
    </w:p>
    <w:p w14:paraId="72D53DF4" w14:textId="77777777" w:rsidR="008E7EF7" w:rsidRPr="00212ED3" w:rsidRDefault="008E7EF7" w:rsidP="008E7EF7">
      <w:pPr>
        <w:pStyle w:val="NoSpacing"/>
        <w:rPr>
          <w:sz w:val="24"/>
          <w:szCs w:val="24"/>
        </w:rPr>
      </w:pPr>
    </w:p>
    <w:p w14:paraId="79B6A216" w14:textId="4E2BACFC" w:rsidR="008E7EF7" w:rsidRPr="00212ED3" w:rsidRDefault="008E7EF7" w:rsidP="008E7EF7">
      <w:pPr>
        <w:rPr>
          <w:sz w:val="24"/>
          <w:szCs w:val="24"/>
        </w:rPr>
      </w:pPr>
      <w:r w:rsidRPr="00212ED3">
        <w:rPr>
          <w:sz w:val="24"/>
          <w:szCs w:val="24"/>
        </w:rPr>
        <w:t>The regression line predi</w:t>
      </w:r>
      <w:r>
        <w:rPr>
          <w:sz w:val="24"/>
          <w:szCs w:val="24"/>
        </w:rPr>
        <w:t xml:space="preserve">cts a </w:t>
      </w:r>
      <w:r w:rsidR="008909B2">
        <w:rPr>
          <w:sz w:val="24"/>
          <w:szCs w:val="24"/>
        </w:rPr>
        <w:t>number of gallons of fuel issued in the month of December the following year</w:t>
      </w:r>
      <w:r w:rsidRPr="00212ED3">
        <w:rPr>
          <w:sz w:val="24"/>
          <w:szCs w:val="24"/>
        </w:rPr>
        <w:t xml:space="preserve">, which would be </w:t>
      </w:r>
      <w:r>
        <w:rPr>
          <w:sz w:val="24"/>
          <w:szCs w:val="24"/>
        </w:rPr>
        <w:t xml:space="preserve">nearly </w:t>
      </w:r>
      <w:r w:rsidR="004D6E84">
        <w:rPr>
          <w:sz w:val="24"/>
          <w:szCs w:val="24"/>
        </w:rPr>
        <w:t xml:space="preserve">1418 gallons </w:t>
      </w:r>
      <w:proofErr w:type="gramStart"/>
      <w:r w:rsidR="004D6E84">
        <w:rPr>
          <w:sz w:val="24"/>
          <w:szCs w:val="24"/>
        </w:rPr>
        <w:t xml:space="preserve">more </w:t>
      </w:r>
      <w:r w:rsidRPr="00212ED3">
        <w:rPr>
          <w:sz w:val="24"/>
          <w:szCs w:val="24"/>
        </w:rPr>
        <w:t xml:space="preserve"> than</w:t>
      </w:r>
      <w:proofErr w:type="gramEnd"/>
      <w:r w:rsidRPr="00212ED3">
        <w:rPr>
          <w:sz w:val="24"/>
          <w:szCs w:val="24"/>
        </w:rPr>
        <w:t xml:space="preserve"> the existing </w:t>
      </w:r>
      <w:r w:rsidR="007F1E91">
        <w:rPr>
          <w:sz w:val="24"/>
          <w:szCs w:val="24"/>
        </w:rPr>
        <w:t>number of fuel gallons issued in the month of November</w:t>
      </w:r>
      <w:r>
        <w:rPr>
          <w:sz w:val="24"/>
          <w:szCs w:val="24"/>
        </w:rPr>
        <w:t xml:space="preserve"> </w:t>
      </w:r>
      <w:r w:rsidRPr="00212ED3">
        <w:rPr>
          <w:sz w:val="24"/>
          <w:szCs w:val="24"/>
        </w:rPr>
        <w:t xml:space="preserve">of </w:t>
      </w:r>
      <w:r w:rsidR="007F1E91">
        <w:rPr>
          <w:sz w:val="24"/>
          <w:szCs w:val="24"/>
        </w:rPr>
        <w:t>230516 gallons.</w:t>
      </w:r>
    </w:p>
    <w:p w14:paraId="6E752E49" w14:textId="74E66CFA" w:rsidR="008E7EF7" w:rsidRDefault="008E7EF7" w:rsidP="008E7EF7">
      <w:pPr>
        <w:pStyle w:val="NoSpacing"/>
        <w:rPr>
          <w:sz w:val="24"/>
          <w:szCs w:val="24"/>
        </w:rPr>
      </w:pPr>
      <w:r w:rsidRPr="00212ED3">
        <w:rPr>
          <w:sz w:val="24"/>
          <w:szCs w:val="24"/>
        </w:rPr>
        <w:t xml:space="preserve">Will the regression line's prediction be accurate? </w:t>
      </w:r>
      <w:r>
        <w:rPr>
          <w:sz w:val="24"/>
          <w:szCs w:val="24"/>
        </w:rPr>
        <w:t>In</w:t>
      </w:r>
      <w:r w:rsidRPr="00212ED3">
        <w:rPr>
          <w:sz w:val="24"/>
          <w:szCs w:val="24"/>
        </w:rPr>
        <w:t xml:space="preserve"> the last two decades, there appears to be more of a cyclical (up and down) trend</w:t>
      </w:r>
      <w:r w:rsidR="007F1E91">
        <w:rPr>
          <w:sz w:val="24"/>
          <w:szCs w:val="24"/>
        </w:rPr>
        <w:t xml:space="preserve"> on the number of gallons issued.</w:t>
      </w:r>
      <w:r w:rsidR="00A95A6F">
        <w:rPr>
          <w:sz w:val="24"/>
          <w:szCs w:val="24"/>
        </w:rPr>
        <w:t xml:space="preserve"> Does the trend and the rate of decrease of the gallons issued rate be at average? Season of the year really affects the number of gallons being issued.</w:t>
      </w:r>
    </w:p>
    <w:p w14:paraId="207D8FF2" w14:textId="77777777" w:rsidR="008E7EF7" w:rsidRPr="00212ED3" w:rsidRDefault="008E7EF7" w:rsidP="008E7EF7">
      <w:pPr>
        <w:pStyle w:val="NoSpacing"/>
        <w:rPr>
          <w:sz w:val="24"/>
          <w:szCs w:val="24"/>
        </w:rPr>
      </w:pPr>
    </w:p>
    <w:p w14:paraId="0C080046" w14:textId="6B6F1F75" w:rsidR="008E7EF7" w:rsidRDefault="00A95A6F" w:rsidP="008E7E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We note that there </w:t>
      </w:r>
      <w:r w:rsidR="00103588">
        <w:rPr>
          <w:sz w:val="24"/>
          <w:szCs w:val="24"/>
        </w:rPr>
        <w:t>are</w:t>
      </w:r>
      <w:r>
        <w:rPr>
          <w:sz w:val="24"/>
          <w:szCs w:val="24"/>
        </w:rPr>
        <w:t xml:space="preserve"> unusual data points highest of 295950 in the month </w:t>
      </w:r>
      <w:r w:rsidR="00103588">
        <w:rPr>
          <w:sz w:val="24"/>
          <w:szCs w:val="24"/>
        </w:rPr>
        <w:t>of April</w:t>
      </w:r>
      <w:r>
        <w:rPr>
          <w:sz w:val="24"/>
          <w:szCs w:val="24"/>
        </w:rPr>
        <w:t xml:space="preserve"> and the lowest 170940 in the month of June in the regression line.</w:t>
      </w:r>
    </w:p>
    <w:p w14:paraId="29FF2A3D" w14:textId="77777777" w:rsidR="008E7EF7" w:rsidRPr="00212ED3" w:rsidRDefault="008E7EF7" w:rsidP="008E7EF7">
      <w:pPr>
        <w:pStyle w:val="NoSpacing"/>
        <w:rPr>
          <w:sz w:val="24"/>
          <w:szCs w:val="24"/>
        </w:rPr>
      </w:pPr>
    </w:p>
    <w:p w14:paraId="3D043177" w14:textId="1974AC04" w:rsidR="008E7EF7" w:rsidRDefault="00A95A6F" w:rsidP="008E7E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When we </w:t>
      </w:r>
      <w:r w:rsidR="005E4A3C">
        <w:rPr>
          <w:sz w:val="24"/>
          <w:szCs w:val="24"/>
        </w:rPr>
        <w:t>put into consideration the data of the gallons issued from the month of March to November and observe the curve and the trend</w:t>
      </w:r>
      <w:r w:rsidR="008E7EF7">
        <w:rPr>
          <w:sz w:val="24"/>
          <w:szCs w:val="24"/>
        </w:rPr>
        <w:t>.</w:t>
      </w:r>
    </w:p>
    <w:p w14:paraId="64EA6AC2" w14:textId="77777777" w:rsidR="008E7EF7" w:rsidRPr="00212ED3" w:rsidRDefault="008E7EF7" w:rsidP="008E7EF7">
      <w:pPr>
        <w:pStyle w:val="NoSpacing"/>
        <w:rPr>
          <w:sz w:val="24"/>
          <w:szCs w:val="24"/>
        </w:rPr>
      </w:pPr>
    </w:p>
    <w:p w14:paraId="100E8E17" w14:textId="6933E840" w:rsidR="008E7EF7" w:rsidRPr="00212ED3" w:rsidRDefault="005E4A3C" w:rsidP="008E7EF7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F81BA7D" wp14:editId="190F2ABA">
            <wp:extent cx="6143625" cy="3692981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419" cy="3706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10447A" w14:textId="77777777" w:rsidR="002B0621" w:rsidRPr="002B0621" w:rsidRDefault="008E7EF7" w:rsidP="002B0621">
      <w:pPr>
        <w:pStyle w:val="NoSpacing"/>
      </w:pPr>
      <w:r w:rsidRPr="00212ED3">
        <w:t>Using the m</w:t>
      </w:r>
      <w:r w:rsidR="005E4A3C">
        <w:t xml:space="preserve">onths </w:t>
      </w:r>
      <w:r w:rsidR="002B0621">
        <w:t>of May to November</w:t>
      </w:r>
      <w:r w:rsidRPr="00212ED3">
        <w:t xml:space="preserve">, our regression line is </w:t>
      </w:r>
      <w:r w:rsidRPr="00212ED3">
        <w:rPr>
          <w:i/>
        </w:rPr>
        <w:t>y</w:t>
      </w:r>
      <w:r w:rsidRPr="00212ED3">
        <w:t xml:space="preserve"> = </w:t>
      </w:r>
      <w:r w:rsidR="002B0621" w:rsidRPr="002B0621">
        <w:t>y = 330.67x + 229315</w:t>
      </w:r>
      <w:r w:rsidR="002B0621" w:rsidRPr="002B0621">
        <w:br/>
        <w:t>R² = 0.0006</w:t>
      </w:r>
    </w:p>
    <w:p w14:paraId="20A9591D" w14:textId="0EB1365A" w:rsidR="008E7EF7" w:rsidRPr="00212ED3" w:rsidRDefault="008E7EF7" w:rsidP="008E7EF7">
      <w:pPr>
        <w:pStyle w:val="NoSpacing"/>
      </w:pPr>
      <w:r>
        <w:t xml:space="preserve">When </w:t>
      </w:r>
      <w:r w:rsidRPr="00212ED3">
        <w:rPr>
          <w:i/>
        </w:rPr>
        <w:t>x</w:t>
      </w:r>
      <w:r w:rsidRPr="00212ED3">
        <w:t xml:space="preserve"> =</w:t>
      </w:r>
      <w:proofErr w:type="gramStart"/>
      <w:r w:rsidR="002B0621">
        <w:t>13</w:t>
      </w:r>
      <w:r w:rsidRPr="00212ED3">
        <w:t xml:space="preserve"> ,</w:t>
      </w:r>
      <w:proofErr w:type="gramEnd"/>
      <w:r w:rsidRPr="00212ED3">
        <w:t xml:space="preserve"> the prediction is </w:t>
      </w:r>
      <w:r w:rsidRPr="00212ED3">
        <w:rPr>
          <w:i/>
        </w:rPr>
        <w:t>y</w:t>
      </w:r>
      <w:r w:rsidRPr="00212ED3">
        <w:t xml:space="preserve"> = </w:t>
      </w:r>
      <w:r w:rsidR="002B0621" w:rsidRPr="002B0621">
        <w:t>330.67</w:t>
      </w:r>
      <w:r w:rsidR="002B0621">
        <w:t>(13)</w:t>
      </w:r>
      <w:r w:rsidR="002B0621" w:rsidRPr="002B0621">
        <w:t xml:space="preserve"> + 229315</w:t>
      </w:r>
      <w:r>
        <w:sym w:font="Symbol" w:char="F0BB"/>
      </w:r>
      <w:r w:rsidRPr="00212ED3">
        <w:t xml:space="preserve"> </w:t>
      </w:r>
      <w:r w:rsidR="002B0621">
        <w:t>233614</w:t>
      </w:r>
      <w:r w:rsidRPr="00212ED3">
        <w:t xml:space="preserve">. This line predicts </w:t>
      </w:r>
      <w:r w:rsidR="007F6573">
        <w:t>233614 gallons of fuel</w:t>
      </w:r>
      <w:r w:rsidRPr="00212ED3">
        <w:t xml:space="preserve"> for </w:t>
      </w:r>
      <w:r w:rsidR="007F6573">
        <w:t xml:space="preserve">the month of December </w:t>
      </w:r>
      <w:r w:rsidRPr="00212ED3">
        <w:t xml:space="preserve">and that would indicate </w:t>
      </w:r>
      <w:proofErr w:type="gramStart"/>
      <w:r w:rsidR="007F6573">
        <w:t xml:space="preserve">not </w:t>
      </w:r>
      <w:r w:rsidRPr="00212ED3">
        <w:t xml:space="preserve"> excellent</w:t>
      </w:r>
      <w:proofErr w:type="gramEnd"/>
      <w:r w:rsidRPr="00212ED3">
        <w:t xml:space="preserve"> </w:t>
      </w:r>
      <w:r w:rsidR="00764060">
        <w:t>number of gallons</w:t>
      </w:r>
      <w:r w:rsidRPr="00212ED3">
        <w:t xml:space="preserve"> </w:t>
      </w:r>
      <w:r w:rsidR="00764060">
        <w:t xml:space="preserve"> issued </w:t>
      </w:r>
      <w:r w:rsidRPr="00212ED3">
        <w:t xml:space="preserve">of </w:t>
      </w:r>
      <w:r w:rsidR="007F6573">
        <w:t>230516</w:t>
      </w:r>
      <w:r>
        <w:t>,</w:t>
      </w:r>
      <w:r w:rsidR="007F6573">
        <w:t>is much more than the first line predicted</w:t>
      </w:r>
      <w:r>
        <w:t>.</w:t>
      </w:r>
    </w:p>
    <w:p w14:paraId="1BCC8128" w14:textId="77777777" w:rsidR="008E7EF7" w:rsidRDefault="008E7EF7" w:rsidP="008E7EF7">
      <w:pPr>
        <w:pStyle w:val="NoSpacing"/>
      </w:pPr>
    </w:p>
    <w:p w14:paraId="49286253" w14:textId="5EF0B108" w:rsidR="008E7EF7" w:rsidRPr="00212ED3" w:rsidRDefault="00764060" w:rsidP="008E7EF7">
      <w:pPr>
        <w:pStyle w:val="NoSpacing"/>
      </w:pPr>
      <w:proofErr w:type="gramStart"/>
      <w:r>
        <w:t>The</w:t>
      </w:r>
      <w:r w:rsidR="008E7EF7" w:rsidRPr="00212ED3">
        <w:t xml:space="preserve">  </w:t>
      </w:r>
      <w:r w:rsidR="008E7EF7" w:rsidRPr="00212ED3">
        <w:rPr>
          <w:i/>
        </w:rPr>
        <w:t>r</w:t>
      </w:r>
      <w:proofErr w:type="gramEnd"/>
      <w:r w:rsidR="008E7EF7" w:rsidRPr="00212ED3">
        <w:rPr>
          <w:vertAlign w:val="superscript"/>
        </w:rPr>
        <w:t>2</w:t>
      </w:r>
      <w:r w:rsidR="008E7EF7" w:rsidRPr="00212ED3">
        <w:t xml:space="preserve"> = 0.</w:t>
      </w:r>
      <w:r>
        <w:t>0006</w:t>
      </w:r>
      <w:r w:rsidR="008E7EF7">
        <w:t xml:space="preserve">  </w:t>
      </w:r>
      <w:r w:rsidR="008E7EF7" w:rsidRPr="00212ED3">
        <w:t xml:space="preserve">and for the </w:t>
      </w:r>
      <w:r>
        <w:t>positively</w:t>
      </w:r>
      <w:r w:rsidR="008E7EF7" w:rsidRPr="00212ED3">
        <w:t xml:space="preserve"> sloping line, the correlation coefficient is</w:t>
      </w:r>
      <w:r w:rsidR="008E7EF7">
        <w:rPr>
          <w:rFonts w:eastAsiaTheme="minorEastAsia"/>
        </w:rPr>
        <w:t xml:space="preserve">  </w:t>
      </w:r>
      <m:oMath>
        <m:r>
          <w:rPr>
            <w:rFonts w:ascii="Cambria Math" w:hAnsi="Cambria Math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0.</m:t>
            </m:r>
            <m:r>
              <w:rPr>
                <w:rFonts w:ascii="Cambria Math" w:hAnsi="Cambria Math"/>
              </w:rPr>
              <m:t>0006</m:t>
            </m:r>
          </m:e>
        </m:rad>
        <m:r>
          <w:rPr>
            <w:rFonts w:ascii="Cambria Math" w:hAnsi="Cambria Math"/>
          </w:rPr>
          <m:t>=0.</m:t>
        </m:r>
        <m:r>
          <w:rPr>
            <w:rFonts w:ascii="Cambria Math" w:hAnsi="Cambria Math"/>
          </w:rPr>
          <m:t>02</m:t>
        </m:r>
      </m:oMath>
      <w:r w:rsidR="008E7EF7" w:rsidRPr="00212ED3">
        <w:t xml:space="preserve">, </w:t>
      </w:r>
      <w:r>
        <w:t>indicates a very weak positive correlation</w:t>
      </w:r>
      <w:r w:rsidR="008E7EF7" w:rsidRPr="00212ED3">
        <w:t xml:space="preserve"> </w:t>
      </w:r>
      <w:r>
        <w:t>compared to the first data under consideration</w:t>
      </w:r>
      <w:r w:rsidR="008E7EF7">
        <w:t xml:space="preserve"> </w:t>
      </w:r>
    </w:p>
    <w:p w14:paraId="54B52B53" w14:textId="77777777" w:rsidR="00764060" w:rsidRDefault="00764060" w:rsidP="008E7EF7">
      <w:pPr>
        <w:pStyle w:val="NoSpacing"/>
        <w:rPr>
          <w:b/>
        </w:rPr>
      </w:pPr>
    </w:p>
    <w:p w14:paraId="0F3E4708" w14:textId="77777777" w:rsidR="00764060" w:rsidRDefault="00764060" w:rsidP="008E7EF7">
      <w:pPr>
        <w:pStyle w:val="NoSpacing"/>
        <w:rPr>
          <w:b/>
        </w:rPr>
      </w:pPr>
    </w:p>
    <w:p w14:paraId="6A85CF4E" w14:textId="77777777" w:rsidR="00764060" w:rsidRDefault="00764060" w:rsidP="008E7EF7">
      <w:pPr>
        <w:pStyle w:val="NoSpacing"/>
        <w:rPr>
          <w:b/>
        </w:rPr>
      </w:pPr>
    </w:p>
    <w:p w14:paraId="54FB204B" w14:textId="77777777" w:rsidR="00764060" w:rsidRDefault="00764060" w:rsidP="008E7EF7">
      <w:pPr>
        <w:pStyle w:val="NoSpacing"/>
        <w:rPr>
          <w:b/>
        </w:rPr>
      </w:pPr>
    </w:p>
    <w:p w14:paraId="0998AF8B" w14:textId="77777777" w:rsidR="00764060" w:rsidRDefault="00764060" w:rsidP="008E7EF7">
      <w:pPr>
        <w:pStyle w:val="NoSpacing"/>
        <w:rPr>
          <w:b/>
        </w:rPr>
      </w:pPr>
    </w:p>
    <w:p w14:paraId="2D50DFA6" w14:textId="4112CEEA" w:rsidR="008E7EF7" w:rsidRPr="008C4B17" w:rsidRDefault="008E7EF7" w:rsidP="008E7EF7">
      <w:pPr>
        <w:pStyle w:val="NoSpacing"/>
        <w:rPr>
          <w:b/>
        </w:rPr>
      </w:pPr>
      <w:r w:rsidRPr="008C4B17">
        <w:rPr>
          <w:b/>
        </w:rPr>
        <w:lastRenderedPageBreak/>
        <w:t>CONCLUSION:</w:t>
      </w:r>
    </w:p>
    <w:p w14:paraId="12A0A073" w14:textId="77777777" w:rsidR="008E7EF7" w:rsidRDefault="008E7EF7" w:rsidP="008E7EF7">
      <w:pPr>
        <w:pStyle w:val="NoSpacing"/>
      </w:pPr>
    </w:p>
    <w:p w14:paraId="373817A5" w14:textId="7C6D063B" w:rsidR="008E7EF7" w:rsidRPr="00212ED3" w:rsidRDefault="008E7EF7" w:rsidP="008E7EF7">
      <w:pPr>
        <w:pStyle w:val="NoSpacing"/>
      </w:pPr>
      <w:r w:rsidRPr="00212ED3">
        <w:t xml:space="preserve"> I have </w:t>
      </w:r>
      <w:r>
        <w:t>examined</w:t>
      </w:r>
      <w:r w:rsidRPr="00212ED3">
        <w:t xml:space="preserve"> two linear models, using different subsets of the </w:t>
      </w:r>
      <w:r w:rsidR="00764060">
        <w:t xml:space="preserve">number of fuel gallons issued </w:t>
      </w:r>
      <w:r>
        <w:t xml:space="preserve">and both have </w:t>
      </w:r>
      <w:r w:rsidR="00764060">
        <w:t>a</w:t>
      </w:r>
      <w:r>
        <w:t xml:space="preserve"> </w:t>
      </w:r>
      <w:proofErr w:type="gramStart"/>
      <w:r w:rsidR="00764060">
        <w:t xml:space="preserve">weak </w:t>
      </w:r>
      <w:r>
        <w:t>correlation coefficients</w:t>
      </w:r>
      <w:proofErr w:type="gramEnd"/>
      <w:r w:rsidR="00764060">
        <w:t xml:space="preserve">, although one is positive and the other is negative. </w:t>
      </w:r>
      <w:r w:rsidRPr="00212ED3">
        <w:t xml:space="preserve"> One model </w:t>
      </w:r>
      <w:r>
        <w:t xml:space="preserve">uses data </w:t>
      </w:r>
      <w:r w:rsidR="00BE0482">
        <w:t>from December to May, it predicts 231934 and the other data is from June to November that predicts 233614</w:t>
      </w:r>
      <w:r w:rsidRPr="00212ED3">
        <w:t xml:space="preserve"> </w:t>
      </w:r>
      <w:r w:rsidR="00BE0482">
        <w:t>gallons of fuel issued.</w:t>
      </w:r>
      <w:r w:rsidR="00081117">
        <w:t xml:space="preserve"> </w:t>
      </w:r>
      <w:proofErr w:type="gramStart"/>
      <w:r w:rsidR="00BE0482">
        <w:t>The</w:t>
      </w:r>
      <w:proofErr w:type="gramEnd"/>
      <w:r w:rsidR="00BE0482">
        <w:t xml:space="preserve"> data shows that</w:t>
      </w:r>
      <w:r w:rsidR="000C0784">
        <w:t xml:space="preserve"> the number of the gallons issued rises and goes down depending on the season. When the season where there is less or no rain,</w:t>
      </w:r>
      <w:r w:rsidR="00081117">
        <w:t xml:space="preserve"> </w:t>
      </w:r>
      <w:r w:rsidR="000C0784">
        <w:t>the number of fuel gallons increases.</w:t>
      </w:r>
      <w:r w:rsidR="00081117">
        <w:t xml:space="preserve"> </w:t>
      </w:r>
    </w:p>
    <w:p w14:paraId="7DEFF3CC" w14:textId="1CDAC985" w:rsidR="008E7EF7" w:rsidRPr="00212ED3" w:rsidRDefault="008E7EF7" w:rsidP="008E7EF7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14:paraId="3D2D943D" w14:textId="77777777" w:rsidR="008E7EF7" w:rsidRDefault="008E7EF7"/>
    <w:sectPr w:rsidR="008E7EF7" w:rsidSect="007F6573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F87E5C" w14:textId="77777777" w:rsidR="00E151B9" w:rsidRDefault="00E151B9">
      <w:pPr>
        <w:spacing w:after="0" w:line="240" w:lineRule="auto"/>
      </w:pPr>
      <w:r>
        <w:separator/>
      </w:r>
    </w:p>
  </w:endnote>
  <w:endnote w:type="continuationSeparator" w:id="0">
    <w:p w14:paraId="1BE39A5D" w14:textId="77777777" w:rsidR="00E151B9" w:rsidRDefault="00E1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637616821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65050523"/>
          <w:docPartObj>
            <w:docPartGallery w:val="Page Numbers (Top of Page)"/>
            <w:docPartUnique/>
          </w:docPartObj>
        </w:sdtPr>
        <w:sdtContent>
          <w:p w14:paraId="196FD7F0" w14:textId="77777777" w:rsidR="007F6573" w:rsidRPr="00212ED3" w:rsidRDefault="007F6573">
            <w:pPr>
              <w:pStyle w:val="Footer"/>
              <w:jc w:val="right"/>
              <w:rPr>
                <w:sz w:val="18"/>
                <w:szCs w:val="18"/>
              </w:rPr>
            </w:pPr>
            <w:r w:rsidRPr="00212ED3">
              <w:rPr>
                <w:sz w:val="18"/>
                <w:szCs w:val="18"/>
              </w:rPr>
              <w:t xml:space="preserve">Page </w:t>
            </w:r>
            <w:r w:rsidRPr="00212ED3">
              <w:rPr>
                <w:b/>
                <w:sz w:val="18"/>
                <w:szCs w:val="18"/>
              </w:rPr>
              <w:fldChar w:fldCharType="begin"/>
            </w:r>
            <w:r w:rsidRPr="00212ED3">
              <w:rPr>
                <w:b/>
                <w:sz w:val="18"/>
                <w:szCs w:val="18"/>
              </w:rPr>
              <w:instrText xml:space="preserve"> PAGE </w:instrText>
            </w:r>
            <w:r w:rsidRPr="00212ED3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2</w:t>
            </w:r>
            <w:r w:rsidRPr="00212ED3">
              <w:rPr>
                <w:b/>
                <w:sz w:val="18"/>
                <w:szCs w:val="18"/>
              </w:rPr>
              <w:fldChar w:fldCharType="end"/>
            </w:r>
            <w:r w:rsidRPr="00212ED3">
              <w:rPr>
                <w:sz w:val="18"/>
                <w:szCs w:val="18"/>
              </w:rPr>
              <w:t xml:space="preserve"> of </w:t>
            </w:r>
            <w:r w:rsidRPr="00212ED3">
              <w:rPr>
                <w:b/>
                <w:sz w:val="18"/>
                <w:szCs w:val="18"/>
              </w:rPr>
              <w:fldChar w:fldCharType="begin"/>
            </w:r>
            <w:r w:rsidRPr="00212ED3">
              <w:rPr>
                <w:b/>
                <w:sz w:val="18"/>
                <w:szCs w:val="18"/>
              </w:rPr>
              <w:instrText xml:space="preserve"> NUMPAGES  </w:instrText>
            </w:r>
            <w:r w:rsidRPr="00212ED3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4</w:t>
            </w:r>
            <w:r w:rsidRPr="00212ED3">
              <w:rPr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14:paraId="72BBD7B8" w14:textId="77777777" w:rsidR="007F6573" w:rsidRDefault="007F6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7061A" w14:textId="77777777" w:rsidR="00E151B9" w:rsidRDefault="00E151B9">
      <w:pPr>
        <w:spacing w:after="0" w:line="240" w:lineRule="auto"/>
      </w:pPr>
      <w:r>
        <w:separator/>
      </w:r>
    </w:p>
  </w:footnote>
  <w:footnote w:type="continuationSeparator" w:id="0">
    <w:p w14:paraId="4541CBAC" w14:textId="77777777" w:rsidR="00E151B9" w:rsidRDefault="00E151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F7"/>
    <w:rsid w:val="00081117"/>
    <w:rsid w:val="000A6771"/>
    <w:rsid w:val="000C0784"/>
    <w:rsid w:val="00103588"/>
    <w:rsid w:val="001B0E98"/>
    <w:rsid w:val="002B0621"/>
    <w:rsid w:val="002C076B"/>
    <w:rsid w:val="00482C62"/>
    <w:rsid w:val="004D6689"/>
    <w:rsid w:val="004D6E84"/>
    <w:rsid w:val="005E4A3C"/>
    <w:rsid w:val="006C05E4"/>
    <w:rsid w:val="00744AE0"/>
    <w:rsid w:val="00764060"/>
    <w:rsid w:val="007F1E91"/>
    <w:rsid w:val="007F6573"/>
    <w:rsid w:val="00872061"/>
    <w:rsid w:val="008909B2"/>
    <w:rsid w:val="008E7EF7"/>
    <w:rsid w:val="00A95A6F"/>
    <w:rsid w:val="00BE0482"/>
    <w:rsid w:val="00C3386D"/>
    <w:rsid w:val="00CC37A3"/>
    <w:rsid w:val="00CD0392"/>
    <w:rsid w:val="00D126DF"/>
    <w:rsid w:val="00DA00EA"/>
    <w:rsid w:val="00E151B9"/>
    <w:rsid w:val="00F9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20A52"/>
  <w15:chartTrackingRefBased/>
  <w15:docId w15:val="{C414446E-5A68-4C2A-A7A9-55CD9029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EF7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EF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8E7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E7EF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E7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EF7"/>
  </w:style>
  <w:style w:type="character" w:customStyle="1" w:styleId="NoSpacingChar">
    <w:name w:val="No Spacing Char"/>
    <w:basedOn w:val="DefaultParagraphFont"/>
    <w:link w:val="NoSpacing"/>
    <w:uiPriority w:val="1"/>
    <w:rsid w:val="008E7EF7"/>
  </w:style>
  <w:style w:type="paragraph" w:styleId="NormalWeb">
    <w:name w:val="Normal (Web)"/>
    <w:basedOn w:val="Normal"/>
    <w:uiPriority w:val="99"/>
    <w:semiHidden/>
    <w:unhideWhenUsed/>
    <w:rsid w:val="00DA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6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6</cp:revision>
  <dcterms:created xsi:type="dcterms:W3CDTF">2020-11-23T12:46:00Z</dcterms:created>
  <dcterms:modified xsi:type="dcterms:W3CDTF">2020-11-23T17:58:00Z</dcterms:modified>
</cp:coreProperties>
</file>