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5AC" w:rsidRDefault="00BF25AC" w:rsidP="00BF25AC">
      <w:pPr>
        <w:rPr>
          <w:rFonts w:ascii="Helvetica" w:hAnsi="Helvetica" w:cs="Helvetica"/>
          <w:color w:val="1B1B1B"/>
          <w:sz w:val="27"/>
          <w:szCs w:val="27"/>
          <w:shd w:val="clear" w:color="auto" w:fill="FFFFFF"/>
        </w:rPr>
      </w:pPr>
    </w:p>
    <w:p w:rsidR="00BF25AC" w:rsidRDefault="00BF25AC" w:rsidP="00BF25AC">
      <w:pPr>
        <w:jc w:val="center"/>
        <w:rPr>
          <w:rFonts w:ascii="Helvetica" w:hAnsi="Helvetica" w:cs="Helvetica"/>
          <w:color w:val="1B1B1B"/>
          <w:sz w:val="27"/>
          <w:szCs w:val="27"/>
          <w:shd w:val="clear" w:color="auto" w:fill="FFFFFF"/>
        </w:rPr>
      </w:pPr>
    </w:p>
    <w:p w:rsidR="00BF25AC" w:rsidRPr="00BF25AC" w:rsidRDefault="00BF25AC" w:rsidP="00BF25AC">
      <w:pPr>
        <w:spacing w:line="480" w:lineRule="auto"/>
        <w:jc w:val="center"/>
        <w:rPr>
          <w:rFonts w:ascii="Times New Roman" w:hAnsi="Times New Roman" w:cs="Times New Roman"/>
          <w:color w:val="1B1B1B"/>
          <w:sz w:val="24"/>
          <w:szCs w:val="24"/>
          <w:shd w:val="clear" w:color="auto" w:fill="FFFFFF"/>
        </w:rPr>
      </w:pPr>
    </w:p>
    <w:p w:rsidR="00BF25AC" w:rsidRPr="00BF25AC" w:rsidRDefault="00BF25AC" w:rsidP="00BF25AC">
      <w:pPr>
        <w:spacing w:line="480" w:lineRule="auto"/>
        <w:jc w:val="center"/>
        <w:rPr>
          <w:rFonts w:ascii="Times New Roman" w:hAnsi="Times New Roman" w:cs="Times New Roman"/>
          <w:color w:val="1B1B1B"/>
          <w:sz w:val="24"/>
          <w:szCs w:val="24"/>
          <w:shd w:val="clear" w:color="auto" w:fill="FFFFFF"/>
        </w:rPr>
      </w:pPr>
    </w:p>
    <w:p w:rsidR="00BF25AC" w:rsidRPr="00BF25AC" w:rsidRDefault="00BF25AC" w:rsidP="00BF25AC">
      <w:pPr>
        <w:spacing w:line="480" w:lineRule="auto"/>
        <w:jc w:val="center"/>
        <w:rPr>
          <w:rFonts w:ascii="Times New Roman" w:hAnsi="Times New Roman" w:cs="Times New Roman"/>
          <w:color w:val="1B1B1B"/>
          <w:sz w:val="24"/>
          <w:szCs w:val="24"/>
          <w:shd w:val="clear" w:color="auto" w:fill="FFFFFF"/>
        </w:rPr>
      </w:pPr>
    </w:p>
    <w:p w:rsidR="00BF25AC" w:rsidRPr="00BF25AC" w:rsidRDefault="00BF25AC" w:rsidP="00BF25AC">
      <w:pPr>
        <w:spacing w:line="480" w:lineRule="auto"/>
        <w:jc w:val="center"/>
        <w:rPr>
          <w:rFonts w:ascii="Times New Roman" w:hAnsi="Times New Roman" w:cs="Times New Roman"/>
          <w:color w:val="1B1B1B"/>
          <w:sz w:val="24"/>
          <w:szCs w:val="24"/>
          <w:shd w:val="clear" w:color="auto" w:fill="FFFFFF"/>
        </w:rPr>
      </w:pPr>
    </w:p>
    <w:p w:rsidR="00BF25AC" w:rsidRPr="00BF25AC" w:rsidRDefault="00BF25AC" w:rsidP="00BF25AC">
      <w:pPr>
        <w:spacing w:line="480" w:lineRule="auto"/>
        <w:jc w:val="center"/>
        <w:rPr>
          <w:rFonts w:ascii="Times New Roman" w:hAnsi="Times New Roman" w:cs="Times New Roman"/>
          <w:color w:val="1B1B1B"/>
          <w:sz w:val="24"/>
          <w:szCs w:val="24"/>
          <w:shd w:val="clear" w:color="auto" w:fill="FFFFFF"/>
        </w:rPr>
      </w:pPr>
      <w:r w:rsidRPr="00BF25AC">
        <w:rPr>
          <w:rFonts w:ascii="Times New Roman" w:hAnsi="Times New Roman" w:cs="Times New Roman"/>
          <w:color w:val="1B1B1B"/>
          <w:sz w:val="24"/>
          <w:szCs w:val="24"/>
          <w:shd w:val="clear" w:color="auto" w:fill="FFFFFF"/>
        </w:rPr>
        <w:t>Equating status with authority</w:t>
      </w:r>
    </w:p>
    <w:p w:rsidR="00BF25AC" w:rsidRPr="00BF25AC" w:rsidRDefault="00BF25AC" w:rsidP="00BF25AC">
      <w:pPr>
        <w:spacing w:line="480" w:lineRule="auto"/>
        <w:jc w:val="center"/>
        <w:rPr>
          <w:rFonts w:ascii="Times New Roman" w:hAnsi="Times New Roman" w:cs="Times New Roman"/>
          <w:color w:val="1B1B1B"/>
          <w:sz w:val="24"/>
          <w:szCs w:val="24"/>
          <w:shd w:val="clear" w:color="auto" w:fill="FFFFFF"/>
        </w:rPr>
      </w:pPr>
      <w:r w:rsidRPr="00BF25AC">
        <w:rPr>
          <w:rFonts w:ascii="Times New Roman" w:hAnsi="Times New Roman" w:cs="Times New Roman"/>
          <w:color w:val="1B1B1B"/>
          <w:sz w:val="24"/>
          <w:szCs w:val="24"/>
          <w:shd w:val="clear" w:color="auto" w:fill="FFFFFF"/>
        </w:rPr>
        <w:t>Name</w:t>
      </w:r>
    </w:p>
    <w:p w:rsidR="00BF25AC" w:rsidRPr="00BF25AC" w:rsidRDefault="00BF25AC" w:rsidP="00BF25AC">
      <w:pPr>
        <w:spacing w:line="480" w:lineRule="auto"/>
        <w:jc w:val="center"/>
        <w:rPr>
          <w:rFonts w:ascii="Times New Roman" w:hAnsi="Times New Roman" w:cs="Times New Roman"/>
          <w:color w:val="1B1B1B"/>
          <w:sz w:val="24"/>
          <w:szCs w:val="24"/>
          <w:shd w:val="clear" w:color="auto" w:fill="FFFFFF"/>
        </w:rPr>
      </w:pPr>
      <w:r w:rsidRPr="00BF25AC">
        <w:rPr>
          <w:rFonts w:ascii="Times New Roman" w:hAnsi="Times New Roman" w:cs="Times New Roman"/>
          <w:color w:val="1B1B1B"/>
          <w:sz w:val="24"/>
          <w:szCs w:val="24"/>
          <w:shd w:val="clear" w:color="auto" w:fill="FFFFFF"/>
        </w:rPr>
        <w:t>Instructor</w:t>
      </w:r>
    </w:p>
    <w:p w:rsidR="00BF25AC" w:rsidRPr="00BF25AC" w:rsidRDefault="00BF25AC" w:rsidP="00BF25AC">
      <w:pPr>
        <w:spacing w:line="480" w:lineRule="auto"/>
        <w:jc w:val="center"/>
        <w:rPr>
          <w:rFonts w:ascii="Times New Roman" w:hAnsi="Times New Roman" w:cs="Times New Roman"/>
          <w:color w:val="1B1B1B"/>
          <w:sz w:val="24"/>
          <w:szCs w:val="24"/>
          <w:shd w:val="clear" w:color="auto" w:fill="FFFFFF"/>
        </w:rPr>
      </w:pPr>
      <w:r w:rsidRPr="00BF25AC">
        <w:rPr>
          <w:rFonts w:ascii="Times New Roman" w:hAnsi="Times New Roman" w:cs="Times New Roman"/>
          <w:color w:val="1B1B1B"/>
          <w:sz w:val="24"/>
          <w:szCs w:val="24"/>
          <w:shd w:val="clear" w:color="auto" w:fill="FFFFFF"/>
        </w:rPr>
        <w:t>Course</w:t>
      </w:r>
    </w:p>
    <w:p w:rsidR="00BF25AC" w:rsidRPr="00BF25AC" w:rsidRDefault="00BF25AC" w:rsidP="00BF25AC">
      <w:pPr>
        <w:spacing w:line="480" w:lineRule="auto"/>
        <w:jc w:val="center"/>
        <w:rPr>
          <w:rFonts w:ascii="Times New Roman" w:hAnsi="Times New Roman" w:cs="Times New Roman"/>
          <w:color w:val="1B1B1B"/>
          <w:sz w:val="24"/>
          <w:szCs w:val="24"/>
          <w:shd w:val="clear" w:color="auto" w:fill="FFFFFF"/>
        </w:rPr>
      </w:pPr>
      <w:r w:rsidRPr="00BF25AC">
        <w:rPr>
          <w:rFonts w:ascii="Times New Roman" w:hAnsi="Times New Roman" w:cs="Times New Roman"/>
          <w:color w:val="1B1B1B"/>
          <w:sz w:val="24"/>
          <w:szCs w:val="24"/>
          <w:shd w:val="clear" w:color="auto" w:fill="FFFFFF"/>
        </w:rPr>
        <w:t>Date</w:t>
      </w:r>
    </w:p>
    <w:p w:rsidR="00BF25AC" w:rsidRPr="00BF25AC" w:rsidRDefault="00BF25AC" w:rsidP="00BF25AC">
      <w:pPr>
        <w:spacing w:line="480" w:lineRule="auto"/>
        <w:rPr>
          <w:rFonts w:ascii="Times New Roman" w:hAnsi="Times New Roman" w:cs="Times New Roman"/>
          <w:color w:val="1B1B1B"/>
          <w:sz w:val="24"/>
          <w:szCs w:val="24"/>
          <w:shd w:val="clear" w:color="auto" w:fill="FFFFFF"/>
        </w:rPr>
      </w:pPr>
    </w:p>
    <w:p w:rsidR="00BF25AC" w:rsidRPr="00BF25AC" w:rsidRDefault="00BF25AC" w:rsidP="00BF25AC">
      <w:pPr>
        <w:spacing w:line="480" w:lineRule="auto"/>
        <w:rPr>
          <w:rFonts w:ascii="Times New Roman" w:hAnsi="Times New Roman" w:cs="Times New Roman"/>
          <w:color w:val="1B1B1B"/>
          <w:sz w:val="24"/>
          <w:szCs w:val="24"/>
          <w:shd w:val="clear" w:color="auto" w:fill="FFFFFF"/>
        </w:rPr>
      </w:pPr>
    </w:p>
    <w:p w:rsidR="00BF25AC" w:rsidRPr="00BF25AC" w:rsidRDefault="00BF25AC" w:rsidP="00BF25AC">
      <w:pPr>
        <w:spacing w:line="480" w:lineRule="auto"/>
        <w:rPr>
          <w:rFonts w:ascii="Times New Roman" w:hAnsi="Times New Roman" w:cs="Times New Roman"/>
          <w:color w:val="1B1B1B"/>
          <w:sz w:val="24"/>
          <w:szCs w:val="24"/>
          <w:shd w:val="clear" w:color="auto" w:fill="FFFFFF"/>
        </w:rPr>
      </w:pPr>
    </w:p>
    <w:p w:rsidR="00BF25AC" w:rsidRPr="00BF25AC" w:rsidRDefault="00BF25AC" w:rsidP="00BF25AC">
      <w:pPr>
        <w:spacing w:line="480" w:lineRule="auto"/>
        <w:rPr>
          <w:rFonts w:ascii="Times New Roman" w:hAnsi="Times New Roman" w:cs="Times New Roman"/>
          <w:color w:val="1B1B1B"/>
          <w:sz w:val="24"/>
          <w:szCs w:val="24"/>
          <w:shd w:val="clear" w:color="auto" w:fill="FFFFFF"/>
        </w:rPr>
      </w:pPr>
    </w:p>
    <w:p w:rsidR="00BF25AC" w:rsidRPr="00BF25AC" w:rsidRDefault="00BF25AC" w:rsidP="00BF25AC">
      <w:pPr>
        <w:spacing w:line="480" w:lineRule="auto"/>
        <w:rPr>
          <w:rFonts w:ascii="Times New Roman" w:hAnsi="Times New Roman" w:cs="Times New Roman"/>
          <w:color w:val="1B1B1B"/>
          <w:sz w:val="24"/>
          <w:szCs w:val="24"/>
          <w:shd w:val="clear" w:color="auto" w:fill="FFFFFF"/>
        </w:rPr>
      </w:pPr>
    </w:p>
    <w:p w:rsidR="00BF25AC" w:rsidRPr="00BF25AC" w:rsidRDefault="00BF25AC" w:rsidP="00BF25AC">
      <w:pPr>
        <w:spacing w:line="480" w:lineRule="auto"/>
        <w:rPr>
          <w:rFonts w:ascii="Times New Roman" w:hAnsi="Times New Roman" w:cs="Times New Roman"/>
          <w:color w:val="1B1B1B"/>
          <w:sz w:val="24"/>
          <w:szCs w:val="24"/>
          <w:shd w:val="clear" w:color="auto" w:fill="FFFFFF"/>
        </w:rPr>
      </w:pPr>
    </w:p>
    <w:p w:rsidR="00BF25AC" w:rsidRPr="00BF25AC" w:rsidRDefault="00BF25AC" w:rsidP="00BF25AC">
      <w:pPr>
        <w:spacing w:line="480" w:lineRule="auto"/>
        <w:rPr>
          <w:rFonts w:ascii="Times New Roman" w:hAnsi="Times New Roman" w:cs="Times New Roman"/>
          <w:color w:val="1B1B1B"/>
          <w:sz w:val="24"/>
          <w:szCs w:val="24"/>
          <w:shd w:val="clear" w:color="auto" w:fill="FFFFFF"/>
        </w:rPr>
      </w:pPr>
    </w:p>
    <w:p w:rsidR="00BF25AC" w:rsidRPr="00BF25AC" w:rsidRDefault="00BF25AC" w:rsidP="00BF25AC">
      <w:pPr>
        <w:spacing w:line="480" w:lineRule="auto"/>
        <w:rPr>
          <w:rFonts w:ascii="Times New Roman" w:hAnsi="Times New Roman" w:cs="Times New Roman"/>
          <w:color w:val="1B1B1B"/>
          <w:sz w:val="24"/>
          <w:szCs w:val="24"/>
          <w:shd w:val="clear" w:color="auto" w:fill="FFFFFF"/>
        </w:rPr>
      </w:pPr>
      <w:r w:rsidRPr="00BF25AC">
        <w:rPr>
          <w:rFonts w:ascii="Times New Roman" w:hAnsi="Times New Roman" w:cs="Times New Roman"/>
          <w:color w:val="1B1B1B"/>
          <w:sz w:val="24"/>
          <w:szCs w:val="24"/>
          <w:shd w:val="clear" w:color="auto" w:fill="FFFFFF"/>
        </w:rPr>
        <w:lastRenderedPageBreak/>
        <w:t xml:space="preserve">Does equating status with authority cause confusion? Why or why not? </w:t>
      </w:r>
    </w:p>
    <w:p w:rsidR="00BF25AC" w:rsidRPr="00BF25AC" w:rsidRDefault="00BF25AC" w:rsidP="00BF25AC">
      <w:pPr>
        <w:spacing w:line="480" w:lineRule="auto"/>
        <w:rPr>
          <w:rFonts w:ascii="Times New Roman" w:hAnsi="Times New Roman" w:cs="Times New Roman"/>
          <w:sz w:val="24"/>
          <w:szCs w:val="24"/>
          <w:shd w:val="clear" w:color="auto" w:fill="FFFFFF"/>
        </w:rPr>
      </w:pPr>
      <w:r w:rsidRPr="00BF25AC">
        <w:rPr>
          <w:rFonts w:ascii="Times New Roman" w:hAnsi="Times New Roman" w:cs="Times New Roman"/>
          <w:sz w:val="24"/>
          <w:szCs w:val="24"/>
          <w:shd w:val="clear" w:color="auto" w:fill="FFFFFF"/>
        </w:rPr>
        <w:tab/>
        <w:t>In an organization, a manager is given authority to direct activities of others and expects them to respond appropriately. There are hierarchies which are an essential aspect of social life and emerge naturally due to the interaction of people in the organizations. It is difficult, for managers to achieve their ends independently, they need the power to influence others on whom they are dependent. In organizations, authority flows from the top downwards since it is delegated by the superiors to the subordinates but Power may flow in either direction (Scott, 2014). Equating status with authority in both professional groups emerges due to disagreements upon ideal responsibilities in dissatisfying areas. Nurses’ frustrations are caused by a number of reasons inclusive of ideological and structural features conspiring limitation in the professional autonomy of the nurses' healthcare authority. It therefore clearly portrayed by the incident that medical dominance eventually emerges. Lastly, poor responses from the healthcare organizations in regard to such troublesome behaviors the physicians show comprising of verbal abuse all through to corporeal and sexual harassments contribute to decisions nurses make which form a vital aspect leading to their ranks and roles confusion.</w:t>
      </w:r>
    </w:p>
    <w:p w:rsidR="00BF25AC" w:rsidRPr="00BF25AC" w:rsidRDefault="00BF25AC" w:rsidP="00BF25AC">
      <w:pPr>
        <w:spacing w:line="480" w:lineRule="auto"/>
        <w:jc w:val="center"/>
        <w:rPr>
          <w:rFonts w:ascii="Times New Roman" w:hAnsi="Times New Roman" w:cs="Times New Roman"/>
          <w:color w:val="1B1B1B"/>
          <w:sz w:val="24"/>
          <w:szCs w:val="24"/>
          <w:shd w:val="clear" w:color="auto" w:fill="FFFFFF"/>
        </w:rPr>
      </w:pPr>
    </w:p>
    <w:p w:rsidR="00BF25AC" w:rsidRPr="00BF25AC" w:rsidRDefault="00BF25AC" w:rsidP="00BF25AC">
      <w:pPr>
        <w:spacing w:line="480" w:lineRule="auto"/>
        <w:jc w:val="center"/>
        <w:rPr>
          <w:rFonts w:ascii="Times New Roman" w:hAnsi="Times New Roman" w:cs="Times New Roman"/>
          <w:color w:val="1B1B1B"/>
          <w:sz w:val="24"/>
          <w:szCs w:val="24"/>
          <w:shd w:val="clear" w:color="auto" w:fill="FFFFFF"/>
        </w:rPr>
      </w:pPr>
    </w:p>
    <w:p w:rsidR="00BF25AC" w:rsidRPr="00BF25AC" w:rsidRDefault="00BF25AC" w:rsidP="00BF25AC">
      <w:pPr>
        <w:spacing w:line="480" w:lineRule="auto"/>
        <w:jc w:val="center"/>
        <w:rPr>
          <w:rFonts w:ascii="Times New Roman" w:hAnsi="Times New Roman" w:cs="Times New Roman"/>
          <w:color w:val="1B1B1B"/>
          <w:sz w:val="24"/>
          <w:szCs w:val="24"/>
          <w:shd w:val="clear" w:color="auto" w:fill="FFFFFF"/>
        </w:rPr>
      </w:pPr>
    </w:p>
    <w:p w:rsidR="00BF25AC" w:rsidRPr="00BF25AC" w:rsidRDefault="00BF25AC" w:rsidP="00BF25AC">
      <w:pPr>
        <w:spacing w:line="480" w:lineRule="auto"/>
        <w:jc w:val="center"/>
        <w:rPr>
          <w:rFonts w:ascii="Times New Roman" w:hAnsi="Times New Roman" w:cs="Times New Roman"/>
          <w:color w:val="1B1B1B"/>
          <w:sz w:val="24"/>
          <w:szCs w:val="24"/>
          <w:shd w:val="clear" w:color="auto" w:fill="FFFFFF"/>
        </w:rPr>
      </w:pPr>
    </w:p>
    <w:p w:rsidR="00BF25AC" w:rsidRPr="00BF25AC" w:rsidRDefault="00BF25AC" w:rsidP="00BF25AC">
      <w:pPr>
        <w:spacing w:line="480" w:lineRule="auto"/>
        <w:jc w:val="center"/>
        <w:rPr>
          <w:rFonts w:ascii="Times New Roman" w:hAnsi="Times New Roman" w:cs="Times New Roman"/>
          <w:color w:val="1B1B1B"/>
          <w:sz w:val="24"/>
          <w:szCs w:val="24"/>
          <w:shd w:val="clear" w:color="auto" w:fill="FFFFFF"/>
        </w:rPr>
      </w:pPr>
    </w:p>
    <w:p w:rsidR="00BF25AC" w:rsidRPr="00BF25AC" w:rsidRDefault="00BF25AC" w:rsidP="00BF25AC">
      <w:pPr>
        <w:spacing w:line="480" w:lineRule="auto"/>
        <w:jc w:val="center"/>
        <w:rPr>
          <w:rFonts w:ascii="Times New Roman" w:hAnsi="Times New Roman" w:cs="Times New Roman"/>
          <w:color w:val="1B1B1B"/>
          <w:sz w:val="24"/>
          <w:szCs w:val="24"/>
          <w:shd w:val="clear" w:color="auto" w:fill="FFFFFF"/>
        </w:rPr>
      </w:pPr>
    </w:p>
    <w:p w:rsidR="00BF25AC" w:rsidRPr="00BF25AC" w:rsidRDefault="00BF25AC" w:rsidP="00BF25AC">
      <w:pPr>
        <w:spacing w:line="480" w:lineRule="auto"/>
        <w:jc w:val="center"/>
        <w:rPr>
          <w:rFonts w:ascii="Times New Roman" w:hAnsi="Times New Roman" w:cs="Times New Roman"/>
          <w:color w:val="1B1B1B"/>
          <w:sz w:val="24"/>
          <w:szCs w:val="24"/>
          <w:shd w:val="clear" w:color="auto" w:fill="FFFFFF"/>
        </w:rPr>
      </w:pPr>
      <w:r w:rsidRPr="00BF25AC">
        <w:rPr>
          <w:rFonts w:ascii="Times New Roman" w:hAnsi="Times New Roman" w:cs="Times New Roman"/>
          <w:color w:val="1B1B1B"/>
          <w:sz w:val="24"/>
          <w:szCs w:val="24"/>
          <w:shd w:val="clear" w:color="auto" w:fill="FFFFFF"/>
        </w:rPr>
        <w:lastRenderedPageBreak/>
        <w:t>Reference</w:t>
      </w:r>
    </w:p>
    <w:p w:rsidR="00BF25AC" w:rsidRPr="00BF25AC" w:rsidRDefault="00BF25AC" w:rsidP="00BF25AC">
      <w:pPr>
        <w:spacing w:line="480" w:lineRule="auto"/>
        <w:rPr>
          <w:rFonts w:ascii="Times New Roman" w:hAnsi="Times New Roman" w:cs="Times New Roman"/>
          <w:sz w:val="24"/>
          <w:szCs w:val="24"/>
        </w:rPr>
      </w:pPr>
      <w:r w:rsidRPr="00BF25AC">
        <w:rPr>
          <w:rFonts w:ascii="Times New Roman" w:hAnsi="Times New Roman" w:cs="Times New Roman"/>
          <w:sz w:val="24"/>
          <w:szCs w:val="24"/>
        </w:rPr>
        <w:t xml:space="preserve">Scott, J. (2014). </w:t>
      </w:r>
      <w:r w:rsidRPr="00BF25AC">
        <w:rPr>
          <w:rFonts w:ascii="Times New Roman" w:hAnsi="Times New Roman" w:cs="Times New Roman"/>
          <w:i/>
          <w:iCs/>
          <w:sz w:val="24"/>
          <w:szCs w:val="24"/>
        </w:rPr>
        <w:t>Stratification and power: Structures of class, status and command</w:t>
      </w:r>
      <w:r w:rsidRPr="00BF25AC">
        <w:rPr>
          <w:rFonts w:ascii="Times New Roman" w:hAnsi="Times New Roman" w:cs="Times New Roman"/>
          <w:sz w:val="24"/>
          <w:szCs w:val="24"/>
        </w:rPr>
        <w:t>. John Wiley &amp; Sons.</w:t>
      </w:r>
      <w:bookmarkStart w:id="0" w:name="_GoBack"/>
      <w:bookmarkEnd w:id="0"/>
    </w:p>
    <w:p w:rsidR="00871B25" w:rsidRDefault="00871B25"/>
    <w:sectPr w:rsidR="00871B25" w:rsidSect="00BF25A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4AB2" w:rsidRDefault="00CE4AB2" w:rsidP="00BF25AC">
      <w:pPr>
        <w:spacing w:after="0" w:line="240" w:lineRule="auto"/>
      </w:pPr>
      <w:r>
        <w:separator/>
      </w:r>
    </w:p>
  </w:endnote>
  <w:endnote w:type="continuationSeparator" w:id="1">
    <w:p w:rsidR="00CE4AB2" w:rsidRDefault="00CE4AB2" w:rsidP="00BF25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4AB2" w:rsidRDefault="00CE4AB2" w:rsidP="00BF25AC">
      <w:pPr>
        <w:spacing w:after="0" w:line="240" w:lineRule="auto"/>
      </w:pPr>
      <w:r>
        <w:separator/>
      </w:r>
    </w:p>
  </w:footnote>
  <w:footnote w:type="continuationSeparator" w:id="1">
    <w:p w:rsidR="00CE4AB2" w:rsidRDefault="00CE4AB2" w:rsidP="00BF25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7955083"/>
      <w:docPartObj>
        <w:docPartGallery w:val="Page Numbers (Top of Page)"/>
        <w:docPartUnique/>
      </w:docPartObj>
    </w:sdtPr>
    <w:sdtContent>
      <w:p w:rsidR="00BF25AC" w:rsidRPr="00BF25AC" w:rsidRDefault="00BF25AC">
        <w:pPr>
          <w:pStyle w:val="Header"/>
          <w:rPr>
            <w:rFonts w:ascii="Times New Roman" w:hAnsi="Times New Roman" w:cs="Times New Roman"/>
            <w:sz w:val="24"/>
            <w:szCs w:val="24"/>
          </w:rPr>
        </w:pPr>
        <w:r w:rsidRPr="00BF25AC">
          <w:rPr>
            <w:rFonts w:ascii="Times New Roman" w:hAnsi="Times New Roman" w:cs="Times New Roman"/>
            <w:sz w:val="24"/>
            <w:szCs w:val="24"/>
          </w:rPr>
          <w:t>EQUATING STATUS</w:t>
        </w:r>
        <w:r w:rsidRPr="00BF25AC">
          <w:rPr>
            <w:rFonts w:ascii="Times New Roman" w:hAnsi="Times New Roman" w:cs="Times New Roman"/>
            <w:sz w:val="24"/>
            <w:szCs w:val="24"/>
          </w:rPr>
          <w:tab/>
        </w:r>
        <w:r w:rsidRPr="00BF25AC">
          <w:rPr>
            <w:rFonts w:ascii="Times New Roman" w:hAnsi="Times New Roman" w:cs="Times New Roman"/>
            <w:sz w:val="24"/>
            <w:szCs w:val="24"/>
          </w:rPr>
          <w:tab/>
        </w:r>
        <w:r w:rsidRPr="00BF25AC">
          <w:rPr>
            <w:rFonts w:ascii="Times New Roman" w:hAnsi="Times New Roman" w:cs="Times New Roman"/>
            <w:sz w:val="24"/>
            <w:szCs w:val="24"/>
          </w:rPr>
          <w:fldChar w:fldCharType="begin"/>
        </w:r>
        <w:r w:rsidRPr="00BF25AC">
          <w:rPr>
            <w:rFonts w:ascii="Times New Roman" w:hAnsi="Times New Roman" w:cs="Times New Roman"/>
            <w:sz w:val="24"/>
            <w:szCs w:val="24"/>
          </w:rPr>
          <w:instrText xml:space="preserve"> PAGE   \* MERGEFORMAT </w:instrText>
        </w:r>
        <w:r w:rsidRPr="00BF25AC">
          <w:rPr>
            <w:rFonts w:ascii="Times New Roman" w:hAnsi="Times New Roman" w:cs="Times New Roman"/>
            <w:sz w:val="24"/>
            <w:szCs w:val="24"/>
          </w:rPr>
          <w:fldChar w:fldCharType="separate"/>
        </w:r>
        <w:r>
          <w:rPr>
            <w:rFonts w:ascii="Times New Roman" w:hAnsi="Times New Roman" w:cs="Times New Roman"/>
            <w:noProof/>
            <w:sz w:val="24"/>
            <w:szCs w:val="24"/>
          </w:rPr>
          <w:t>2</w:t>
        </w:r>
        <w:r w:rsidRPr="00BF25AC">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5AC" w:rsidRPr="00BF25AC" w:rsidRDefault="00BF25AC" w:rsidP="00BF25AC">
    <w:pPr>
      <w:pStyle w:val="Header"/>
      <w:jc w:val="right"/>
      <w:rPr>
        <w:rFonts w:ascii="Times New Roman" w:hAnsi="Times New Roman" w:cs="Times New Roman"/>
        <w:sz w:val="24"/>
        <w:szCs w:val="24"/>
      </w:rPr>
    </w:pPr>
    <w:r w:rsidRPr="00BF25AC">
      <w:rPr>
        <w:rFonts w:ascii="Times New Roman" w:hAnsi="Times New Roman" w:cs="Times New Roman"/>
        <w:sz w:val="24"/>
        <w:szCs w:val="24"/>
      </w:rPr>
      <w:t xml:space="preserve">Running head: EQUATING STATUS </w:t>
    </w:r>
    <w:r w:rsidRPr="00BF25AC">
      <w:rPr>
        <w:rFonts w:ascii="Times New Roman" w:hAnsi="Times New Roman" w:cs="Times New Roman"/>
        <w:sz w:val="24"/>
        <w:szCs w:val="24"/>
      </w:rPr>
      <w:tab/>
    </w:r>
    <w:r w:rsidRPr="00BF25AC">
      <w:rPr>
        <w:rFonts w:ascii="Times New Roman" w:hAnsi="Times New Roman" w:cs="Times New Roman"/>
        <w:sz w:val="24"/>
        <w:szCs w:val="24"/>
      </w:rPr>
      <w:tab/>
    </w:r>
    <w:sdt>
      <w:sdtPr>
        <w:rPr>
          <w:rFonts w:ascii="Times New Roman" w:hAnsi="Times New Roman" w:cs="Times New Roman"/>
          <w:sz w:val="24"/>
          <w:szCs w:val="24"/>
        </w:rPr>
        <w:id w:val="147955047"/>
        <w:docPartObj>
          <w:docPartGallery w:val="Page Numbers (Top of Page)"/>
          <w:docPartUnique/>
        </w:docPartObj>
      </w:sdtPr>
      <w:sdtContent>
        <w:r w:rsidRPr="00BF25AC">
          <w:rPr>
            <w:rFonts w:ascii="Times New Roman" w:hAnsi="Times New Roman" w:cs="Times New Roman"/>
            <w:sz w:val="24"/>
            <w:szCs w:val="24"/>
          </w:rPr>
          <w:fldChar w:fldCharType="begin"/>
        </w:r>
        <w:r w:rsidRPr="00BF25AC">
          <w:rPr>
            <w:rFonts w:ascii="Times New Roman" w:hAnsi="Times New Roman" w:cs="Times New Roman"/>
            <w:sz w:val="24"/>
            <w:szCs w:val="24"/>
          </w:rPr>
          <w:instrText xml:space="preserve"> PAGE   \* MERGEFORMAT </w:instrText>
        </w:r>
        <w:r w:rsidRPr="00BF25AC">
          <w:rPr>
            <w:rFonts w:ascii="Times New Roman" w:hAnsi="Times New Roman" w:cs="Times New Roman"/>
            <w:sz w:val="24"/>
            <w:szCs w:val="24"/>
          </w:rPr>
          <w:fldChar w:fldCharType="separate"/>
        </w:r>
        <w:r>
          <w:rPr>
            <w:rFonts w:ascii="Times New Roman" w:hAnsi="Times New Roman" w:cs="Times New Roman"/>
            <w:noProof/>
            <w:sz w:val="24"/>
            <w:szCs w:val="24"/>
          </w:rPr>
          <w:t>1</w:t>
        </w:r>
        <w:r w:rsidRPr="00BF25AC">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F25AC"/>
    <w:rsid w:val="00871B25"/>
    <w:rsid w:val="00BF25AC"/>
    <w:rsid w:val="00CE4AB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5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25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25AC"/>
  </w:style>
  <w:style w:type="paragraph" w:styleId="Footer">
    <w:name w:val="footer"/>
    <w:basedOn w:val="Normal"/>
    <w:link w:val="FooterChar"/>
    <w:uiPriority w:val="99"/>
    <w:semiHidden/>
    <w:unhideWhenUsed/>
    <w:rsid w:val="00BF25A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F25A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232</Words>
  <Characters>1323</Characters>
  <Application>Microsoft Office Word</Application>
  <DocSecurity>0</DocSecurity>
  <Lines>11</Lines>
  <Paragraphs>3</Paragraphs>
  <ScaleCrop>false</ScaleCrop>
  <Company/>
  <LinksUpToDate>false</LinksUpToDate>
  <CharactersWithSpaces>1552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2018-02-14T06:31:00Z</dcterms:created>
  <dcterms:modified xsi:type="dcterms:W3CDTF">2018-02-14T06:34:00Z</dcterms:modified>
</cp:coreProperties>
</file>