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EAB" w:rsidRPr="0057582E" w:rsidRDefault="00831EAD" w:rsidP="007745A9">
      <w:pPr>
        <w:spacing w:line="480" w:lineRule="auto"/>
        <w:jc w:val="center"/>
        <w:rPr>
          <w:rFonts w:ascii="Times New Roman" w:hAnsi="Times New Roman" w:cs="Times New Roman"/>
          <w:sz w:val="24"/>
          <w:szCs w:val="24"/>
        </w:rPr>
      </w:pPr>
    </w:p>
    <w:p w:rsidR="00972EAB" w:rsidRPr="0057582E" w:rsidRDefault="00831EAD" w:rsidP="007745A9">
      <w:pPr>
        <w:spacing w:line="480" w:lineRule="auto"/>
        <w:jc w:val="center"/>
        <w:rPr>
          <w:rFonts w:ascii="Times New Roman" w:hAnsi="Times New Roman" w:cs="Times New Roman"/>
          <w:sz w:val="24"/>
          <w:szCs w:val="24"/>
        </w:rPr>
      </w:pPr>
    </w:p>
    <w:p w:rsidR="00972EAB" w:rsidRPr="0057582E" w:rsidRDefault="00831EAD" w:rsidP="007745A9">
      <w:pPr>
        <w:spacing w:line="480" w:lineRule="auto"/>
        <w:jc w:val="center"/>
        <w:rPr>
          <w:rFonts w:ascii="Times New Roman" w:hAnsi="Times New Roman" w:cs="Times New Roman"/>
          <w:sz w:val="24"/>
          <w:szCs w:val="24"/>
        </w:rPr>
      </w:pPr>
    </w:p>
    <w:p w:rsidR="00972EAB" w:rsidRPr="0057582E" w:rsidRDefault="00831EAD" w:rsidP="007745A9">
      <w:pPr>
        <w:spacing w:line="480" w:lineRule="auto"/>
        <w:jc w:val="center"/>
        <w:rPr>
          <w:rFonts w:ascii="Times New Roman" w:hAnsi="Times New Roman" w:cs="Times New Roman"/>
          <w:sz w:val="24"/>
          <w:szCs w:val="24"/>
        </w:rPr>
      </w:pPr>
    </w:p>
    <w:p w:rsidR="0008078F" w:rsidRPr="0057582E" w:rsidRDefault="00831EAD" w:rsidP="007745A9">
      <w:pPr>
        <w:spacing w:line="480" w:lineRule="auto"/>
        <w:jc w:val="center"/>
        <w:rPr>
          <w:rFonts w:ascii="Times New Roman" w:hAnsi="Times New Roman" w:cs="Times New Roman"/>
          <w:sz w:val="24"/>
          <w:szCs w:val="24"/>
        </w:rPr>
      </w:pPr>
      <w:r w:rsidRPr="0057582E">
        <w:rPr>
          <w:rFonts w:ascii="Times New Roman" w:hAnsi="Times New Roman" w:cs="Times New Roman"/>
          <w:sz w:val="24"/>
          <w:szCs w:val="24"/>
        </w:rPr>
        <w:t>Formative Assessment</w:t>
      </w:r>
    </w:p>
    <w:p w:rsidR="00972EAB" w:rsidRPr="0057582E" w:rsidRDefault="00831EAD" w:rsidP="007745A9">
      <w:pPr>
        <w:spacing w:line="480" w:lineRule="auto"/>
        <w:jc w:val="center"/>
        <w:rPr>
          <w:rFonts w:ascii="Times New Roman" w:hAnsi="Times New Roman" w:cs="Times New Roman"/>
          <w:sz w:val="24"/>
          <w:szCs w:val="24"/>
        </w:rPr>
      </w:pPr>
      <w:r w:rsidRPr="0057582E">
        <w:rPr>
          <w:rFonts w:ascii="Times New Roman" w:hAnsi="Times New Roman" w:cs="Times New Roman"/>
          <w:sz w:val="24"/>
          <w:szCs w:val="24"/>
        </w:rPr>
        <w:t>Student’s Name</w:t>
      </w:r>
    </w:p>
    <w:p w:rsidR="00972EAB" w:rsidRPr="0057582E" w:rsidRDefault="00831EAD" w:rsidP="007745A9">
      <w:pPr>
        <w:spacing w:line="480" w:lineRule="auto"/>
        <w:jc w:val="center"/>
        <w:rPr>
          <w:rFonts w:ascii="Times New Roman" w:hAnsi="Times New Roman" w:cs="Times New Roman"/>
          <w:sz w:val="24"/>
          <w:szCs w:val="24"/>
        </w:rPr>
      </w:pPr>
      <w:r w:rsidRPr="0057582E">
        <w:rPr>
          <w:rFonts w:ascii="Times New Roman" w:hAnsi="Times New Roman" w:cs="Times New Roman"/>
          <w:sz w:val="24"/>
          <w:szCs w:val="24"/>
        </w:rPr>
        <w:t>Institutional Affiliation</w:t>
      </w:r>
    </w:p>
    <w:p w:rsidR="00972EAB" w:rsidRPr="0057582E" w:rsidRDefault="00831EAD" w:rsidP="007745A9">
      <w:pPr>
        <w:spacing w:line="480" w:lineRule="auto"/>
        <w:jc w:val="center"/>
        <w:rPr>
          <w:rFonts w:ascii="Times New Roman" w:hAnsi="Times New Roman" w:cs="Times New Roman"/>
          <w:sz w:val="24"/>
          <w:szCs w:val="24"/>
        </w:rPr>
      </w:pPr>
      <w:r w:rsidRPr="0057582E">
        <w:rPr>
          <w:rFonts w:ascii="Times New Roman" w:hAnsi="Times New Roman" w:cs="Times New Roman"/>
          <w:sz w:val="24"/>
          <w:szCs w:val="24"/>
        </w:rPr>
        <w:t>February 24, 2018</w:t>
      </w:r>
    </w:p>
    <w:p w:rsidR="00972EAB" w:rsidRPr="0057582E" w:rsidRDefault="00831EAD" w:rsidP="007745A9">
      <w:pPr>
        <w:spacing w:line="480" w:lineRule="auto"/>
        <w:rPr>
          <w:rFonts w:ascii="Times New Roman" w:hAnsi="Times New Roman" w:cs="Times New Roman"/>
          <w:sz w:val="24"/>
          <w:szCs w:val="24"/>
        </w:rPr>
      </w:pPr>
    </w:p>
    <w:p w:rsidR="00FE0E59" w:rsidRPr="0057582E" w:rsidRDefault="00831EAD" w:rsidP="007745A9">
      <w:pPr>
        <w:spacing w:line="480" w:lineRule="auto"/>
        <w:rPr>
          <w:rFonts w:ascii="Times New Roman" w:hAnsi="Times New Roman" w:cs="Times New Roman"/>
          <w:sz w:val="24"/>
          <w:szCs w:val="24"/>
        </w:rPr>
      </w:pPr>
    </w:p>
    <w:p w:rsidR="00FE0E59" w:rsidRPr="0057582E" w:rsidRDefault="00831EAD" w:rsidP="007745A9">
      <w:pPr>
        <w:spacing w:line="480" w:lineRule="auto"/>
        <w:rPr>
          <w:rFonts w:ascii="Times New Roman" w:hAnsi="Times New Roman" w:cs="Times New Roman"/>
          <w:sz w:val="24"/>
          <w:szCs w:val="24"/>
        </w:rPr>
      </w:pPr>
    </w:p>
    <w:p w:rsidR="00FE0E59" w:rsidRPr="0057582E" w:rsidRDefault="00831EAD" w:rsidP="007745A9">
      <w:pPr>
        <w:spacing w:line="480" w:lineRule="auto"/>
        <w:rPr>
          <w:rFonts w:ascii="Times New Roman" w:hAnsi="Times New Roman" w:cs="Times New Roman"/>
          <w:sz w:val="24"/>
          <w:szCs w:val="24"/>
        </w:rPr>
      </w:pPr>
    </w:p>
    <w:p w:rsidR="00FE0E59" w:rsidRPr="0057582E" w:rsidRDefault="00831EAD" w:rsidP="007745A9">
      <w:pPr>
        <w:spacing w:line="480" w:lineRule="auto"/>
        <w:rPr>
          <w:rFonts w:ascii="Times New Roman" w:hAnsi="Times New Roman" w:cs="Times New Roman"/>
          <w:sz w:val="24"/>
          <w:szCs w:val="24"/>
        </w:rPr>
      </w:pPr>
    </w:p>
    <w:p w:rsidR="00FE0E59" w:rsidRPr="0057582E" w:rsidRDefault="00831EAD" w:rsidP="007745A9">
      <w:pPr>
        <w:spacing w:line="480" w:lineRule="auto"/>
        <w:rPr>
          <w:rFonts w:ascii="Times New Roman" w:hAnsi="Times New Roman" w:cs="Times New Roman"/>
          <w:sz w:val="24"/>
          <w:szCs w:val="24"/>
        </w:rPr>
      </w:pPr>
    </w:p>
    <w:p w:rsidR="00FE0E59" w:rsidRPr="0057582E" w:rsidRDefault="00831EAD" w:rsidP="007745A9">
      <w:pPr>
        <w:spacing w:line="480" w:lineRule="auto"/>
        <w:rPr>
          <w:rFonts w:ascii="Times New Roman" w:hAnsi="Times New Roman" w:cs="Times New Roman"/>
          <w:sz w:val="24"/>
          <w:szCs w:val="24"/>
        </w:rPr>
      </w:pPr>
    </w:p>
    <w:p w:rsidR="00FE0E59" w:rsidRPr="0057582E" w:rsidRDefault="00831EAD" w:rsidP="007745A9">
      <w:pPr>
        <w:spacing w:line="480" w:lineRule="auto"/>
        <w:rPr>
          <w:rFonts w:ascii="Times New Roman" w:hAnsi="Times New Roman" w:cs="Times New Roman"/>
          <w:sz w:val="24"/>
          <w:szCs w:val="24"/>
        </w:rPr>
      </w:pPr>
    </w:p>
    <w:p w:rsidR="00FE0E59" w:rsidRPr="0057582E" w:rsidRDefault="00831EAD" w:rsidP="007745A9">
      <w:pPr>
        <w:spacing w:line="480" w:lineRule="auto"/>
        <w:rPr>
          <w:rFonts w:ascii="Times New Roman" w:hAnsi="Times New Roman" w:cs="Times New Roman"/>
          <w:sz w:val="24"/>
          <w:szCs w:val="24"/>
        </w:rPr>
      </w:pPr>
    </w:p>
    <w:p w:rsidR="00FE0E59" w:rsidRPr="0057582E" w:rsidRDefault="00831EAD" w:rsidP="007745A9">
      <w:pPr>
        <w:spacing w:line="480" w:lineRule="auto"/>
        <w:rPr>
          <w:rFonts w:ascii="Times New Roman" w:hAnsi="Times New Roman" w:cs="Times New Roman"/>
          <w:sz w:val="24"/>
          <w:szCs w:val="24"/>
        </w:rPr>
      </w:pPr>
    </w:p>
    <w:p w:rsidR="00FE0E59" w:rsidRPr="0057582E" w:rsidRDefault="00831EAD" w:rsidP="007745A9">
      <w:pPr>
        <w:spacing w:line="480" w:lineRule="auto"/>
        <w:jc w:val="center"/>
        <w:rPr>
          <w:rFonts w:ascii="Times New Roman" w:hAnsi="Times New Roman" w:cs="Times New Roman"/>
          <w:sz w:val="24"/>
          <w:szCs w:val="24"/>
        </w:rPr>
      </w:pPr>
      <w:r w:rsidRPr="0057582E">
        <w:rPr>
          <w:rFonts w:ascii="Times New Roman" w:hAnsi="Times New Roman" w:cs="Times New Roman"/>
          <w:sz w:val="24"/>
          <w:szCs w:val="24"/>
        </w:rPr>
        <w:lastRenderedPageBreak/>
        <w:t>Formative Assessment</w:t>
      </w:r>
    </w:p>
    <w:p w:rsidR="006A3350" w:rsidRPr="0057582E" w:rsidRDefault="00831EAD" w:rsidP="007745A9">
      <w:pPr>
        <w:spacing w:line="480" w:lineRule="auto"/>
        <w:ind w:firstLine="720"/>
        <w:rPr>
          <w:rFonts w:ascii="Times New Roman" w:hAnsi="Times New Roman" w:cs="Times New Roman"/>
          <w:sz w:val="24"/>
          <w:szCs w:val="24"/>
        </w:rPr>
      </w:pPr>
      <w:r w:rsidRPr="0057582E">
        <w:rPr>
          <w:rFonts w:ascii="Times New Roman" w:hAnsi="Times New Roman" w:cs="Times New Roman"/>
          <w:sz w:val="24"/>
          <w:szCs w:val="24"/>
        </w:rPr>
        <w:t xml:space="preserve">The Every Student Succeeds Act was passed by Congress </w:t>
      </w:r>
      <w:r w:rsidR="0057582E">
        <w:rPr>
          <w:rFonts w:ascii="Times New Roman" w:hAnsi="Times New Roman" w:cs="Times New Roman"/>
          <w:sz w:val="24"/>
          <w:szCs w:val="24"/>
        </w:rPr>
        <w:t>as an improvement of the testing requirements after</w:t>
      </w:r>
      <w:r w:rsidRPr="0057582E">
        <w:rPr>
          <w:rFonts w:ascii="Times New Roman" w:hAnsi="Times New Roman" w:cs="Times New Roman"/>
          <w:sz w:val="24"/>
          <w:szCs w:val="24"/>
        </w:rPr>
        <w:t xml:space="preserve"> No Child Left </w:t>
      </w:r>
      <w:proofErr w:type="gramStart"/>
      <w:r w:rsidRPr="0057582E">
        <w:rPr>
          <w:rFonts w:ascii="Times New Roman" w:hAnsi="Times New Roman" w:cs="Times New Roman"/>
          <w:sz w:val="24"/>
          <w:szCs w:val="24"/>
        </w:rPr>
        <w:t>Behind</w:t>
      </w:r>
      <w:proofErr w:type="gramEnd"/>
      <w:r w:rsidR="0057582E">
        <w:rPr>
          <w:rFonts w:ascii="Times New Roman" w:hAnsi="Times New Roman" w:cs="Times New Roman"/>
          <w:sz w:val="24"/>
          <w:szCs w:val="24"/>
        </w:rPr>
        <w:t xml:space="preserve"> (NCLB). To ensure that there is more</w:t>
      </w:r>
      <w:r w:rsidRPr="0057582E">
        <w:rPr>
          <w:rFonts w:ascii="Times New Roman" w:hAnsi="Times New Roman" w:cs="Times New Roman"/>
          <w:sz w:val="24"/>
          <w:szCs w:val="24"/>
        </w:rPr>
        <w:t xml:space="preserve"> development going on in the assessment system, the Every Student Succeeds Act </w:t>
      </w:r>
      <w:r w:rsidR="0057582E">
        <w:rPr>
          <w:rFonts w:ascii="Times New Roman" w:hAnsi="Times New Roman" w:cs="Times New Roman"/>
          <w:sz w:val="24"/>
          <w:szCs w:val="24"/>
        </w:rPr>
        <w:t>permits and even funds some states to develop assessment systems</w:t>
      </w:r>
      <w:r w:rsidRPr="0057582E">
        <w:rPr>
          <w:rFonts w:ascii="Times New Roman" w:hAnsi="Times New Roman" w:cs="Times New Roman"/>
          <w:sz w:val="24"/>
          <w:szCs w:val="24"/>
        </w:rPr>
        <w:t xml:space="preserve">. </w:t>
      </w:r>
      <w:r w:rsidR="0057582E">
        <w:rPr>
          <w:rFonts w:ascii="Times New Roman" w:hAnsi="Times New Roman" w:cs="Times New Roman"/>
          <w:sz w:val="24"/>
          <w:szCs w:val="24"/>
        </w:rPr>
        <w:t>The local leaders are, therefore, expected to design</w:t>
      </w:r>
      <w:r w:rsidRPr="0057582E">
        <w:rPr>
          <w:rFonts w:ascii="Times New Roman" w:hAnsi="Times New Roman" w:cs="Times New Roman"/>
          <w:sz w:val="24"/>
          <w:szCs w:val="24"/>
        </w:rPr>
        <w:t xml:space="preserve"> new assessment </w:t>
      </w:r>
      <w:r w:rsidR="0057582E">
        <w:rPr>
          <w:rFonts w:ascii="Times New Roman" w:hAnsi="Times New Roman" w:cs="Times New Roman"/>
          <w:sz w:val="24"/>
          <w:szCs w:val="24"/>
        </w:rPr>
        <w:t xml:space="preserve">systems </w:t>
      </w:r>
      <w:r w:rsidRPr="0057582E">
        <w:rPr>
          <w:rFonts w:ascii="Times New Roman" w:hAnsi="Times New Roman" w:cs="Times New Roman"/>
          <w:sz w:val="24"/>
          <w:szCs w:val="24"/>
        </w:rPr>
        <w:t>whose guiding principles includ</w:t>
      </w:r>
      <w:r w:rsidRPr="0057582E">
        <w:rPr>
          <w:rFonts w:ascii="Times New Roman" w:hAnsi="Times New Roman" w:cs="Times New Roman"/>
          <w:sz w:val="24"/>
          <w:szCs w:val="24"/>
        </w:rPr>
        <w:t>e building coherent assessment systems, integrating them with the curri</w:t>
      </w:r>
      <w:r w:rsidR="0057582E">
        <w:rPr>
          <w:rFonts w:ascii="Times New Roman" w:hAnsi="Times New Roman" w:cs="Times New Roman"/>
          <w:sz w:val="24"/>
          <w:szCs w:val="24"/>
        </w:rPr>
        <w:t>culum and effective instruction</w:t>
      </w:r>
      <w:r w:rsidRPr="0057582E">
        <w:rPr>
          <w:rFonts w:ascii="Times New Roman" w:hAnsi="Times New Roman" w:cs="Times New Roman"/>
          <w:sz w:val="24"/>
          <w:szCs w:val="24"/>
        </w:rPr>
        <w:t xml:space="preserve"> and gr</w:t>
      </w:r>
      <w:r w:rsidRPr="0057582E">
        <w:rPr>
          <w:rFonts w:ascii="Times New Roman" w:hAnsi="Times New Roman" w:cs="Times New Roman"/>
          <w:sz w:val="24"/>
          <w:szCs w:val="24"/>
        </w:rPr>
        <w:t>ounding assessments in a model of learning</w:t>
      </w:r>
      <w:r w:rsidR="009E4A36">
        <w:rPr>
          <w:rFonts w:ascii="Times New Roman" w:hAnsi="Times New Roman" w:cs="Times New Roman"/>
          <w:sz w:val="24"/>
          <w:szCs w:val="24"/>
        </w:rPr>
        <w:t xml:space="preserve"> </w:t>
      </w:r>
      <w:r w:rsidR="009E4A36">
        <w:rPr>
          <w:rFonts w:ascii="Times New Roman" w:eastAsia="Times New Roman" w:hAnsi="Times New Roman" w:cs="Times New Roman"/>
          <w:sz w:val="24"/>
          <w:szCs w:val="24"/>
        </w:rPr>
        <w:t xml:space="preserve">(Shepard, </w:t>
      </w:r>
      <w:proofErr w:type="spellStart"/>
      <w:r w:rsidR="009E4A36">
        <w:rPr>
          <w:rFonts w:ascii="Times New Roman" w:eastAsia="Times New Roman" w:hAnsi="Times New Roman" w:cs="Times New Roman"/>
          <w:sz w:val="24"/>
          <w:szCs w:val="24"/>
        </w:rPr>
        <w:t>Penuel</w:t>
      </w:r>
      <w:proofErr w:type="spellEnd"/>
      <w:r w:rsidR="009E4A36">
        <w:rPr>
          <w:rFonts w:ascii="Times New Roman" w:eastAsia="Times New Roman" w:hAnsi="Times New Roman" w:cs="Times New Roman"/>
          <w:sz w:val="24"/>
          <w:szCs w:val="24"/>
        </w:rPr>
        <w:t>,</w:t>
      </w:r>
      <w:r w:rsidR="009E4A36" w:rsidRPr="0057582E">
        <w:rPr>
          <w:rFonts w:ascii="Times New Roman" w:eastAsia="Times New Roman" w:hAnsi="Times New Roman" w:cs="Times New Roman"/>
          <w:sz w:val="24"/>
          <w:szCs w:val="24"/>
        </w:rPr>
        <w:t xml:space="preserve"> &amp; Davidson</w:t>
      </w:r>
      <w:r w:rsidR="009E4A36">
        <w:rPr>
          <w:rFonts w:ascii="Times New Roman" w:eastAsia="Times New Roman" w:hAnsi="Times New Roman" w:cs="Times New Roman"/>
          <w:sz w:val="24"/>
          <w:szCs w:val="24"/>
        </w:rPr>
        <w:t>, 2017)</w:t>
      </w:r>
      <w:r w:rsidRPr="0057582E">
        <w:rPr>
          <w:rFonts w:ascii="Times New Roman" w:hAnsi="Times New Roman" w:cs="Times New Roman"/>
          <w:sz w:val="24"/>
          <w:szCs w:val="24"/>
        </w:rPr>
        <w:t xml:space="preserve">. </w:t>
      </w:r>
    </w:p>
    <w:p w:rsidR="00B47541" w:rsidRPr="007745A9" w:rsidRDefault="00831EAD" w:rsidP="007745A9">
      <w:pPr>
        <w:spacing w:line="480" w:lineRule="auto"/>
        <w:ind w:firstLine="720"/>
        <w:rPr>
          <w:rFonts w:ascii="Times New Roman" w:hAnsi="Times New Roman" w:cs="Times New Roman"/>
          <w:sz w:val="24"/>
          <w:szCs w:val="24"/>
        </w:rPr>
      </w:pPr>
      <w:r w:rsidRPr="0057582E">
        <w:rPr>
          <w:rFonts w:ascii="Times New Roman" w:hAnsi="Times New Roman" w:cs="Times New Roman"/>
          <w:sz w:val="24"/>
          <w:szCs w:val="24"/>
        </w:rPr>
        <w:t xml:space="preserve">In Building Coherent assessment systems, the sole focus has to be on assessing the important kind of </w:t>
      </w:r>
      <w:r w:rsidRPr="0057582E">
        <w:rPr>
          <w:rFonts w:ascii="Times New Roman" w:hAnsi="Times New Roman" w:cs="Times New Roman"/>
          <w:sz w:val="24"/>
          <w:szCs w:val="24"/>
        </w:rPr>
        <w:t xml:space="preserve">ideas in students learning. In the research, </w:t>
      </w:r>
      <w:r w:rsidRPr="0057582E">
        <w:rPr>
          <w:rFonts w:ascii="Times New Roman" w:hAnsi="Times New Roman" w:cs="Times New Roman"/>
          <w:sz w:val="24"/>
          <w:szCs w:val="24"/>
        </w:rPr>
        <w:t>i</w:t>
      </w:r>
      <w:r w:rsidRPr="0057582E">
        <w:rPr>
          <w:rFonts w:ascii="Times New Roman" w:hAnsi="Times New Roman" w:cs="Times New Roman"/>
          <w:sz w:val="24"/>
          <w:szCs w:val="24"/>
        </w:rPr>
        <w:t>t</w:t>
      </w:r>
      <w:r w:rsidRPr="0057582E">
        <w:rPr>
          <w:rFonts w:ascii="Times New Roman" w:hAnsi="Times New Roman" w:cs="Times New Roman"/>
          <w:sz w:val="24"/>
          <w:szCs w:val="24"/>
        </w:rPr>
        <w:t>’</w:t>
      </w:r>
      <w:r w:rsidRPr="0057582E">
        <w:rPr>
          <w:rFonts w:ascii="Times New Roman" w:hAnsi="Times New Roman" w:cs="Times New Roman"/>
          <w:sz w:val="24"/>
          <w:szCs w:val="24"/>
        </w:rPr>
        <w:t>s discovered that the main assessment in c</w:t>
      </w:r>
      <w:r w:rsidR="00FD6AFB">
        <w:rPr>
          <w:rFonts w:ascii="Times New Roman" w:hAnsi="Times New Roman" w:cs="Times New Roman"/>
          <w:sz w:val="24"/>
          <w:szCs w:val="24"/>
        </w:rPr>
        <w:t>lasses requires students to</w:t>
      </w:r>
      <w:r w:rsidRPr="0057582E">
        <w:rPr>
          <w:rFonts w:ascii="Times New Roman" w:hAnsi="Times New Roman" w:cs="Times New Roman"/>
          <w:sz w:val="24"/>
          <w:szCs w:val="24"/>
        </w:rPr>
        <w:t xml:space="preserve"> remember </w:t>
      </w:r>
      <w:r w:rsidR="00FD6AFB">
        <w:rPr>
          <w:rFonts w:ascii="Times New Roman" w:hAnsi="Times New Roman" w:cs="Times New Roman"/>
          <w:sz w:val="24"/>
          <w:szCs w:val="24"/>
        </w:rPr>
        <w:t>only</w:t>
      </w:r>
      <w:bookmarkStart w:id="0" w:name="_GoBack"/>
      <w:bookmarkEnd w:id="0"/>
      <w:r w:rsidR="00FD6AFB">
        <w:rPr>
          <w:rFonts w:ascii="Times New Roman" w:hAnsi="Times New Roman" w:cs="Times New Roman"/>
          <w:sz w:val="24"/>
          <w:szCs w:val="24"/>
        </w:rPr>
        <w:t xml:space="preserve"> </w:t>
      </w:r>
      <w:r w:rsidRPr="0057582E">
        <w:rPr>
          <w:rFonts w:ascii="Times New Roman" w:hAnsi="Times New Roman" w:cs="Times New Roman"/>
          <w:sz w:val="24"/>
          <w:szCs w:val="24"/>
        </w:rPr>
        <w:t>what they learn</w:t>
      </w:r>
      <w:r w:rsidR="00FD6AFB">
        <w:rPr>
          <w:rFonts w:ascii="Times New Roman" w:hAnsi="Times New Roman" w:cs="Times New Roman"/>
          <w:sz w:val="24"/>
          <w:szCs w:val="24"/>
        </w:rPr>
        <w:t>ed</w:t>
      </w:r>
      <w:r w:rsidRPr="0057582E">
        <w:rPr>
          <w:rFonts w:ascii="Times New Roman" w:hAnsi="Times New Roman" w:cs="Times New Roman"/>
          <w:sz w:val="24"/>
          <w:szCs w:val="24"/>
        </w:rPr>
        <w:t xml:space="preserve"> and literally transfer it on paper as understood in the previous learning sessions.</w:t>
      </w:r>
      <w:r w:rsidR="007745A9">
        <w:rPr>
          <w:rFonts w:ascii="Times New Roman" w:hAnsi="Times New Roman" w:cs="Times New Roman"/>
          <w:sz w:val="24"/>
          <w:szCs w:val="24"/>
        </w:rPr>
        <w:t xml:space="preserve"> </w:t>
      </w:r>
      <w:r w:rsidRPr="0057582E">
        <w:rPr>
          <w:rFonts w:ascii="Times New Roman" w:hAnsi="Times New Roman" w:cs="Times New Roman"/>
          <w:sz w:val="24"/>
          <w:szCs w:val="24"/>
        </w:rPr>
        <w:t xml:space="preserve">On the other hand, </w:t>
      </w:r>
      <w:r w:rsidR="00FD6AFB">
        <w:rPr>
          <w:rFonts w:ascii="Times New Roman" w:hAnsi="Times New Roman" w:cs="Times New Roman"/>
          <w:sz w:val="24"/>
          <w:szCs w:val="24"/>
        </w:rPr>
        <w:t>grounding</w:t>
      </w:r>
      <w:r w:rsidRPr="0057582E">
        <w:rPr>
          <w:rFonts w:ascii="Times New Roman" w:hAnsi="Times New Roman" w:cs="Times New Roman"/>
          <w:sz w:val="24"/>
          <w:szCs w:val="24"/>
        </w:rPr>
        <w:t xml:space="preserve"> assessment </w:t>
      </w:r>
      <w:r w:rsidR="00FD6AFB">
        <w:rPr>
          <w:rFonts w:ascii="Times New Roman" w:hAnsi="Times New Roman" w:cs="Times New Roman"/>
          <w:sz w:val="24"/>
          <w:szCs w:val="24"/>
        </w:rPr>
        <w:t>in a model of learning implies that</w:t>
      </w:r>
      <w:r w:rsidRPr="0057582E">
        <w:rPr>
          <w:rFonts w:ascii="Times New Roman" w:hAnsi="Times New Roman" w:cs="Times New Roman"/>
          <w:sz w:val="24"/>
          <w:szCs w:val="24"/>
        </w:rPr>
        <w:t xml:space="preserve"> there must be a valid basis for any effectiveness in the mode</w:t>
      </w:r>
      <w:r w:rsidR="00FD6AFB">
        <w:rPr>
          <w:rFonts w:ascii="Times New Roman" w:hAnsi="Times New Roman" w:cs="Times New Roman"/>
          <w:sz w:val="24"/>
          <w:szCs w:val="24"/>
        </w:rPr>
        <w:t>l</w:t>
      </w:r>
      <w:r w:rsidRPr="0057582E">
        <w:rPr>
          <w:rFonts w:ascii="Times New Roman" w:hAnsi="Times New Roman" w:cs="Times New Roman"/>
          <w:sz w:val="24"/>
          <w:szCs w:val="24"/>
        </w:rPr>
        <w:t xml:space="preserve"> of learning</w:t>
      </w:r>
      <w:r w:rsidR="00FD6AFB">
        <w:rPr>
          <w:rFonts w:ascii="Times New Roman" w:hAnsi="Times New Roman" w:cs="Times New Roman"/>
          <w:sz w:val="24"/>
          <w:szCs w:val="24"/>
        </w:rPr>
        <w:t>. To achieve</w:t>
      </w:r>
      <w:r w:rsidRPr="0057582E">
        <w:rPr>
          <w:rFonts w:ascii="Times New Roman" w:hAnsi="Times New Roman" w:cs="Times New Roman"/>
          <w:sz w:val="24"/>
          <w:szCs w:val="24"/>
        </w:rPr>
        <w:t xml:space="preserve"> equitability</w:t>
      </w:r>
      <w:r w:rsidR="00FD6AFB">
        <w:rPr>
          <w:rFonts w:ascii="Times New Roman" w:hAnsi="Times New Roman" w:cs="Times New Roman"/>
          <w:sz w:val="24"/>
          <w:szCs w:val="24"/>
        </w:rPr>
        <w:t>,</w:t>
      </w:r>
      <w:r w:rsidRPr="0057582E">
        <w:rPr>
          <w:rFonts w:ascii="Times New Roman" w:hAnsi="Times New Roman" w:cs="Times New Roman"/>
          <w:sz w:val="24"/>
          <w:szCs w:val="24"/>
        </w:rPr>
        <w:t xml:space="preserve"> there must be some sort of support for the students and more so the teachers have to play their r</w:t>
      </w:r>
      <w:r w:rsidRPr="0057582E">
        <w:rPr>
          <w:rFonts w:ascii="Times New Roman" w:hAnsi="Times New Roman" w:cs="Times New Roman"/>
          <w:sz w:val="24"/>
          <w:szCs w:val="24"/>
        </w:rPr>
        <w:t>oles by preparing the s</w:t>
      </w:r>
      <w:r w:rsidRPr="0057582E">
        <w:rPr>
          <w:rFonts w:ascii="Times New Roman" w:hAnsi="Times New Roman" w:cs="Times New Roman"/>
          <w:sz w:val="24"/>
          <w:szCs w:val="24"/>
        </w:rPr>
        <w:t xml:space="preserve">tudents. In a review research on formative assessment by Black and William, there </w:t>
      </w:r>
      <w:r w:rsidR="00FD6AFB">
        <w:rPr>
          <w:rFonts w:ascii="Times New Roman" w:hAnsi="Times New Roman" w:cs="Times New Roman"/>
          <w:sz w:val="24"/>
          <w:szCs w:val="24"/>
        </w:rPr>
        <w:t xml:space="preserve">are </w:t>
      </w:r>
      <w:r w:rsidRPr="0057582E">
        <w:rPr>
          <w:rFonts w:ascii="Times New Roman" w:hAnsi="Times New Roman" w:cs="Times New Roman"/>
          <w:sz w:val="24"/>
          <w:szCs w:val="24"/>
        </w:rPr>
        <w:t>different approaches to formative assessment</w:t>
      </w:r>
      <w:r w:rsidR="00FD6AFB">
        <w:rPr>
          <w:rFonts w:ascii="Times New Roman" w:hAnsi="Times New Roman" w:cs="Times New Roman"/>
          <w:sz w:val="24"/>
          <w:szCs w:val="24"/>
        </w:rPr>
        <w:t xml:space="preserve">: data-driven decision making, strategy-focused formative assessment, </w:t>
      </w:r>
      <w:proofErr w:type="spellStart"/>
      <w:r w:rsidR="00FD6AFB">
        <w:rPr>
          <w:rFonts w:ascii="Times New Roman" w:hAnsi="Times New Roman" w:cs="Times New Roman"/>
          <w:sz w:val="24"/>
          <w:szCs w:val="24"/>
        </w:rPr>
        <w:t>sociocognitive</w:t>
      </w:r>
      <w:proofErr w:type="spellEnd"/>
      <w:r w:rsidR="00FD6AFB">
        <w:rPr>
          <w:rFonts w:ascii="Times New Roman" w:hAnsi="Times New Roman" w:cs="Times New Roman"/>
          <w:sz w:val="24"/>
          <w:szCs w:val="24"/>
        </w:rPr>
        <w:t xml:space="preserve"> formative assessment and sociocultural formative assessment</w:t>
      </w:r>
      <w:r w:rsidRPr="0057582E">
        <w:rPr>
          <w:rFonts w:ascii="Times New Roman" w:hAnsi="Times New Roman" w:cs="Times New Roman"/>
          <w:sz w:val="24"/>
          <w:szCs w:val="24"/>
        </w:rPr>
        <w:t xml:space="preserve">. </w:t>
      </w:r>
    </w:p>
    <w:p w:rsidR="003241B4" w:rsidRDefault="007745A9" w:rsidP="007745A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 </w:t>
      </w:r>
      <w:r w:rsidR="00B47541">
        <w:rPr>
          <w:rFonts w:ascii="Times New Roman" w:hAnsi="Times New Roman" w:cs="Times New Roman"/>
          <w:b/>
          <w:sz w:val="24"/>
          <w:szCs w:val="24"/>
        </w:rPr>
        <w:t>Data-driven Decision M</w:t>
      </w:r>
      <w:r w:rsidR="00831EAD" w:rsidRPr="00B47541">
        <w:rPr>
          <w:rFonts w:ascii="Times New Roman" w:hAnsi="Times New Roman" w:cs="Times New Roman"/>
          <w:b/>
          <w:sz w:val="24"/>
          <w:szCs w:val="24"/>
        </w:rPr>
        <w:t>aking</w:t>
      </w:r>
    </w:p>
    <w:p w:rsidR="00B47541" w:rsidRDefault="00B47541" w:rsidP="007745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approach is inspired by theories of organizational change. Educators are tasked with setting specific leaning goals and setting formative assessments to check how the learners progress toward reaching them. They are then required to identify and implement new teaching </w:t>
      </w:r>
      <w:r>
        <w:rPr>
          <w:rFonts w:ascii="Times New Roman" w:hAnsi="Times New Roman" w:cs="Times New Roman"/>
          <w:sz w:val="24"/>
          <w:szCs w:val="24"/>
        </w:rPr>
        <w:lastRenderedPageBreak/>
        <w:t>strategies to address weakness and continue monitoring the progress of the students.</w:t>
      </w:r>
      <w:r w:rsidR="001605B2">
        <w:rPr>
          <w:rFonts w:ascii="Times New Roman" w:hAnsi="Times New Roman" w:cs="Times New Roman"/>
          <w:sz w:val="24"/>
          <w:szCs w:val="24"/>
        </w:rPr>
        <w:t xml:space="preserve"> </w:t>
      </w:r>
      <w:r>
        <w:rPr>
          <w:rFonts w:ascii="Times New Roman" w:hAnsi="Times New Roman" w:cs="Times New Roman"/>
          <w:sz w:val="24"/>
          <w:szCs w:val="24"/>
        </w:rPr>
        <w:t>In addition, this approach assumes that teachers know what to do to help students, or will seek training that assists them in doing so. However, empirical research does not support this assumption and this approach has proved ineffective in low-performing schools</w:t>
      </w:r>
      <w:r w:rsidR="009E4A36">
        <w:rPr>
          <w:rFonts w:ascii="Times New Roman" w:hAnsi="Times New Roman" w:cs="Times New Roman"/>
          <w:sz w:val="24"/>
          <w:szCs w:val="24"/>
        </w:rPr>
        <w:t xml:space="preserve"> </w:t>
      </w:r>
      <w:r w:rsidR="009E4A36">
        <w:rPr>
          <w:rFonts w:ascii="Times New Roman" w:eastAsia="Times New Roman" w:hAnsi="Times New Roman" w:cs="Times New Roman"/>
          <w:sz w:val="24"/>
          <w:szCs w:val="24"/>
        </w:rPr>
        <w:t xml:space="preserve">(Shepard, </w:t>
      </w:r>
      <w:proofErr w:type="spellStart"/>
      <w:r w:rsidR="009E4A36">
        <w:rPr>
          <w:rFonts w:ascii="Times New Roman" w:eastAsia="Times New Roman" w:hAnsi="Times New Roman" w:cs="Times New Roman"/>
          <w:sz w:val="24"/>
          <w:szCs w:val="24"/>
        </w:rPr>
        <w:t>Penuel</w:t>
      </w:r>
      <w:proofErr w:type="spellEnd"/>
      <w:r w:rsidR="009E4A36">
        <w:rPr>
          <w:rFonts w:ascii="Times New Roman" w:eastAsia="Times New Roman" w:hAnsi="Times New Roman" w:cs="Times New Roman"/>
          <w:sz w:val="24"/>
          <w:szCs w:val="24"/>
        </w:rPr>
        <w:t>,</w:t>
      </w:r>
      <w:r w:rsidR="009E4A36" w:rsidRPr="0057582E">
        <w:rPr>
          <w:rFonts w:ascii="Times New Roman" w:eastAsia="Times New Roman" w:hAnsi="Times New Roman" w:cs="Times New Roman"/>
          <w:sz w:val="24"/>
          <w:szCs w:val="24"/>
        </w:rPr>
        <w:t xml:space="preserve"> &amp; Davidson</w:t>
      </w:r>
      <w:r w:rsidR="009E4A36">
        <w:rPr>
          <w:rFonts w:ascii="Times New Roman" w:eastAsia="Times New Roman" w:hAnsi="Times New Roman" w:cs="Times New Roman"/>
          <w:sz w:val="24"/>
          <w:szCs w:val="24"/>
        </w:rPr>
        <w:t>, 2017)</w:t>
      </w:r>
      <w:r>
        <w:rPr>
          <w:rFonts w:ascii="Times New Roman" w:hAnsi="Times New Roman" w:cs="Times New Roman"/>
          <w:sz w:val="24"/>
          <w:szCs w:val="24"/>
        </w:rPr>
        <w:t xml:space="preserve">. </w:t>
      </w:r>
    </w:p>
    <w:p w:rsidR="00B47541" w:rsidRPr="00B47541" w:rsidRDefault="00B47541" w:rsidP="007745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Current research on data-driven decision making mostly focuses on </w:t>
      </w:r>
      <w:r w:rsidR="001605B2">
        <w:rPr>
          <w:rFonts w:ascii="Times New Roman" w:hAnsi="Times New Roman" w:cs="Times New Roman"/>
          <w:sz w:val="24"/>
          <w:szCs w:val="24"/>
        </w:rPr>
        <w:t xml:space="preserve">data teams. At best, these teams can identify students with the most areas of weakness and the objectives that need </w:t>
      </w:r>
      <w:proofErr w:type="spellStart"/>
      <w:r w:rsidR="001605B2">
        <w:rPr>
          <w:rFonts w:ascii="Times New Roman" w:hAnsi="Times New Roman" w:cs="Times New Roman"/>
          <w:sz w:val="24"/>
          <w:szCs w:val="24"/>
        </w:rPr>
        <w:t>reteaching</w:t>
      </w:r>
      <w:proofErr w:type="spellEnd"/>
      <w:r w:rsidR="001605B2">
        <w:rPr>
          <w:rFonts w:ascii="Times New Roman" w:hAnsi="Times New Roman" w:cs="Times New Roman"/>
          <w:sz w:val="24"/>
          <w:szCs w:val="24"/>
        </w:rPr>
        <w:t xml:space="preserve">. However, interim assessments do not yield many insights with regard to the cause of the weaknesses and, therefore, using them has not yet proved fruitful as far as teaching and learning is concerned. Further, data-driven decision making often includes the use of punishments to pressure weak students to improve and extrinsic rewards. However, research discredits this move. </w:t>
      </w:r>
    </w:p>
    <w:p w:rsidR="00882E5B" w:rsidRPr="00B47541" w:rsidRDefault="001605B2" w:rsidP="007745A9">
      <w:pPr>
        <w:spacing w:line="480" w:lineRule="auto"/>
        <w:jc w:val="center"/>
        <w:rPr>
          <w:rFonts w:ascii="Times New Roman" w:hAnsi="Times New Roman" w:cs="Times New Roman"/>
          <w:sz w:val="24"/>
          <w:szCs w:val="24"/>
        </w:rPr>
      </w:pPr>
      <w:r>
        <w:rPr>
          <w:rFonts w:ascii="Times New Roman" w:hAnsi="Times New Roman" w:cs="Times New Roman"/>
          <w:b/>
          <w:sz w:val="24"/>
          <w:szCs w:val="24"/>
        </w:rPr>
        <w:t xml:space="preserve">ii.) </w:t>
      </w:r>
      <w:r w:rsidR="00831EAD" w:rsidRPr="00B47541">
        <w:rPr>
          <w:rFonts w:ascii="Times New Roman" w:hAnsi="Times New Roman" w:cs="Times New Roman"/>
          <w:b/>
          <w:sz w:val="24"/>
          <w:szCs w:val="24"/>
        </w:rPr>
        <w:t>Strategy-f</w:t>
      </w:r>
      <w:r>
        <w:rPr>
          <w:rFonts w:ascii="Times New Roman" w:hAnsi="Times New Roman" w:cs="Times New Roman"/>
          <w:b/>
          <w:sz w:val="24"/>
          <w:szCs w:val="24"/>
        </w:rPr>
        <w:t>ocused Formative A</w:t>
      </w:r>
      <w:r w:rsidR="00831EAD" w:rsidRPr="00B47541">
        <w:rPr>
          <w:rFonts w:ascii="Times New Roman" w:hAnsi="Times New Roman" w:cs="Times New Roman"/>
          <w:b/>
          <w:sz w:val="24"/>
          <w:szCs w:val="24"/>
        </w:rPr>
        <w:t>ssessment.</w:t>
      </w:r>
    </w:p>
    <w:p w:rsidR="00882E5B" w:rsidRPr="0057582E" w:rsidRDefault="00831EAD" w:rsidP="007745A9">
      <w:pPr>
        <w:spacing w:line="480" w:lineRule="auto"/>
        <w:ind w:firstLine="720"/>
        <w:rPr>
          <w:rFonts w:ascii="Times New Roman" w:hAnsi="Times New Roman" w:cs="Times New Roman"/>
          <w:sz w:val="24"/>
          <w:szCs w:val="24"/>
        </w:rPr>
      </w:pPr>
      <w:r w:rsidRPr="0057582E">
        <w:rPr>
          <w:rFonts w:ascii="Times New Roman" w:hAnsi="Times New Roman" w:cs="Times New Roman"/>
          <w:sz w:val="24"/>
          <w:szCs w:val="24"/>
        </w:rPr>
        <w:t xml:space="preserve">In this kind of formative assessment, students are directly involved in analyzing and improving their </w:t>
      </w:r>
      <w:r w:rsidR="00321958">
        <w:rPr>
          <w:rFonts w:ascii="Times New Roman" w:hAnsi="Times New Roman" w:cs="Times New Roman"/>
          <w:sz w:val="24"/>
          <w:szCs w:val="24"/>
        </w:rPr>
        <w:t xml:space="preserve">own </w:t>
      </w:r>
      <w:r w:rsidRPr="0057582E">
        <w:rPr>
          <w:rFonts w:ascii="Times New Roman" w:hAnsi="Times New Roman" w:cs="Times New Roman"/>
          <w:sz w:val="24"/>
          <w:szCs w:val="24"/>
        </w:rPr>
        <w:t>performance. This is done using methods such as a question to be discussed by the whole class, having group projects, using r</w:t>
      </w:r>
      <w:r w:rsidRPr="0057582E">
        <w:rPr>
          <w:rFonts w:ascii="Times New Roman" w:hAnsi="Times New Roman" w:cs="Times New Roman"/>
          <w:sz w:val="24"/>
          <w:szCs w:val="24"/>
        </w:rPr>
        <w:t xml:space="preserve">evision papers by the students </w:t>
      </w:r>
      <w:r w:rsidRPr="0057582E">
        <w:rPr>
          <w:rFonts w:ascii="Times New Roman" w:hAnsi="Times New Roman" w:cs="Times New Roman"/>
          <w:sz w:val="24"/>
          <w:szCs w:val="24"/>
        </w:rPr>
        <w:t xml:space="preserve">too is another way of direct involvement of the students. </w:t>
      </w:r>
    </w:p>
    <w:p w:rsidR="001F0E8A" w:rsidRDefault="001F0E8A" w:rsidP="007745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idea is to make teachers more skillful in creating an environment that allows the students to assume an active role in in the learning process. However, this method has proved to agnostic and consequently, limited.  The reason behind this is that </w:t>
      </w:r>
      <w:r w:rsidR="00831EAD" w:rsidRPr="0057582E">
        <w:rPr>
          <w:rFonts w:ascii="Times New Roman" w:hAnsi="Times New Roman" w:cs="Times New Roman"/>
          <w:sz w:val="24"/>
          <w:szCs w:val="24"/>
        </w:rPr>
        <w:t xml:space="preserve">it </w:t>
      </w:r>
      <w:r>
        <w:rPr>
          <w:rFonts w:ascii="Times New Roman" w:hAnsi="Times New Roman" w:cs="Times New Roman"/>
          <w:sz w:val="24"/>
          <w:szCs w:val="24"/>
        </w:rPr>
        <w:t>is not based upon</w:t>
      </w:r>
      <w:r w:rsidR="00831EAD" w:rsidRPr="0057582E">
        <w:rPr>
          <w:rFonts w:ascii="Times New Roman" w:hAnsi="Times New Roman" w:cs="Times New Roman"/>
          <w:sz w:val="24"/>
          <w:szCs w:val="24"/>
        </w:rPr>
        <w:t xml:space="preserve"> any </w:t>
      </w:r>
      <w:r>
        <w:rPr>
          <w:rFonts w:ascii="Times New Roman" w:hAnsi="Times New Roman" w:cs="Times New Roman"/>
          <w:sz w:val="24"/>
          <w:szCs w:val="24"/>
        </w:rPr>
        <w:t>theory of learning. R</w:t>
      </w:r>
      <w:r w:rsidR="00831EAD" w:rsidRPr="0057582E">
        <w:rPr>
          <w:rFonts w:ascii="Times New Roman" w:hAnsi="Times New Roman" w:cs="Times New Roman"/>
          <w:sz w:val="24"/>
          <w:szCs w:val="24"/>
        </w:rPr>
        <w:t>ather</w:t>
      </w:r>
      <w:r w:rsidR="001605B2">
        <w:rPr>
          <w:rFonts w:ascii="Times New Roman" w:hAnsi="Times New Roman" w:cs="Times New Roman"/>
          <w:sz w:val="24"/>
          <w:szCs w:val="24"/>
        </w:rPr>
        <w:t>,</w:t>
      </w:r>
      <w:r w:rsidR="00831EAD" w:rsidRPr="0057582E">
        <w:rPr>
          <w:rFonts w:ascii="Times New Roman" w:hAnsi="Times New Roman" w:cs="Times New Roman"/>
          <w:sz w:val="24"/>
          <w:szCs w:val="24"/>
        </w:rPr>
        <w:t xml:space="preserve"> the students and teachers find thei</w:t>
      </w:r>
      <w:r w:rsidR="00831EAD" w:rsidRPr="0057582E">
        <w:rPr>
          <w:rFonts w:ascii="Times New Roman" w:hAnsi="Times New Roman" w:cs="Times New Roman"/>
          <w:sz w:val="24"/>
          <w:szCs w:val="24"/>
        </w:rPr>
        <w:t>r way of asses</w:t>
      </w:r>
      <w:r>
        <w:rPr>
          <w:rFonts w:ascii="Times New Roman" w:hAnsi="Times New Roman" w:cs="Times New Roman"/>
          <w:sz w:val="24"/>
          <w:szCs w:val="24"/>
        </w:rPr>
        <w:t xml:space="preserve">sing their learning progression. While this can sometimes help the students to master intricate academic content, it </w:t>
      </w:r>
      <w:r>
        <w:rPr>
          <w:rFonts w:ascii="Times New Roman" w:hAnsi="Times New Roman" w:cs="Times New Roman"/>
          <w:sz w:val="24"/>
          <w:szCs w:val="24"/>
        </w:rPr>
        <w:lastRenderedPageBreak/>
        <w:t xml:space="preserve">also poses a special risk of rote understanding of </w:t>
      </w:r>
      <w:r w:rsidR="009E4A36">
        <w:rPr>
          <w:rFonts w:ascii="Times New Roman" w:hAnsi="Times New Roman" w:cs="Times New Roman"/>
          <w:sz w:val="24"/>
          <w:szCs w:val="24"/>
        </w:rPr>
        <w:t xml:space="preserve">shallow </w:t>
      </w:r>
      <w:r>
        <w:rPr>
          <w:rFonts w:ascii="Times New Roman" w:hAnsi="Times New Roman" w:cs="Times New Roman"/>
          <w:sz w:val="24"/>
          <w:szCs w:val="24"/>
        </w:rPr>
        <w:t>curricula</w:t>
      </w:r>
      <w:r w:rsidR="009E4A36">
        <w:rPr>
          <w:rFonts w:ascii="Times New Roman" w:hAnsi="Times New Roman" w:cs="Times New Roman"/>
          <w:sz w:val="24"/>
          <w:szCs w:val="24"/>
        </w:rPr>
        <w:t xml:space="preserve"> </w:t>
      </w:r>
      <w:r w:rsidR="009E4A36">
        <w:rPr>
          <w:rFonts w:ascii="Times New Roman" w:eastAsia="Times New Roman" w:hAnsi="Times New Roman" w:cs="Times New Roman"/>
          <w:sz w:val="24"/>
          <w:szCs w:val="24"/>
        </w:rPr>
        <w:t xml:space="preserve">(Shepard, </w:t>
      </w:r>
      <w:proofErr w:type="spellStart"/>
      <w:r w:rsidR="009E4A36">
        <w:rPr>
          <w:rFonts w:ascii="Times New Roman" w:eastAsia="Times New Roman" w:hAnsi="Times New Roman" w:cs="Times New Roman"/>
          <w:sz w:val="24"/>
          <w:szCs w:val="24"/>
        </w:rPr>
        <w:t>Penuel</w:t>
      </w:r>
      <w:proofErr w:type="spellEnd"/>
      <w:r w:rsidR="009E4A36">
        <w:rPr>
          <w:rFonts w:ascii="Times New Roman" w:eastAsia="Times New Roman" w:hAnsi="Times New Roman" w:cs="Times New Roman"/>
          <w:sz w:val="24"/>
          <w:szCs w:val="24"/>
        </w:rPr>
        <w:t>,</w:t>
      </w:r>
      <w:r w:rsidR="009E4A36" w:rsidRPr="0057582E">
        <w:rPr>
          <w:rFonts w:ascii="Times New Roman" w:eastAsia="Times New Roman" w:hAnsi="Times New Roman" w:cs="Times New Roman"/>
          <w:sz w:val="24"/>
          <w:szCs w:val="24"/>
        </w:rPr>
        <w:t xml:space="preserve"> &amp; Davidson</w:t>
      </w:r>
      <w:r w:rsidR="009E4A36">
        <w:rPr>
          <w:rFonts w:ascii="Times New Roman" w:eastAsia="Times New Roman" w:hAnsi="Times New Roman" w:cs="Times New Roman"/>
          <w:sz w:val="24"/>
          <w:szCs w:val="24"/>
        </w:rPr>
        <w:t>, 2017)</w:t>
      </w:r>
      <w:r>
        <w:rPr>
          <w:rFonts w:ascii="Times New Roman" w:hAnsi="Times New Roman" w:cs="Times New Roman"/>
          <w:sz w:val="24"/>
          <w:szCs w:val="24"/>
        </w:rPr>
        <w:t xml:space="preserve">. </w:t>
      </w:r>
    </w:p>
    <w:p w:rsidR="00522752" w:rsidRPr="001F0E8A" w:rsidRDefault="001F0E8A" w:rsidP="007745A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iii.) </w:t>
      </w:r>
      <w:proofErr w:type="spellStart"/>
      <w:r>
        <w:rPr>
          <w:rFonts w:ascii="Times New Roman" w:hAnsi="Times New Roman" w:cs="Times New Roman"/>
          <w:b/>
          <w:sz w:val="24"/>
          <w:szCs w:val="24"/>
        </w:rPr>
        <w:t>Sociocognitive</w:t>
      </w:r>
      <w:proofErr w:type="spellEnd"/>
      <w:r>
        <w:rPr>
          <w:rFonts w:ascii="Times New Roman" w:hAnsi="Times New Roman" w:cs="Times New Roman"/>
          <w:b/>
          <w:sz w:val="24"/>
          <w:szCs w:val="24"/>
        </w:rPr>
        <w:t xml:space="preserve"> Formative A</w:t>
      </w:r>
      <w:r w:rsidR="00831EAD" w:rsidRPr="001F0E8A">
        <w:rPr>
          <w:rFonts w:ascii="Times New Roman" w:hAnsi="Times New Roman" w:cs="Times New Roman"/>
          <w:b/>
          <w:sz w:val="24"/>
          <w:szCs w:val="24"/>
        </w:rPr>
        <w:t>ssess</w:t>
      </w:r>
      <w:r w:rsidR="00831EAD" w:rsidRPr="001F0E8A">
        <w:rPr>
          <w:rFonts w:ascii="Times New Roman" w:hAnsi="Times New Roman" w:cs="Times New Roman"/>
          <w:b/>
          <w:sz w:val="24"/>
          <w:szCs w:val="24"/>
        </w:rPr>
        <w:t>ment</w:t>
      </w:r>
    </w:p>
    <w:p w:rsidR="001C4D24" w:rsidRDefault="00987B6D" w:rsidP="007745A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w:t>
      </w:r>
      <w:r w:rsidR="00831EAD" w:rsidRPr="0057582E">
        <w:rPr>
          <w:rFonts w:ascii="Times New Roman" w:hAnsi="Times New Roman" w:cs="Times New Roman"/>
          <w:sz w:val="24"/>
          <w:szCs w:val="24"/>
        </w:rPr>
        <w:t xml:space="preserve"> formative assessment </w:t>
      </w:r>
      <w:r w:rsidR="001F0E8A">
        <w:rPr>
          <w:rFonts w:ascii="Times New Roman" w:hAnsi="Times New Roman" w:cs="Times New Roman"/>
          <w:sz w:val="24"/>
          <w:szCs w:val="24"/>
        </w:rPr>
        <w:t>approach</w:t>
      </w:r>
      <w:r w:rsidR="00831EAD" w:rsidRPr="0057582E">
        <w:rPr>
          <w:rFonts w:ascii="Times New Roman" w:hAnsi="Times New Roman" w:cs="Times New Roman"/>
          <w:sz w:val="24"/>
          <w:szCs w:val="24"/>
        </w:rPr>
        <w:t xml:space="preserve"> involves assessing the students’ skills as they engage in</w:t>
      </w:r>
      <w:r w:rsidR="00831EAD" w:rsidRPr="0057582E">
        <w:rPr>
          <w:rFonts w:ascii="Times New Roman" w:hAnsi="Times New Roman" w:cs="Times New Roman"/>
          <w:sz w:val="24"/>
          <w:szCs w:val="24"/>
        </w:rPr>
        <w:t xml:space="preserve"> more complex activities. T</w:t>
      </w:r>
      <w:r w:rsidR="00831EAD" w:rsidRPr="0057582E">
        <w:rPr>
          <w:rFonts w:ascii="Times New Roman" w:hAnsi="Times New Roman" w:cs="Times New Roman"/>
          <w:sz w:val="24"/>
          <w:szCs w:val="24"/>
        </w:rPr>
        <w:t xml:space="preserve">he basis of assessment is mainly </w:t>
      </w:r>
      <w:r w:rsidR="00831EAD" w:rsidRPr="0057582E">
        <w:rPr>
          <w:rFonts w:ascii="Times New Roman" w:hAnsi="Times New Roman" w:cs="Times New Roman"/>
          <w:sz w:val="24"/>
          <w:szCs w:val="24"/>
        </w:rPr>
        <w:t>local instructional theories</w:t>
      </w:r>
      <w:r w:rsidR="001F0E8A">
        <w:rPr>
          <w:rFonts w:ascii="Times New Roman" w:hAnsi="Times New Roman" w:cs="Times New Roman"/>
          <w:sz w:val="24"/>
          <w:szCs w:val="24"/>
        </w:rPr>
        <w:t xml:space="preserve"> of learning. </w:t>
      </w:r>
      <w:r w:rsidR="001C4D24">
        <w:rPr>
          <w:rFonts w:ascii="Times New Roman" w:hAnsi="Times New Roman" w:cs="Times New Roman"/>
          <w:sz w:val="24"/>
          <w:szCs w:val="24"/>
        </w:rPr>
        <w:t>This approach is advantageous since it has discipline-specific-learning goals and a coherent theory of learning. It presents the teacher with an opportunity to understand how their students try to solve certain problems and in the process gain meaningful insights into what the students already know, the ideas that confuse them, concepts that need to be taught immediately, and other important considerations while deciding on how to teach the material</w:t>
      </w:r>
      <w:r w:rsidR="009E4A36">
        <w:rPr>
          <w:rFonts w:ascii="Times New Roman" w:hAnsi="Times New Roman" w:cs="Times New Roman"/>
          <w:sz w:val="24"/>
          <w:szCs w:val="24"/>
        </w:rPr>
        <w:t xml:space="preserve"> </w:t>
      </w:r>
      <w:r w:rsidR="009E4A36">
        <w:rPr>
          <w:rFonts w:ascii="Times New Roman" w:eastAsia="Times New Roman" w:hAnsi="Times New Roman" w:cs="Times New Roman"/>
          <w:sz w:val="24"/>
          <w:szCs w:val="24"/>
        </w:rPr>
        <w:t xml:space="preserve">(Shepard, </w:t>
      </w:r>
      <w:proofErr w:type="spellStart"/>
      <w:r w:rsidR="009E4A36">
        <w:rPr>
          <w:rFonts w:ascii="Times New Roman" w:eastAsia="Times New Roman" w:hAnsi="Times New Roman" w:cs="Times New Roman"/>
          <w:sz w:val="24"/>
          <w:szCs w:val="24"/>
        </w:rPr>
        <w:t>Penuel</w:t>
      </w:r>
      <w:proofErr w:type="spellEnd"/>
      <w:r w:rsidR="009E4A36">
        <w:rPr>
          <w:rFonts w:ascii="Times New Roman" w:eastAsia="Times New Roman" w:hAnsi="Times New Roman" w:cs="Times New Roman"/>
          <w:sz w:val="24"/>
          <w:szCs w:val="24"/>
        </w:rPr>
        <w:t>,</w:t>
      </w:r>
      <w:r w:rsidR="009E4A36" w:rsidRPr="0057582E">
        <w:rPr>
          <w:rFonts w:ascii="Times New Roman" w:eastAsia="Times New Roman" w:hAnsi="Times New Roman" w:cs="Times New Roman"/>
          <w:sz w:val="24"/>
          <w:szCs w:val="24"/>
        </w:rPr>
        <w:t xml:space="preserve"> &amp; Davidson</w:t>
      </w:r>
      <w:r w:rsidR="009E4A36">
        <w:rPr>
          <w:rFonts w:ascii="Times New Roman" w:eastAsia="Times New Roman" w:hAnsi="Times New Roman" w:cs="Times New Roman"/>
          <w:sz w:val="24"/>
          <w:szCs w:val="24"/>
        </w:rPr>
        <w:t>, 2017)</w:t>
      </w:r>
      <w:r w:rsidR="001C4D24">
        <w:rPr>
          <w:rFonts w:ascii="Times New Roman" w:hAnsi="Times New Roman" w:cs="Times New Roman"/>
          <w:sz w:val="24"/>
          <w:szCs w:val="24"/>
        </w:rPr>
        <w:t>.</w:t>
      </w:r>
    </w:p>
    <w:p w:rsidR="001C4D24" w:rsidRDefault="001C4D24" w:rsidP="007745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approach, however, requires the development of assessment tools which require specialized skills and resources. That said these tools are not available to all learning institutions. Further, these tools </w:t>
      </w:r>
      <w:r w:rsidR="00987B6D">
        <w:rPr>
          <w:rFonts w:ascii="Times New Roman" w:hAnsi="Times New Roman" w:cs="Times New Roman"/>
          <w:sz w:val="24"/>
          <w:szCs w:val="24"/>
        </w:rPr>
        <w:t xml:space="preserve">fail to provide meaningful insights into the values, personal experiences and goals of the students. </w:t>
      </w:r>
    </w:p>
    <w:p w:rsidR="002C299D" w:rsidRPr="00987B6D" w:rsidRDefault="00987B6D" w:rsidP="007745A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iv.) </w:t>
      </w:r>
      <w:r w:rsidR="00831EAD" w:rsidRPr="00987B6D">
        <w:rPr>
          <w:rFonts w:ascii="Times New Roman" w:hAnsi="Times New Roman" w:cs="Times New Roman"/>
          <w:b/>
          <w:sz w:val="24"/>
          <w:szCs w:val="24"/>
        </w:rPr>
        <w:t>Soci</w:t>
      </w:r>
      <w:r>
        <w:rPr>
          <w:rFonts w:ascii="Times New Roman" w:hAnsi="Times New Roman" w:cs="Times New Roman"/>
          <w:b/>
          <w:sz w:val="24"/>
          <w:szCs w:val="24"/>
        </w:rPr>
        <w:t>ocultural Formative A</w:t>
      </w:r>
      <w:r w:rsidR="00831EAD" w:rsidRPr="00987B6D">
        <w:rPr>
          <w:rFonts w:ascii="Times New Roman" w:hAnsi="Times New Roman" w:cs="Times New Roman"/>
          <w:b/>
          <w:sz w:val="24"/>
          <w:szCs w:val="24"/>
        </w:rPr>
        <w:t>ssessment</w:t>
      </w:r>
    </w:p>
    <w:p w:rsidR="0074196E" w:rsidRPr="009E4A36" w:rsidRDefault="00AF6C43" w:rsidP="009E4A36">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Like the </w:t>
      </w:r>
      <w:proofErr w:type="spellStart"/>
      <w:r>
        <w:rPr>
          <w:rFonts w:ascii="Times New Roman" w:hAnsi="Times New Roman" w:cs="Times New Roman"/>
          <w:sz w:val="24"/>
          <w:szCs w:val="24"/>
        </w:rPr>
        <w:t>sociocognitive</w:t>
      </w:r>
      <w:proofErr w:type="spellEnd"/>
      <w:r>
        <w:rPr>
          <w:rFonts w:ascii="Times New Roman" w:hAnsi="Times New Roman" w:cs="Times New Roman"/>
          <w:sz w:val="24"/>
          <w:szCs w:val="24"/>
        </w:rPr>
        <w:t xml:space="preserve"> approach, the sociocultural approach is premised on the social nature of learning and development. </w:t>
      </w:r>
      <w:r w:rsidR="00831EAD" w:rsidRPr="0057582E">
        <w:rPr>
          <w:rFonts w:ascii="Times New Roman" w:hAnsi="Times New Roman" w:cs="Times New Roman"/>
          <w:sz w:val="24"/>
          <w:szCs w:val="24"/>
        </w:rPr>
        <w:t xml:space="preserve">In the sociocultural formative assessment, students are allowed to directly participate in </w:t>
      </w:r>
      <w:r>
        <w:rPr>
          <w:rFonts w:ascii="Times New Roman" w:hAnsi="Times New Roman" w:cs="Times New Roman"/>
          <w:sz w:val="24"/>
          <w:szCs w:val="24"/>
        </w:rPr>
        <w:t xml:space="preserve">the learning process through different entry points and techniques of mastering content. As opposed to the </w:t>
      </w:r>
      <w:proofErr w:type="spellStart"/>
      <w:r>
        <w:rPr>
          <w:rFonts w:ascii="Times New Roman" w:hAnsi="Times New Roman" w:cs="Times New Roman"/>
          <w:sz w:val="24"/>
          <w:szCs w:val="24"/>
        </w:rPr>
        <w:t>sociocognitive</w:t>
      </w:r>
      <w:proofErr w:type="spellEnd"/>
      <w:r>
        <w:rPr>
          <w:rFonts w:ascii="Times New Roman" w:hAnsi="Times New Roman" w:cs="Times New Roman"/>
          <w:sz w:val="24"/>
          <w:szCs w:val="24"/>
        </w:rPr>
        <w:t xml:space="preserve"> approach, the sociocultural approach presents a tremendous opportunity for teachers to understand and use students’ values, </w:t>
      </w:r>
      <w:r>
        <w:rPr>
          <w:rFonts w:ascii="Times New Roman" w:hAnsi="Times New Roman" w:cs="Times New Roman"/>
          <w:sz w:val="24"/>
          <w:szCs w:val="24"/>
        </w:rPr>
        <w:lastRenderedPageBreak/>
        <w:t>personal experiences and personal goals to create an equitable learning environment</w:t>
      </w:r>
      <w:r w:rsidR="009E4A36">
        <w:rPr>
          <w:rFonts w:ascii="Times New Roman" w:hAnsi="Times New Roman" w:cs="Times New Roman"/>
          <w:sz w:val="24"/>
          <w:szCs w:val="24"/>
        </w:rPr>
        <w:t xml:space="preserve"> </w:t>
      </w:r>
      <w:r w:rsidR="009E4A36">
        <w:rPr>
          <w:rFonts w:ascii="Times New Roman" w:eastAsia="Times New Roman" w:hAnsi="Times New Roman" w:cs="Times New Roman"/>
          <w:sz w:val="24"/>
          <w:szCs w:val="24"/>
        </w:rPr>
        <w:t xml:space="preserve">(Shepard, </w:t>
      </w:r>
      <w:proofErr w:type="spellStart"/>
      <w:r w:rsidR="009E4A36">
        <w:rPr>
          <w:rFonts w:ascii="Times New Roman" w:eastAsia="Times New Roman" w:hAnsi="Times New Roman" w:cs="Times New Roman"/>
          <w:sz w:val="24"/>
          <w:szCs w:val="24"/>
        </w:rPr>
        <w:t>Penuel</w:t>
      </w:r>
      <w:proofErr w:type="spellEnd"/>
      <w:r w:rsidR="009E4A36">
        <w:rPr>
          <w:rFonts w:ascii="Times New Roman" w:eastAsia="Times New Roman" w:hAnsi="Times New Roman" w:cs="Times New Roman"/>
          <w:sz w:val="24"/>
          <w:szCs w:val="24"/>
        </w:rPr>
        <w:t>,</w:t>
      </w:r>
      <w:r w:rsidR="009E4A36" w:rsidRPr="0057582E">
        <w:rPr>
          <w:rFonts w:ascii="Times New Roman" w:eastAsia="Times New Roman" w:hAnsi="Times New Roman" w:cs="Times New Roman"/>
          <w:sz w:val="24"/>
          <w:szCs w:val="24"/>
        </w:rPr>
        <w:t xml:space="preserve"> &amp; Davidson</w:t>
      </w:r>
      <w:r w:rsidR="009E4A36">
        <w:rPr>
          <w:rFonts w:ascii="Times New Roman" w:eastAsia="Times New Roman" w:hAnsi="Times New Roman" w:cs="Times New Roman"/>
          <w:sz w:val="24"/>
          <w:szCs w:val="24"/>
        </w:rPr>
        <w:t>, 2017)</w:t>
      </w:r>
      <w:r>
        <w:rPr>
          <w:rFonts w:ascii="Times New Roman" w:hAnsi="Times New Roman" w:cs="Times New Roman"/>
          <w:sz w:val="24"/>
          <w:szCs w:val="24"/>
        </w:rPr>
        <w:t xml:space="preserve">.  </w:t>
      </w:r>
    </w:p>
    <w:p w:rsidR="00AF6C43" w:rsidRPr="00AF6C43" w:rsidRDefault="00AF6C43" w:rsidP="007745A9">
      <w:pPr>
        <w:spacing w:line="480" w:lineRule="auto"/>
        <w:jc w:val="center"/>
        <w:rPr>
          <w:rFonts w:ascii="Times New Roman" w:hAnsi="Times New Roman" w:cs="Times New Roman"/>
          <w:b/>
          <w:sz w:val="24"/>
          <w:szCs w:val="24"/>
        </w:rPr>
      </w:pPr>
      <w:r w:rsidRPr="00AF6C43">
        <w:rPr>
          <w:rFonts w:ascii="Times New Roman" w:hAnsi="Times New Roman" w:cs="Times New Roman"/>
          <w:b/>
          <w:sz w:val="24"/>
          <w:szCs w:val="24"/>
        </w:rPr>
        <w:t>The Best Approach</w:t>
      </w:r>
    </w:p>
    <w:p w:rsidR="0036597F" w:rsidRDefault="00831EAD" w:rsidP="007745A9">
      <w:pPr>
        <w:spacing w:line="480" w:lineRule="auto"/>
        <w:ind w:firstLine="720"/>
        <w:rPr>
          <w:rFonts w:ascii="Times New Roman" w:hAnsi="Times New Roman" w:cs="Times New Roman"/>
          <w:sz w:val="24"/>
          <w:szCs w:val="24"/>
        </w:rPr>
      </w:pPr>
      <w:r w:rsidRPr="0057582E">
        <w:rPr>
          <w:rFonts w:ascii="Times New Roman" w:hAnsi="Times New Roman" w:cs="Times New Roman"/>
          <w:sz w:val="24"/>
          <w:szCs w:val="24"/>
        </w:rPr>
        <w:t>Of all the approaches discussed above, the most e</w:t>
      </w:r>
      <w:r w:rsidR="005A7D88">
        <w:rPr>
          <w:rFonts w:ascii="Times New Roman" w:hAnsi="Times New Roman" w:cs="Times New Roman"/>
          <w:sz w:val="24"/>
          <w:szCs w:val="24"/>
        </w:rPr>
        <w:t>ffective approach</w:t>
      </w:r>
      <w:r w:rsidRPr="0057582E">
        <w:rPr>
          <w:rFonts w:ascii="Times New Roman" w:hAnsi="Times New Roman" w:cs="Times New Roman"/>
          <w:sz w:val="24"/>
          <w:szCs w:val="24"/>
        </w:rPr>
        <w:t xml:space="preserve"> is the</w:t>
      </w:r>
      <w:r w:rsidR="005A7D88">
        <w:rPr>
          <w:rFonts w:ascii="Times New Roman" w:hAnsi="Times New Roman" w:cs="Times New Roman"/>
          <w:sz w:val="24"/>
          <w:szCs w:val="24"/>
        </w:rPr>
        <w:t xml:space="preserve"> sociocultural approach. </w:t>
      </w:r>
      <w:r w:rsidR="0036597F">
        <w:rPr>
          <w:rFonts w:ascii="Times New Roman" w:hAnsi="Times New Roman" w:cs="Times New Roman"/>
          <w:sz w:val="24"/>
          <w:szCs w:val="24"/>
        </w:rPr>
        <w:t xml:space="preserve">In a process as vital as the learning process, it is imperative to put vital variables such as students’ values, personal experiences and personal goals into consideration. The sociocultural approach is premised on the social nature of learning and development; and allows teachers to understand and use these variables in facilitating the learning process. Therefore, it supports </w:t>
      </w:r>
      <w:r w:rsidR="0036597F" w:rsidRPr="0036597F">
        <w:rPr>
          <w:rFonts w:ascii="Times New Roman" w:hAnsi="Times New Roman" w:cs="Times New Roman"/>
          <w:sz w:val="24"/>
          <w:szCs w:val="24"/>
        </w:rPr>
        <w:t>ambitious and equitable, next-generation visions of teaching and learnin</w:t>
      </w:r>
      <w:r w:rsidR="0036597F">
        <w:rPr>
          <w:rFonts w:ascii="Times New Roman" w:hAnsi="Times New Roman" w:cs="Times New Roman"/>
          <w:sz w:val="24"/>
          <w:szCs w:val="24"/>
        </w:rPr>
        <w:t xml:space="preserve">g. </w:t>
      </w:r>
    </w:p>
    <w:p w:rsidR="0036597F" w:rsidRDefault="0036597F" w:rsidP="007745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apply this approach effectively, I would redesign courses to tap into the </w:t>
      </w:r>
      <w:r w:rsidR="007745A9">
        <w:rPr>
          <w:rFonts w:ascii="Times New Roman" w:hAnsi="Times New Roman" w:cs="Times New Roman"/>
          <w:sz w:val="24"/>
          <w:szCs w:val="24"/>
        </w:rPr>
        <w:t xml:space="preserve">knowledge, interests, </w:t>
      </w:r>
      <w:r>
        <w:rPr>
          <w:rFonts w:ascii="Times New Roman" w:hAnsi="Times New Roman" w:cs="Times New Roman"/>
          <w:sz w:val="24"/>
          <w:szCs w:val="24"/>
        </w:rPr>
        <w:t xml:space="preserve">values, personal experiences and personal goals of the students. </w:t>
      </w:r>
      <w:r w:rsidR="004D4506">
        <w:rPr>
          <w:rFonts w:ascii="Times New Roman" w:hAnsi="Times New Roman" w:cs="Times New Roman"/>
          <w:sz w:val="24"/>
          <w:szCs w:val="24"/>
        </w:rPr>
        <w:t xml:space="preserve">Each course would </w:t>
      </w:r>
      <w:r w:rsidR="007365B6">
        <w:rPr>
          <w:rFonts w:ascii="Times New Roman" w:hAnsi="Times New Roman" w:cs="Times New Roman"/>
          <w:sz w:val="24"/>
          <w:szCs w:val="24"/>
        </w:rPr>
        <w:t xml:space="preserve">allow each student to tap into the knowledge of their communities </w:t>
      </w:r>
      <w:r w:rsidR="00A14C06">
        <w:rPr>
          <w:rFonts w:ascii="Times New Roman" w:hAnsi="Times New Roman" w:cs="Times New Roman"/>
          <w:sz w:val="24"/>
          <w:szCs w:val="24"/>
        </w:rPr>
        <w:t xml:space="preserve">and their personal experiences during the learning process. </w:t>
      </w:r>
      <w:r>
        <w:rPr>
          <w:rFonts w:ascii="Times New Roman" w:hAnsi="Times New Roman" w:cs="Times New Roman"/>
          <w:sz w:val="24"/>
          <w:szCs w:val="24"/>
        </w:rPr>
        <w:t xml:space="preserve">This would not only promote an equitable learning environment but also </w:t>
      </w:r>
      <w:r w:rsidR="00A14C06">
        <w:rPr>
          <w:rFonts w:ascii="Times New Roman" w:hAnsi="Times New Roman" w:cs="Times New Roman"/>
          <w:sz w:val="24"/>
          <w:szCs w:val="24"/>
        </w:rPr>
        <w:t>utilize the knowledge that students bring with them to inform curriculum and build strong character among the</w:t>
      </w:r>
      <w:r w:rsidR="007745A9">
        <w:rPr>
          <w:rFonts w:ascii="Times New Roman" w:hAnsi="Times New Roman" w:cs="Times New Roman"/>
          <w:sz w:val="24"/>
          <w:szCs w:val="24"/>
        </w:rPr>
        <w:t>m</w:t>
      </w:r>
      <w:r w:rsidR="00A14C06">
        <w:rPr>
          <w:rFonts w:ascii="Times New Roman" w:hAnsi="Times New Roman" w:cs="Times New Roman"/>
          <w:sz w:val="24"/>
          <w:szCs w:val="24"/>
        </w:rPr>
        <w:t xml:space="preserve">. </w:t>
      </w:r>
    </w:p>
    <w:p w:rsidR="0036597F" w:rsidRDefault="0036597F" w:rsidP="007745A9">
      <w:pPr>
        <w:spacing w:line="480" w:lineRule="auto"/>
        <w:rPr>
          <w:rFonts w:ascii="Times New Roman" w:hAnsi="Times New Roman" w:cs="Times New Roman"/>
          <w:sz w:val="24"/>
          <w:szCs w:val="24"/>
        </w:rPr>
      </w:pPr>
    </w:p>
    <w:p w:rsidR="007745A9" w:rsidRDefault="007745A9" w:rsidP="007745A9">
      <w:pPr>
        <w:spacing w:line="480" w:lineRule="auto"/>
        <w:rPr>
          <w:rFonts w:ascii="Times New Roman" w:hAnsi="Times New Roman" w:cs="Times New Roman"/>
          <w:sz w:val="24"/>
          <w:szCs w:val="24"/>
        </w:rPr>
      </w:pPr>
    </w:p>
    <w:p w:rsidR="007745A9" w:rsidRDefault="007745A9" w:rsidP="007745A9">
      <w:pPr>
        <w:spacing w:line="480" w:lineRule="auto"/>
        <w:rPr>
          <w:rFonts w:ascii="Times New Roman" w:hAnsi="Times New Roman" w:cs="Times New Roman"/>
          <w:sz w:val="24"/>
          <w:szCs w:val="24"/>
        </w:rPr>
      </w:pPr>
    </w:p>
    <w:p w:rsidR="007745A9" w:rsidRDefault="007745A9" w:rsidP="007745A9">
      <w:pPr>
        <w:spacing w:line="480" w:lineRule="auto"/>
        <w:rPr>
          <w:rFonts w:ascii="Times New Roman" w:hAnsi="Times New Roman" w:cs="Times New Roman"/>
          <w:sz w:val="24"/>
          <w:szCs w:val="24"/>
        </w:rPr>
      </w:pPr>
    </w:p>
    <w:p w:rsidR="007745A9" w:rsidRDefault="007745A9" w:rsidP="007745A9">
      <w:pPr>
        <w:spacing w:line="480" w:lineRule="auto"/>
        <w:rPr>
          <w:rFonts w:ascii="Times New Roman" w:hAnsi="Times New Roman" w:cs="Times New Roman"/>
          <w:sz w:val="24"/>
          <w:szCs w:val="24"/>
        </w:rPr>
      </w:pPr>
    </w:p>
    <w:p w:rsidR="007745A9" w:rsidRDefault="007745A9" w:rsidP="007745A9">
      <w:pPr>
        <w:spacing w:line="480" w:lineRule="auto"/>
        <w:rPr>
          <w:rFonts w:ascii="Times New Roman" w:hAnsi="Times New Roman" w:cs="Times New Roman"/>
          <w:sz w:val="24"/>
          <w:szCs w:val="24"/>
        </w:rPr>
      </w:pPr>
    </w:p>
    <w:p w:rsidR="007745A9" w:rsidRDefault="007745A9" w:rsidP="007745A9">
      <w:pPr>
        <w:spacing w:line="480" w:lineRule="auto"/>
        <w:rPr>
          <w:rFonts w:ascii="Times New Roman" w:hAnsi="Times New Roman" w:cs="Times New Roman"/>
          <w:sz w:val="24"/>
          <w:szCs w:val="24"/>
        </w:rPr>
      </w:pPr>
    </w:p>
    <w:p w:rsidR="007745A9" w:rsidRDefault="007745A9" w:rsidP="007745A9">
      <w:pPr>
        <w:spacing w:line="480" w:lineRule="auto"/>
        <w:rPr>
          <w:rFonts w:ascii="Times New Roman" w:hAnsi="Times New Roman" w:cs="Times New Roman"/>
          <w:sz w:val="24"/>
          <w:szCs w:val="24"/>
        </w:rPr>
      </w:pPr>
    </w:p>
    <w:p w:rsidR="007745A9" w:rsidRDefault="007745A9" w:rsidP="007745A9">
      <w:pPr>
        <w:spacing w:line="480" w:lineRule="auto"/>
        <w:rPr>
          <w:rFonts w:ascii="Times New Roman" w:hAnsi="Times New Roman" w:cs="Times New Roman"/>
          <w:sz w:val="24"/>
          <w:szCs w:val="24"/>
        </w:rPr>
      </w:pPr>
    </w:p>
    <w:p w:rsidR="007745A9" w:rsidRPr="0036597F" w:rsidRDefault="007745A9" w:rsidP="007745A9">
      <w:pPr>
        <w:spacing w:line="480" w:lineRule="auto"/>
        <w:rPr>
          <w:rFonts w:ascii="Times New Roman" w:hAnsi="Times New Roman" w:cs="Times New Roman"/>
          <w:sz w:val="24"/>
          <w:szCs w:val="24"/>
        </w:rPr>
      </w:pPr>
    </w:p>
    <w:p w:rsidR="0008078F" w:rsidRPr="0057582E" w:rsidRDefault="00831EAD" w:rsidP="007745A9">
      <w:pPr>
        <w:shd w:val="clear" w:color="auto" w:fill="FFFFFF"/>
        <w:spacing w:after="75" w:line="480" w:lineRule="auto"/>
        <w:jc w:val="center"/>
        <w:textAlignment w:val="baseline"/>
        <w:rPr>
          <w:rFonts w:ascii="Times New Roman" w:eastAsia="Times New Roman" w:hAnsi="Times New Roman" w:cs="Times New Roman"/>
          <w:color w:val="000000"/>
          <w:sz w:val="24"/>
          <w:szCs w:val="24"/>
        </w:rPr>
      </w:pPr>
      <w:r w:rsidRPr="0057582E">
        <w:rPr>
          <w:rFonts w:ascii="Times New Roman" w:eastAsia="Times New Roman" w:hAnsi="Times New Roman" w:cs="Times New Roman"/>
          <w:color w:val="000000"/>
          <w:sz w:val="24"/>
          <w:szCs w:val="24"/>
        </w:rPr>
        <w:t>References</w:t>
      </w:r>
    </w:p>
    <w:p w:rsidR="0008078F" w:rsidRDefault="00831EAD" w:rsidP="007745A9">
      <w:pPr>
        <w:spacing w:after="0" w:line="480" w:lineRule="auto"/>
        <w:ind w:left="720" w:hanging="720"/>
        <w:rPr>
          <w:rFonts w:ascii="Times New Roman" w:eastAsia="Times New Roman" w:hAnsi="Times New Roman" w:cs="Times New Roman"/>
          <w:sz w:val="24"/>
          <w:szCs w:val="24"/>
        </w:rPr>
      </w:pPr>
      <w:r w:rsidRPr="0057582E">
        <w:rPr>
          <w:rFonts w:ascii="Times New Roman" w:eastAsia="Times New Roman" w:hAnsi="Times New Roman" w:cs="Times New Roman"/>
          <w:sz w:val="24"/>
          <w:szCs w:val="24"/>
        </w:rPr>
        <w:t xml:space="preserve">Shepard, L. A., Penuel, W. R., &amp; Davidson, K. L. (2017). Design principles for new systems of assessment. </w:t>
      </w:r>
      <w:r w:rsidRPr="0057582E">
        <w:rPr>
          <w:rFonts w:ascii="Times New Roman" w:eastAsia="Times New Roman" w:hAnsi="Times New Roman" w:cs="Times New Roman"/>
          <w:iCs/>
          <w:sz w:val="24"/>
          <w:szCs w:val="24"/>
        </w:rPr>
        <w:t xml:space="preserve">Phi Delta </w:t>
      </w:r>
      <w:proofErr w:type="spellStart"/>
      <w:r w:rsidRPr="0057582E">
        <w:rPr>
          <w:rFonts w:ascii="Times New Roman" w:eastAsia="Times New Roman" w:hAnsi="Times New Roman" w:cs="Times New Roman"/>
          <w:iCs/>
          <w:sz w:val="24"/>
          <w:szCs w:val="24"/>
        </w:rPr>
        <w:t>Kappa</w:t>
      </w:r>
      <w:r w:rsidRPr="0057582E">
        <w:rPr>
          <w:rFonts w:ascii="Times New Roman" w:eastAsia="Times New Roman" w:hAnsi="Times New Roman" w:cs="Times New Roman"/>
          <w:iCs/>
          <w:sz w:val="24"/>
          <w:szCs w:val="24"/>
        </w:rPr>
        <w:t>n</w:t>
      </w:r>
      <w:proofErr w:type="spellEnd"/>
      <w:r w:rsidRPr="0057582E">
        <w:rPr>
          <w:rFonts w:ascii="Times New Roman" w:eastAsia="Times New Roman" w:hAnsi="Times New Roman" w:cs="Times New Roman"/>
          <w:sz w:val="24"/>
          <w:szCs w:val="24"/>
        </w:rPr>
        <w:t xml:space="preserve">, </w:t>
      </w:r>
      <w:r w:rsidRPr="0057582E">
        <w:rPr>
          <w:rFonts w:ascii="Times New Roman" w:eastAsia="Times New Roman" w:hAnsi="Times New Roman" w:cs="Times New Roman"/>
          <w:iCs/>
          <w:sz w:val="24"/>
          <w:szCs w:val="24"/>
        </w:rPr>
        <w:t>98</w:t>
      </w:r>
      <w:r w:rsidRPr="0057582E">
        <w:rPr>
          <w:rFonts w:ascii="Times New Roman" w:eastAsia="Times New Roman" w:hAnsi="Times New Roman" w:cs="Times New Roman"/>
          <w:sz w:val="24"/>
          <w:szCs w:val="24"/>
        </w:rPr>
        <w:t>(6), 47-52.</w:t>
      </w:r>
    </w:p>
    <w:p w:rsidR="0008078F" w:rsidRPr="0057582E" w:rsidRDefault="00831EAD" w:rsidP="007745A9">
      <w:pPr>
        <w:shd w:val="clear" w:color="auto" w:fill="FFFFFF"/>
        <w:spacing w:after="75" w:line="480" w:lineRule="auto"/>
        <w:textAlignment w:val="baseline"/>
        <w:rPr>
          <w:rFonts w:ascii="Times New Roman" w:eastAsia="Times New Roman" w:hAnsi="Times New Roman" w:cs="Times New Roman"/>
          <w:color w:val="000000"/>
          <w:sz w:val="24"/>
          <w:szCs w:val="24"/>
        </w:rPr>
      </w:pPr>
    </w:p>
    <w:sectPr w:rsidR="0008078F" w:rsidRPr="0057582E" w:rsidSect="00BA7B5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EAD" w:rsidRDefault="00831EAD">
      <w:pPr>
        <w:spacing w:after="0" w:line="240" w:lineRule="auto"/>
      </w:pPr>
      <w:r>
        <w:separator/>
      </w:r>
    </w:p>
  </w:endnote>
  <w:endnote w:type="continuationSeparator" w:id="0">
    <w:p w:rsidR="00831EAD" w:rsidRDefault="00831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EAD" w:rsidRDefault="00831EAD">
      <w:pPr>
        <w:spacing w:after="0" w:line="240" w:lineRule="auto"/>
      </w:pPr>
      <w:r>
        <w:separator/>
      </w:r>
    </w:p>
  </w:footnote>
  <w:footnote w:type="continuationSeparator" w:id="0">
    <w:p w:rsidR="00831EAD" w:rsidRDefault="00831E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EAB" w:rsidRDefault="00831EAD">
    <w:pPr>
      <w:pStyle w:val="Header"/>
      <w:jc w:val="right"/>
    </w:pPr>
    <w:r>
      <w:rPr>
        <w:rFonts w:ascii="Times New Roman" w:hAnsi="Times New Roman" w:cs="Times New Roman"/>
        <w:sz w:val="24"/>
        <w:szCs w:val="24"/>
      </w:rPr>
      <w:t>FORMATIVE ASSESSMENT</w:t>
    </w:r>
    <w:r>
      <w:rPr>
        <w:rFonts w:ascii="Times New Roman" w:hAnsi="Times New Roman" w:cs="Times New Roman"/>
        <w:sz w:val="24"/>
        <w:szCs w:val="24"/>
      </w:rPr>
      <w:tab/>
    </w:r>
    <w:r>
      <w:rPr>
        <w:rFonts w:ascii="Times New Roman" w:hAnsi="Times New Roman" w:cs="Times New Roman"/>
        <w:sz w:val="24"/>
        <w:szCs w:val="24"/>
      </w:rPr>
      <w:tab/>
    </w:r>
    <w:sdt>
      <w:sdtPr>
        <w:id w:val="7562557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4A36">
          <w:rPr>
            <w:noProof/>
          </w:rPr>
          <w:t>2</w:t>
        </w:r>
        <w:r>
          <w:rPr>
            <w:noProof/>
          </w:rPr>
          <w:fldChar w:fldCharType="end"/>
        </w:r>
      </w:sdtContent>
    </w:sdt>
  </w:p>
  <w:p w:rsidR="00972EAB" w:rsidRDefault="00831E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B56" w:rsidRPr="00BA7B56" w:rsidRDefault="00831EAD">
    <w:pPr>
      <w:pStyle w:val="Header"/>
      <w:rPr>
        <w:rFonts w:ascii="Times New Roman" w:hAnsi="Times New Roman" w:cs="Times New Roman"/>
        <w:sz w:val="24"/>
        <w:szCs w:val="24"/>
      </w:rPr>
    </w:pPr>
    <w:r w:rsidRPr="00BA7B56">
      <w:rPr>
        <w:rFonts w:ascii="Times New Roman" w:hAnsi="Times New Roman" w:cs="Times New Roman"/>
        <w:sz w:val="24"/>
        <w:szCs w:val="24"/>
      </w:rPr>
      <w:t>Running head: FORMATIVE ASSESSMENT</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93EFE"/>
    <w:multiLevelType w:val="multilevel"/>
    <w:tmpl w:val="9DA41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CB43BBC"/>
    <w:multiLevelType w:val="hybridMultilevel"/>
    <w:tmpl w:val="71DC6498"/>
    <w:lvl w:ilvl="0" w:tplc="BC4A16E8">
      <w:start w:val="1"/>
      <w:numFmt w:val="decimal"/>
      <w:lvlText w:val="%1."/>
      <w:lvlJc w:val="left"/>
      <w:pPr>
        <w:ind w:left="1080" w:hanging="360"/>
      </w:pPr>
      <w:rPr>
        <w:rFonts w:hint="default"/>
      </w:rPr>
    </w:lvl>
    <w:lvl w:ilvl="1" w:tplc="30C6821C" w:tentative="1">
      <w:start w:val="1"/>
      <w:numFmt w:val="lowerLetter"/>
      <w:lvlText w:val="%2."/>
      <w:lvlJc w:val="left"/>
      <w:pPr>
        <w:ind w:left="1800" w:hanging="360"/>
      </w:pPr>
    </w:lvl>
    <w:lvl w:ilvl="2" w:tplc="05C810F4" w:tentative="1">
      <w:start w:val="1"/>
      <w:numFmt w:val="lowerRoman"/>
      <w:lvlText w:val="%3."/>
      <w:lvlJc w:val="right"/>
      <w:pPr>
        <w:ind w:left="2520" w:hanging="180"/>
      </w:pPr>
    </w:lvl>
    <w:lvl w:ilvl="3" w:tplc="E16ED9D8" w:tentative="1">
      <w:start w:val="1"/>
      <w:numFmt w:val="decimal"/>
      <w:lvlText w:val="%4."/>
      <w:lvlJc w:val="left"/>
      <w:pPr>
        <w:ind w:left="3240" w:hanging="360"/>
      </w:pPr>
    </w:lvl>
    <w:lvl w:ilvl="4" w:tplc="CC2C2DB6" w:tentative="1">
      <w:start w:val="1"/>
      <w:numFmt w:val="lowerLetter"/>
      <w:lvlText w:val="%5."/>
      <w:lvlJc w:val="left"/>
      <w:pPr>
        <w:ind w:left="3960" w:hanging="360"/>
      </w:pPr>
    </w:lvl>
    <w:lvl w:ilvl="5" w:tplc="2626F554" w:tentative="1">
      <w:start w:val="1"/>
      <w:numFmt w:val="lowerRoman"/>
      <w:lvlText w:val="%6."/>
      <w:lvlJc w:val="right"/>
      <w:pPr>
        <w:ind w:left="4680" w:hanging="180"/>
      </w:pPr>
    </w:lvl>
    <w:lvl w:ilvl="6" w:tplc="3ED255DC" w:tentative="1">
      <w:start w:val="1"/>
      <w:numFmt w:val="decimal"/>
      <w:lvlText w:val="%7."/>
      <w:lvlJc w:val="left"/>
      <w:pPr>
        <w:ind w:left="5400" w:hanging="360"/>
      </w:pPr>
    </w:lvl>
    <w:lvl w:ilvl="7" w:tplc="4D6C8828" w:tentative="1">
      <w:start w:val="1"/>
      <w:numFmt w:val="lowerLetter"/>
      <w:lvlText w:val="%8."/>
      <w:lvlJc w:val="left"/>
      <w:pPr>
        <w:ind w:left="6120" w:hanging="360"/>
      </w:pPr>
    </w:lvl>
    <w:lvl w:ilvl="8" w:tplc="FE3E331C"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82E"/>
    <w:rsid w:val="000A0FDF"/>
    <w:rsid w:val="001605B2"/>
    <w:rsid w:val="001C4D24"/>
    <w:rsid w:val="001F0E8A"/>
    <w:rsid w:val="00321958"/>
    <w:rsid w:val="0036597F"/>
    <w:rsid w:val="004D4506"/>
    <w:rsid w:val="0057582E"/>
    <w:rsid w:val="005A7D88"/>
    <w:rsid w:val="007365B6"/>
    <w:rsid w:val="007745A9"/>
    <w:rsid w:val="00831EAD"/>
    <w:rsid w:val="00987B6D"/>
    <w:rsid w:val="009E4A36"/>
    <w:rsid w:val="00A14C06"/>
    <w:rsid w:val="00AF6C43"/>
    <w:rsid w:val="00B47541"/>
    <w:rsid w:val="00FD6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1B4"/>
    <w:pPr>
      <w:ind w:left="720"/>
      <w:contextualSpacing/>
    </w:pPr>
  </w:style>
  <w:style w:type="paragraph" w:styleId="Header">
    <w:name w:val="header"/>
    <w:basedOn w:val="Normal"/>
    <w:link w:val="HeaderChar"/>
    <w:uiPriority w:val="99"/>
    <w:unhideWhenUsed/>
    <w:rsid w:val="00972E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EAB"/>
  </w:style>
  <w:style w:type="paragraph" w:styleId="Footer">
    <w:name w:val="footer"/>
    <w:basedOn w:val="Normal"/>
    <w:link w:val="FooterChar"/>
    <w:uiPriority w:val="99"/>
    <w:unhideWhenUsed/>
    <w:rsid w:val="00972E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E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1B4"/>
    <w:pPr>
      <w:ind w:left="720"/>
      <w:contextualSpacing/>
    </w:pPr>
  </w:style>
  <w:style w:type="paragraph" w:styleId="Header">
    <w:name w:val="header"/>
    <w:basedOn w:val="Normal"/>
    <w:link w:val="HeaderChar"/>
    <w:uiPriority w:val="99"/>
    <w:unhideWhenUsed/>
    <w:rsid w:val="00972E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EAB"/>
  </w:style>
  <w:style w:type="paragraph" w:styleId="Footer">
    <w:name w:val="footer"/>
    <w:basedOn w:val="Normal"/>
    <w:link w:val="FooterChar"/>
    <w:uiPriority w:val="99"/>
    <w:unhideWhenUsed/>
    <w:rsid w:val="00972E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478088">
      <w:bodyDiv w:val="1"/>
      <w:marLeft w:val="0"/>
      <w:marRight w:val="0"/>
      <w:marTop w:val="0"/>
      <w:marBottom w:val="0"/>
      <w:divBdr>
        <w:top w:val="none" w:sz="0" w:space="0" w:color="auto"/>
        <w:left w:val="none" w:sz="0" w:space="0" w:color="auto"/>
        <w:bottom w:val="none" w:sz="0" w:space="0" w:color="auto"/>
        <w:right w:val="none" w:sz="0" w:space="0" w:color="auto"/>
      </w:divBdr>
      <w:divsChild>
        <w:div w:id="1053693724">
          <w:marLeft w:val="0"/>
          <w:marRight w:val="0"/>
          <w:marTop w:val="0"/>
          <w:marBottom w:val="0"/>
          <w:divBdr>
            <w:top w:val="none" w:sz="0" w:space="0" w:color="auto"/>
            <w:left w:val="none" w:sz="0" w:space="0" w:color="auto"/>
            <w:bottom w:val="none" w:sz="0" w:space="0" w:color="auto"/>
            <w:right w:val="none" w:sz="0" w:space="0" w:color="auto"/>
          </w:divBdr>
        </w:div>
        <w:div w:id="750782374">
          <w:marLeft w:val="0"/>
          <w:marRight w:val="0"/>
          <w:marTop w:val="0"/>
          <w:marBottom w:val="0"/>
          <w:divBdr>
            <w:top w:val="none" w:sz="0" w:space="0" w:color="auto"/>
            <w:left w:val="none" w:sz="0" w:space="0" w:color="auto"/>
            <w:bottom w:val="none" w:sz="0" w:space="0" w:color="auto"/>
            <w:right w:val="none" w:sz="0" w:space="0" w:color="auto"/>
          </w:divBdr>
        </w:div>
        <w:div w:id="2016954752">
          <w:marLeft w:val="0"/>
          <w:marRight w:val="0"/>
          <w:marTop w:val="0"/>
          <w:marBottom w:val="0"/>
          <w:divBdr>
            <w:top w:val="none" w:sz="0" w:space="0" w:color="auto"/>
            <w:left w:val="none" w:sz="0" w:space="0" w:color="auto"/>
            <w:bottom w:val="none" w:sz="0" w:space="0" w:color="auto"/>
            <w:right w:val="none" w:sz="0" w:space="0" w:color="auto"/>
          </w:divBdr>
        </w:div>
        <w:div w:id="1228146730">
          <w:marLeft w:val="0"/>
          <w:marRight w:val="0"/>
          <w:marTop w:val="0"/>
          <w:marBottom w:val="0"/>
          <w:divBdr>
            <w:top w:val="none" w:sz="0" w:space="0" w:color="auto"/>
            <w:left w:val="none" w:sz="0" w:space="0" w:color="auto"/>
            <w:bottom w:val="none" w:sz="0" w:space="0" w:color="auto"/>
            <w:right w:val="none" w:sz="0" w:space="0" w:color="auto"/>
          </w:divBdr>
        </w:div>
        <w:div w:id="1272395200">
          <w:marLeft w:val="0"/>
          <w:marRight w:val="0"/>
          <w:marTop w:val="0"/>
          <w:marBottom w:val="0"/>
          <w:divBdr>
            <w:top w:val="none" w:sz="0" w:space="0" w:color="auto"/>
            <w:left w:val="none" w:sz="0" w:space="0" w:color="auto"/>
            <w:bottom w:val="none" w:sz="0" w:space="0" w:color="auto"/>
            <w:right w:val="none" w:sz="0" w:space="0" w:color="auto"/>
          </w:divBdr>
        </w:div>
        <w:div w:id="786197188">
          <w:marLeft w:val="0"/>
          <w:marRight w:val="0"/>
          <w:marTop w:val="0"/>
          <w:marBottom w:val="0"/>
          <w:divBdr>
            <w:top w:val="none" w:sz="0" w:space="0" w:color="auto"/>
            <w:left w:val="none" w:sz="0" w:space="0" w:color="auto"/>
            <w:bottom w:val="none" w:sz="0" w:space="0" w:color="auto"/>
            <w:right w:val="none" w:sz="0" w:space="0" w:color="auto"/>
          </w:divBdr>
        </w:div>
        <w:div w:id="156071455">
          <w:marLeft w:val="0"/>
          <w:marRight w:val="0"/>
          <w:marTop w:val="0"/>
          <w:marBottom w:val="0"/>
          <w:divBdr>
            <w:top w:val="none" w:sz="0" w:space="0" w:color="auto"/>
            <w:left w:val="none" w:sz="0" w:space="0" w:color="auto"/>
            <w:bottom w:val="none" w:sz="0" w:space="0" w:color="auto"/>
            <w:right w:val="none" w:sz="0" w:space="0" w:color="auto"/>
          </w:divBdr>
        </w:div>
        <w:div w:id="665868089">
          <w:marLeft w:val="0"/>
          <w:marRight w:val="0"/>
          <w:marTop w:val="0"/>
          <w:marBottom w:val="0"/>
          <w:divBdr>
            <w:top w:val="none" w:sz="0" w:space="0" w:color="auto"/>
            <w:left w:val="none" w:sz="0" w:space="0" w:color="auto"/>
            <w:bottom w:val="none" w:sz="0" w:space="0" w:color="auto"/>
            <w:right w:val="none" w:sz="0" w:space="0" w:color="auto"/>
          </w:divBdr>
        </w:div>
        <w:div w:id="1173030737">
          <w:marLeft w:val="0"/>
          <w:marRight w:val="0"/>
          <w:marTop w:val="0"/>
          <w:marBottom w:val="0"/>
          <w:divBdr>
            <w:top w:val="none" w:sz="0" w:space="0" w:color="auto"/>
            <w:left w:val="none" w:sz="0" w:space="0" w:color="auto"/>
            <w:bottom w:val="none" w:sz="0" w:space="0" w:color="auto"/>
            <w:right w:val="none" w:sz="0" w:space="0" w:color="auto"/>
          </w:divBdr>
        </w:div>
        <w:div w:id="964429839">
          <w:marLeft w:val="0"/>
          <w:marRight w:val="0"/>
          <w:marTop w:val="0"/>
          <w:marBottom w:val="0"/>
          <w:divBdr>
            <w:top w:val="none" w:sz="0" w:space="0" w:color="auto"/>
            <w:left w:val="none" w:sz="0" w:space="0" w:color="auto"/>
            <w:bottom w:val="none" w:sz="0" w:space="0" w:color="auto"/>
            <w:right w:val="none" w:sz="0" w:space="0" w:color="auto"/>
          </w:divBdr>
        </w:div>
        <w:div w:id="883833742">
          <w:marLeft w:val="0"/>
          <w:marRight w:val="0"/>
          <w:marTop w:val="0"/>
          <w:marBottom w:val="0"/>
          <w:divBdr>
            <w:top w:val="none" w:sz="0" w:space="0" w:color="auto"/>
            <w:left w:val="none" w:sz="0" w:space="0" w:color="auto"/>
            <w:bottom w:val="none" w:sz="0" w:space="0" w:color="auto"/>
            <w:right w:val="none" w:sz="0" w:space="0" w:color="auto"/>
          </w:divBdr>
        </w:div>
        <w:div w:id="1660116024">
          <w:marLeft w:val="0"/>
          <w:marRight w:val="0"/>
          <w:marTop w:val="0"/>
          <w:marBottom w:val="0"/>
          <w:divBdr>
            <w:top w:val="none" w:sz="0" w:space="0" w:color="auto"/>
            <w:left w:val="none" w:sz="0" w:space="0" w:color="auto"/>
            <w:bottom w:val="none" w:sz="0" w:space="0" w:color="auto"/>
            <w:right w:val="none" w:sz="0" w:space="0" w:color="auto"/>
          </w:divBdr>
        </w:div>
        <w:div w:id="1889953600">
          <w:marLeft w:val="0"/>
          <w:marRight w:val="0"/>
          <w:marTop w:val="0"/>
          <w:marBottom w:val="0"/>
          <w:divBdr>
            <w:top w:val="none" w:sz="0" w:space="0" w:color="auto"/>
            <w:left w:val="none" w:sz="0" w:space="0" w:color="auto"/>
            <w:bottom w:val="none" w:sz="0" w:space="0" w:color="auto"/>
            <w:right w:val="none" w:sz="0" w:space="0" w:color="auto"/>
          </w:divBdr>
        </w:div>
        <w:div w:id="542713368">
          <w:marLeft w:val="0"/>
          <w:marRight w:val="0"/>
          <w:marTop w:val="0"/>
          <w:marBottom w:val="0"/>
          <w:divBdr>
            <w:top w:val="none" w:sz="0" w:space="0" w:color="auto"/>
            <w:left w:val="none" w:sz="0" w:space="0" w:color="auto"/>
            <w:bottom w:val="none" w:sz="0" w:space="0" w:color="auto"/>
            <w:right w:val="none" w:sz="0" w:space="0" w:color="auto"/>
          </w:divBdr>
        </w:div>
        <w:div w:id="1954903191">
          <w:marLeft w:val="0"/>
          <w:marRight w:val="0"/>
          <w:marTop w:val="0"/>
          <w:marBottom w:val="0"/>
          <w:divBdr>
            <w:top w:val="none" w:sz="0" w:space="0" w:color="auto"/>
            <w:left w:val="none" w:sz="0" w:space="0" w:color="auto"/>
            <w:bottom w:val="none" w:sz="0" w:space="0" w:color="auto"/>
            <w:right w:val="none" w:sz="0" w:space="0" w:color="auto"/>
          </w:divBdr>
        </w:div>
        <w:div w:id="1599097051">
          <w:marLeft w:val="0"/>
          <w:marRight w:val="0"/>
          <w:marTop w:val="0"/>
          <w:marBottom w:val="0"/>
          <w:divBdr>
            <w:top w:val="none" w:sz="0" w:space="0" w:color="auto"/>
            <w:left w:val="none" w:sz="0" w:space="0" w:color="auto"/>
            <w:bottom w:val="none" w:sz="0" w:space="0" w:color="auto"/>
            <w:right w:val="none" w:sz="0" w:space="0" w:color="auto"/>
          </w:divBdr>
        </w:div>
        <w:div w:id="607348480">
          <w:marLeft w:val="0"/>
          <w:marRight w:val="0"/>
          <w:marTop w:val="0"/>
          <w:marBottom w:val="0"/>
          <w:divBdr>
            <w:top w:val="none" w:sz="0" w:space="0" w:color="auto"/>
            <w:left w:val="none" w:sz="0" w:space="0" w:color="auto"/>
            <w:bottom w:val="none" w:sz="0" w:space="0" w:color="auto"/>
            <w:right w:val="none" w:sz="0" w:space="0" w:color="auto"/>
          </w:divBdr>
        </w:div>
        <w:div w:id="47925124">
          <w:marLeft w:val="0"/>
          <w:marRight w:val="0"/>
          <w:marTop w:val="0"/>
          <w:marBottom w:val="0"/>
          <w:divBdr>
            <w:top w:val="none" w:sz="0" w:space="0" w:color="auto"/>
            <w:left w:val="none" w:sz="0" w:space="0" w:color="auto"/>
            <w:bottom w:val="none" w:sz="0" w:space="0" w:color="auto"/>
            <w:right w:val="none" w:sz="0" w:space="0" w:color="auto"/>
          </w:divBdr>
        </w:div>
        <w:div w:id="1010908934">
          <w:marLeft w:val="0"/>
          <w:marRight w:val="0"/>
          <w:marTop w:val="0"/>
          <w:marBottom w:val="0"/>
          <w:divBdr>
            <w:top w:val="none" w:sz="0" w:space="0" w:color="auto"/>
            <w:left w:val="none" w:sz="0" w:space="0" w:color="auto"/>
            <w:bottom w:val="none" w:sz="0" w:space="0" w:color="auto"/>
            <w:right w:val="none" w:sz="0" w:space="0" w:color="auto"/>
          </w:divBdr>
        </w:div>
        <w:div w:id="1817257207">
          <w:marLeft w:val="0"/>
          <w:marRight w:val="0"/>
          <w:marTop w:val="0"/>
          <w:marBottom w:val="0"/>
          <w:divBdr>
            <w:top w:val="none" w:sz="0" w:space="0" w:color="auto"/>
            <w:left w:val="none" w:sz="0" w:space="0" w:color="auto"/>
            <w:bottom w:val="none" w:sz="0" w:space="0" w:color="auto"/>
            <w:right w:val="none" w:sz="0" w:space="0" w:color="auto"/>
          </w:divBdr>
        </w:div>
        <w:div w:id="781802594">
          <w:marLeft w:val="0"/>
          <w:marRight w:val="0"/>
          <w:marTop w:val="0"/>
          <w:marBottom w:val="0"/>
          <w:divBdr>
            <w:top w:val="none" w:sz="0" w:space="0" w:color="auto"/>
            <w:left w:val="none" w:sz="0" w:space="0" w:color="auto"/>
            <w:bottom w:val="none" w:sz="0" w:space="0" w:color="auto"/>
            <w:right w:val="none" w:sz="0" w:space="0" w:color="auto"/>
          </w:divBdr>
        </w:div>
        <w:div w:id="1119837007">
          <w:marLeft w:val="0"/>
          <w:marRight w:val="0"/>
          <w:marTop w:val="0"/>
          <w:marBottom w:val="0"/>
          <w:divBdr>
            <w:top w:val="none" w:sz="0" w:space="0" w:color="auto"/>
            <w:left w:val="none" w:sz="0" w:space="0" w:color="auto"/>
            <w:bottom w:val="none" w:sz="0" w:space="0" w:color="auto"/>
            <w:right w:val="none" w:sz="0" w:space="0" w:color="auto"/>
          </w:divBdr>
        </w:div>
        <w:div w:id="290938763">
          <w:marLeft w:val="0"/>
          <w:marRight w:val="0"/>
          <w:marTop w:val="0"/>
          <w:marBottom w:val="0"/>
          <w:divBdr>
            <w:top w:val="none" w:sz="0" w:space="0" w:color="auto"/>
            <w:left w:val="none" w:sz="0" w:space="0" w:color="auto"/>
            <w:bottom w:val="none" w:sz="0" w:space="0" w:color="auto"/>
            <w:right w:val="none" w:sz="0" w:space="0" w:color="auto"/>
          </w:divBdr>
        </w:div>
        <w:div w:id="215774302">
          <w:marLeft w:val="0"/>
          <w:marRight w:val="0"/>
          <w:marTop w:val="0"/>
          <w:marBottom w:val="0"/>
          <w:divBdr>
            <w:top w:val="none" w:sz="0" w:space="0" w:color="auto"/>
            <w:left w:val="none" w:sz="0" w:space="0" w:color="auto"/>
            <w:bottom w:val="none" w:sz="0" w:space="0" w:color="auto"/>
            <w:right w:val="none" w:sz="0" w:space="0" w:color="auto"/>
          </w:divBdr>
        </w:div>
        <w:div w:id="1954314679">
          <w:marLeft w:val="0"/>
          <w:marRight w:val="0"/>
          <w:marTop w:val="0"/>
          <w:marBottom w:val="0"/>
          <w:divBdr>
            <w:top w:val="none" w:sz="0" w:space="0" w:color="auto"/>
            <w:left w:val="none" w:sz="0" w:space="0" w:color="auto"/>
            <w:bottom w:val="none" w:sz="0" w:space="0" w:color="auto"/>
            <w:right w:val="none" w:sz="0" w:space="0" w:color="auto"/>
          </w:divBdr>
        </w:div>
        <w:div w:id="536548723">
          <w:marLeft w:val="0"/>
          <w:marRight w:val="0"/>
          <w:marTop w:val="0"/>
          <w:marBottom w:val="0"/>
          <w:divBdr>
            <w:top w:val="none" w:sz="0" w:space="0" w:color="auto"/>
            <w:left w:val="none" w:sz="0" w:space="0" w:color="auto"/>
            <w:bottom w:val="none" w:sz="0" w:space="0" w:color="auto"/>
            <w:right w:val="none" w:sz="0" w:space="0" w:color="auto"/>
          </w:divBdr>
        </w:div>
        <w:div w:id="1705444267">
          <w:marLeft w:val="0"/>
          <w:marRight w:val="0"/>
          <w:marTop w:val="0"/>
          <w:marBottom w:val="0"/>
          <w:divBdr>
            <w:top w:val="none" w:sz="0" w:space="0" w:color="auto"/>
            <w:left w:val="none" w:sz="0" w:space="0" w:color="auto"/>
            <w:bottom w:val="none" w:sz="0" w:space="0" w:color="auto"/>
            <w:right w:val="none" w:sz="0" w:space="0" w:color="auto"/>
          </w:divBdr>
        </w:div>
        <w:div w:id="794174417">
          <w:marLeft w:val="0"/>
          <w:marRight w:val="0"/>
          <w:marTop w:val="0"/>
          <w:marBottom w:val="0"/>
          <w:divBdr>
            <w:top w:val="none" w:sz="0" w:space="0" w:color="auto"/>
            <w:left w:val="none" w:sz="0" w:space="0" w:color="auto"/>
            <w:bottom w:val="none" w:sz="0" w:space="0" w:color="auto"/>
            <w:right w:val="none" w:sz="0" w:space="0" w:color="auto"/>
          </w:divBdr>
        </w:div>
        <w:div w:id="333797794">
          <w:marLeft w:val="0"/>
          <w:marRight w:val="0"/>
          <w:marTop w:val="0"/>
          <w:marBottom w:val="0"/>
          <w:divBdr>
            <w:top w:val="none" w:sz="0" w:space="0" w:color="auto"/>
            <w:left w:val="none" w:sz="0" w:space="0" w:color="auto"/>
            <w:bottom w:val="none" w:sz="0" w:space="0" w:color="auto"/>
            <w:right w:val="none" w:sz="0" w:space="0" w:color="auto"/>
          </w:divBdr>
        </w:div>
        <w:div w:id="1161123454">
          <w:marLeft w:val="0"/>
          <w:marRight w:val="0"/>
          <w:marTop w:val="0"/>
          <w:marBottom w:val="0"/>
          <w:divBdr>
            <w:top w:val="none" w:sz="0" w:space="0" w:color="auto"/>
            <w:left w:val="none" w:sz="0" w:space="0" w:color="auto"/>
            <w:bottom w:val="none" w:sz="0" w:space="0" w:color="auto"/>
            <w:right w:val="none" w:sz="0" w:space="0" w:color="auto"/>
          </w:divBdr>
        </w:div>
        <w:div w:id="1192844865">
          <w:marLeft w:val="0"/>
          <w:marRight w:val="0"/>
          <w:marTop w:val="0"/>
          <w:marBottom w:val="0"/>
          <w:divBdr>
            <w:top w:val="none" w:sz="0" w:space="0" w:color="auto"/>
            <w:left w:val="none" w:sz="0" w:space="0" w:color="auto"/>
            <w:bottom w:val="none" w:sz="0" w:space="0" w:color="auto"/>
            <w:right w:val="none" w:sz="0" w:space="0" w:color="auto"/>
          </w:divBdr>
        </w:div>
        <w:div w:id="357632567">
          <w:marLeft w:val="0"/>
          <w:marRight w:val="0"/>
          <w:marTop w:val="0"/>
          <w:marBottom w:val="0"/>
          <w:divBdr>
            <w:top w:val="none" w:sz="0" w:space="0" w:color="auto"/>
            <w:left w:val="none" w:sz="0" w:space="0" w:color="auto"/>
            <w:bottom w:val="none" w:sz="0" w:space="0" w:color="auto"/>
            <w:right w:val="none" w:sz="0" w:space="0" w:color="auto"/>
          </w:divBdr>
        </w:div>
        <w:div w:id="2075807413">
          <w:marLeft w:val="0"/>
          <w:marRight w:val="0"/>
          <w:marTop w:val="0"/>
          <w:marBottom w:val="0"/>
          <w:divBdr>
            <w:top w:val="none" w:sz="0" w:space="0" w:color="auto"/>
            <w:left w:val="none" w:sz="0" w:space="0" w:color="auto"/>
            <w:bottom w:val="none" w:sz="0" w:space="0" w:color="auto"/>
            <w:right w:val="none" w:sz="0" w:space="0" w:color="auto"/>
          </w:divBdr>
        </w:div>
        <w:div w:id="180361053">
          <w:marLeft w:val="0"/>
          <w:marRight w:val="0"/>
          <w:marTop w:val="0"/>
          <w:marBottom w:val="0"/>
          <w:divBdr>
            <w:top w:val="none" w:sz="0" w:space="0" w:color="auto"/>
            <w:left w:val="none" w:sz="0" w:space="0" w:color="auto"/>
            <w:bottom w:val="none" w:sz="0" w:space="0" w:color="auto"/>
            <w:right w:val="none" w:sz="0" w:space="0" w:color="auto"/>
          </w:divBdr>
        </w:div>
        <w:div w:id="1535070566">
          <w:marLeft w:val="0"/>
          <w:marRight w:val="0"/>
          <w:marTop w:val="0"/>
          <w:marBottom w:val="0"/>
          <w:divBdr>
            <w:top w:val="none" w:sz="0" w:space="0" w:color="auto"/>
            <w:left w:val="none" w:sz="0" w:space="0" w:color="auto"/>
            <w:bottom w:val="none" w:sz="0" w:space="0" w:color="auto"/>
            <w:right w:val="none" w:sz="0" w:space="0" w:color="auto"/>
          </w:divBdr>
        </w:div>
        <w:div w:id="1629820386">
          <w:marLeft w:val="0"/>
          <w:marRight w:val="0"/>
          <w:marTop w:val="0"/>
          <w:marBottom w:val="0"/>
          <w:divBdr>
            <w:top w:val="none" w:sz="0" w:space="0" w:color="auto"/>
            <w:left w:val="none" w:sz="0" w:space="0" w:color="auto"/>
            <w:bottom w:val="none" w:sz="0" w:space="0" w:color="auto"/>
            <w:right w:val="none" w:sz="0" w:space="0" w:color="auto"/>
          </w:divBdr>
        </w:div>
        <w:div w:id="219292379">
          <w:marLeft w:val="0"/>
          <w:marRight w:val="0"/>
          <w:marTop w:val="0"/>
          <w:marBottom w:val="0"/>
          <w:divBdr>
            <w:top w:val="none" w:sz="0" w:space="0" w:color="auto"/>
            <w:left w:val="none" w:sz="0" w:space="0" w:color="auto"/>
            <w:bottom w:val="none" w:sz="0" w:space="0" w:color="auto"/>
            <w:right w:val="none" w:sz="0" w:space="0" w:color="auto"/>
          </w:divBdr>
        </w:div>
        <w:div w:id="991183132">
          <w:marLeft w:val="0"/>
          <w:marRight w:val="0"/>
          <w:marTop w:val="0"/>
          <w:marBottom w:val="0"/>
          <w:divBdr>
            <w:top w:val="none" w:sz="0" w:space="0" w:color="auto"/>
            <w:left w:val="none" w:sz="0" w:space="0" w:color="auto"/>
            <w:bottom w:val="none" w:sz="0" w:space="0" w:color="auto"/>
            <w:right w:val="none" w:sz="0" w:space="0" w:color="auto"/>
          </w:divBdr>
        </w:div>
        <w:div w:id="1776173711">
          <w:marLeft w:val="0"/>
          <w:marRight w:val="0"/>
          <w:marTop w:val="0"/>
          <w:marBottom w:val="0"/>
          <w:divBdr>
            <w:top w:val="none" w:sz="0" w:space="0" w:color="auto"/>
            <w:left w:val="none" w:sz="0" w:space="0" w:color="auto"/>
            <w:bottom w:val="none" w:sz="0" w:space="0" w:color="auto"/>
            <w:right w:val="none" w:sz="0" w:space="0" w:color="auto"/>
          </w:divBdr>
        </w:div>
        <w:div w:id="304773054">
          <w:marLeft w:val="0"/>
          <w:marRight w:val="0"/>
          <w:marTop w:val="0"/>
          <w:marBottom w:val="0"/>
          <w:divBdr>
            <w:top w:val="none" w:sz="0" w:space="0" w:color="auto"/>
            <w:left w:val="none" w:sz="0" w:space="0" w:color="auto"/>
            <w:bottom w:val="none" w:sz="0" w:space="0" w:color="auto"/>
            <w:right w:val="none" w:sz="0" w:space="0" w:color="auto"/>
          </w:divBdr>
        </w:div>
        <w:div w:id="1464695661">
          <w:marLeft w:val="0"/>
          <w:marRight w:val="0"/>
          <w:marTop w:val="0"/>
          <w:marBottom w:val="0"/>
          <w:divBdr>
            <w:top w:val="none" w:sz="0" w:space="0" w:color="auto"/>
            <w:left w:val="none" w:sz="0" w:space="0" w:color="auto"/>
            <w:bottom w:val="none" w:sz="0" w:space="0" w:color="auto"/>
            <w:right w:val="none" w:sz="0" w:space="0" w:color="auto"/>
          </w:divBdr>
        </w:div>
        <w:div w:id="5273772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6</Pages>
  <Words>1004</Words>
  <Characters>5724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Hyuri</dc:creator>
  <cp:lastModifiedBy>admin</cp:lastModifiedBy>
  <cp:revision>17</cp:revision>
  <dcterms:created xsi:type="dcterms:W3CDTF">2018-02-24T18:07:00Z</dcterms:created>
  <dcterms:modified xsi:type="dcterms:W3CDTF">2018-02-25T02:38:00Z</dcterms:modified>
</cp:coreProperties>
</file>