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A0558F" w14:textId="77777777" w:rsidR="002D6650" w:rsidRPr="004013A1" w:rsidRDefault="002D6650">
      <w:pPr>
        <w:rPr>
          <w:rFonts w:ascii="Times New Roman" w:hAnsi="Times New Roman" w:cs="Times New Roman"/>
          <w:sz w:val="24"/>
          <w:szCs w:val="24"/>
        </w:rPr>
      </w:pPr>
    </w:p>
    <w:p w14:paraId="45F45AB7" w14:textId="77777777" w:rsidR="002D6650" w:rsidRPr="004013A1" w:rsidRDefault="002D6650">
      <w:pPr>
        <w:rPr>
          <w:rFonts w:ascii="Times New Roman" w:hAnsi="Times New Roman" w:cs="Times New Roman"/>
          <w:sz w:val="24"/>
          <w:szCs w:val="24"/>
        </w:rPr>
      </w:pPr>
    </w:p>
    <w:p w14:paraId="6B48E085" w14:textId="77777777" w:rsidR="002D6650" w:rsidRPr="004013A1" w:rsidRDefault="002D6650">
      <w:pPr>
        <w:rPr>
          <w:rFonts w:ascii="Times New Roman" w:hAnsi="Times New Roman" w:cs="Times New Roman"/>
          <w:sz w:val="24"/>
          <w:szCs w:val="24"/>
        </w:rPr>
      </w:pPr>
    </w:p>
    <w:p w14:paraId="021480BA" w14:textId="77777777" w:rsidR="002D6650" w:rsidRPr="004013A1" w:rsidRDefault="002D6650">
      <w:pPr>
        <w:rPr>
          <w:rFonts w:ascii="Times New Roman" w:hAnsi="Times New Roman" w:cs="Times New Roman"/>
          <w:sz w:val="24"/>
          <w:szCs w:val="24"/>
        </w:rPr>
      </w:pPr>
    </w:p>
    <w:p w14:paraId="26099B6E" w14:textId="77777777" w:rsidR="002D6650" w:rsidRPr="004013A1" w:rsidRDefault="001B12E6" w:rsidP="002D6650">
      <w:pPr>
        <w:jc w:val="center"/>
        <w:rPr>
          <w:rFonts w:ascii="Times New Roman" w:hAnsi="Times New Roman" w:cs="Times New Roman"/>
          <w:sz w:val="24"/>
          <w:szCs w:val="24"/>
        </w:rPr>
      </w:pPr>
      <w:bookmarkStart w:id="0" w:name="_Hlk51829541"/>
      <w:r w:rsidRPr="004013A1">
        <w:rPr>
          <w:rFonts w:ascii="Times New Roman" w:hAnsi="Times New Roman" w:cs="Times New Roman"/>
          <w:sz w:val="24"/>
          <w:szCs w:val="24"/>
        </w:rPr>
        <w:t>State Corporate Crimes</w:t>
      </w:r>
    </w:p>
    <w:p w14:paraId="599C90DE" w14:textId="77777777" w:rsidR="002D6650" w:rsidRPr="004013A1" w:rsidRDefault="001B12E6" w:rsidP="002D6650">
      <w:pPr>
        <w:jc w:val="center"/>
        <w:rPr>
          <w:rFonts w:ascii="Times New Roman" w:hAnsi="Times New Roman" w:cs="Times New Roman"/>
          <w:sz w:val="24"/>
          <w:szCs w:val="24"/>
        </w:rPr>
      </w:pPr>
      <w:r w:rsidRPr="004013A1">
        <w:rPr>
          <w:rFonts w:ascii="Times New Roman" w:hAnsi="Times New Roman" w:cs="Times New Roman"/>
          <w:sz w:val="24"/>
          <w:szCs w:val="24"/>
        </w:rPr>
        <w:t>Name</w:t>
      </w:r>
    </w:p>
    <w:p w14:paraId="666E808B" w14:textId="77777777" w:rsidR="002D6650" w:rsidRPr="004013A1" w:rsidRDefault="001B12E6" w:rsidP="002D6650">
      <w:pPr>
        <w:jc w:val="center"/>
        <w:rPr>
          <w:rFonts w:ascii="Times New Roman" w:hAnsi="Times New Roman" w:cs="Times New Roman"/>
          <w:sz w:val="24"/>
          <w:szCs w:val="24"/>
        </w:rPr>
      </w:pPr>
      <w:r w:rsidRPr="004013A1">
        <w:rPr>
          <w:rFonts w:ascii="Times New Roman" w:hAnsi="Times New Roman" w:cs="Times New Roman"/>
          <w:sz w:val="24"/>
          <w:szCs w:val="24"/>
        </w:rPr>
        <w:t>Institution</w:t>
      </w:r>
    </w:p>
    <w:p w14:paraId="384643EA" w14:textId="77777777" w:rsidR="002D6650" w:rsidRPr="004013A1" w:rsidRDefault="001B12E6" w:rsidP="002D6650">
      <w:pPr>
        <w:jc w:val="center"/>
        <w:rPr>
          <w:rFonts w:ascii="Times New Roman" w:hAnsi="Times New Roman" w:cs="Times New Roman"/>
          <w:sz w:val="24"/>
          <w:szCs w:val="24"/>
        </w:rPr>
      </w:pPr>
      <w:r w:rsidRPr="004013A1">
        <w:rPr>
          <w:rFonts w:ascii="Times New Roman" w:hAnsi="Times New Roman" w:cs="Times New Roman"/>
          <w:sz w:val="24"/>
          <w:szCs w:val="24"/>
        </w:rPr>
        <w:t>Course</w:t>
      </w:r>
    </w:p>
    <w:p w14:paraId="7AA845AA" w14:textId="77777777" w:rsidR="002D6650" w:rsidRPr="004013A1" w:rsidRDefault="001B12E6" w:rsidP="002D6650">
      <w:pPr>
        <w:jc w:val="center"/>
        <w:rPr>
          <w:rFonts w:ascii="Times New Roman" w:hAnsi="Times New Roman" w:cs="Times New Roman"/>
          <w:sz w:val="24"/>
          <w:szCs w:val="24"/>
        </w:rPr>
      </w:pPr>
      <w:r w:rsidRPr="004013A1">
        <w:rPr>
          <w:rFonts w:ascii="Times New Roman" w:hAnsi="Times New Roman" w:cs="Times New Roman"/>
          <w:sz w:val="24"/>
          <w:szCs w:val="24"/>
        </w:rPr>
        <w:t>Date</w:t>
      </w:r>
    </w:p>
    <w:bookmarkEnd w:id="0"/>
    <w:p w14:paraId="525F4EE9" w14:textId="65DA484C" w:rsidR="002D6650" w:rsidRPr="004013A1" w:rsidRDefault="001B12E6">
      <w:pPr>
        <w:rPr>
          <w:rFonts w:ascii="Times New Roman" w:hAnsi="Times New Roman" w:cs="Times New Roman"/>
          <w:sz w:val="24"/>
          <w:szCs w:val="24"/>
        </w:rPr>
      </w:pPr>
      <w:r w:rsidRPr="004013A1">
        <w:rPr>
          <w:rFonts w:ascii="Times New Roman" w:hAnsi="Times New Roman" w:cs="Times New Roman"/>
          <w:sz w:val="24"/>
          <w:szCs w:val="24"/>
        </w:rPr>
        <w:br w:type="page"/>
      </w:r>
    </w:p>
    <w:p w14:paraId="48B6425E" w14:textId="3A125940" w:rsidR="00D816AB" w:rsidRPr="004013A1" w:rsidRDefault="001B12E6">
      <w:pPr>
        <w:rPr>
          <w:rFonts w:ascii="Times New Roman" w:hAnsi="Times New Roman" w:cs="Times New Roman"/>
          <w:sz w:val="24"/>
          <w:szCs w:val="24"/>
        </w:rPr>
      </w:pPr>
      <w:r w:rsidRPr="004013A1">
        <w:rPr>
          <w:rFonts w:ascii="Times New Roman" w:hAnsi="Times New Roman" w:cs="Times New Roman"/>
          <w:sz w:val="24"/>
          <w:szCs w:val="24"/>
        </w:rPr>
        <w:lastRenderedPageBreak/>
        <w:t xml:space="preserve">In chapter 2, Ronald and Michalowski discussed </w:t>
      </w:r>
      <w:r w:rsidR="002D6650" w:rsidRPr="004013A1">
        <w:rPr>
          <w:rFonts w:ascii="Times New Roman" w:hAnsi="Times New Roman" w:cs="Times New Roman"/>
          <w:sz w:val="24"/>
          <w:szCs w:val="24"/>
        </w:rPr>
        <w:t>state</w:t>
      </w:r>
      <w:r w:rsidRPr="004013A1">
        <w:rPr>
          <w:rFonts w:ascii="Times New Roman" w:hAnsi="Times New Roman" w:cs="Times New Roman"/>
          <w:sz w:val="24"/>
          <w:szCs w:val="24"/>
        </w:rPr>
        <w:t xml:space="preserve">-corporate </w:t>
      </w:r>
      <w:r w:rsidR="002D6650" w:rsidRPr="004013A1">
        <w:rPr>
          <w:rFonts w:ascii="Times New Roman" w:hAnsi="Times New Roman" w:cs="Times New Roman"/>
          <w:sz w:val="24"/>
          <w:szCs w:val="24"/>
        </w:rPr>
        <w:t>crimes. According</w:t>
      </w:r>
      <w:r w:rsidRPr="004013A1">
        <w:rPr>
          <w:rFonts w:ascii="Times New Roman" w:hAnsi="Times New Roman" w:cs="Times New Roman"/>
          <w:sz w:val="24"/>
          <w:szCs w:val="24"/>
        </w:rPr>
        <w:t xml:space="preserve"> to </w:t>
      </w:r>
      <w:r w:rsidR="002D6650" w:rsidRPr="004013A1">
        <w:rPr>
          <w:rFonts w:ascii="Times New Roman" w:hAnsi="Times New Roman" w:cs="Times New Roman"/>
          <w:sz w:val="24"/>
          <w:szCs w:val="24"/>
        </w:rPr>
        <w:t>them, state</w:t>
      </w:r>
      <w:r w:rsidRPr="004013A1">
        <w:rPr>
          <w:rFonts w:ascii="Times New Roman" w:hAnsi="Times New Roman" w:cs="Times New Roman"/>
          <w:sz w:val="24"/>
          <w:szCs w:val="24"/>
        </w:rPr>
        <w:t xml:space="preserve">-corporate crimes occur </w:t>
      </w:r>
      <w:r w:rsidR="002D6650" w:rsidRPr="004013A1">
        <w:rPr>
          <w:rFonts w:ascii="Times New Roman" w:hAnsi="Times New Roman" w:cs="Times New Roman"/>
          <w:sz w:val="24"/>
          <w:szCs w:val="24"/>
        </w:rPr>
        <w:t>due to an</w:t>
      </w:r>
      <w:r w:rsidRPr="004013A1">
        <w:rPr>
          <w:rFonts w:ascii="Times New Roman" w:hAnsi="Times New Roman" w:cs="Times New Roman"/>
          <w:sz w:val="24"/>
          <w:szCs w:val="24"/>
        </w:rPr>
        <w:t xml:space="preserve"> agreement between </w:t>
      </w:r>
      <w:r w:rsidR="002D6650" w:rsidRPr="004013A1">
        <w:rPr>
          <w:rFonts w:ascii="Times New Roman" w:hAnsi="Times New Roman" w:cs="Times New Roman"/>
          <w:sz w:val="24"/>
          <w:szCs w:val="24"/>
        </w:rPr>
        <w:t>corporate and</w:t>
      </w:r>
      <w:r w:rsidRPr="004013A1">
        <w:rPr>
          <w:rFonts w:ascii="Times New Roman" w:hAnsi="Times New Roman" w:cs="Times New Roman"/>
          <w:sz w:val="24"/>
          <w:szCs w:val="24"/>
        </w:rPr>
        <w:t xml:space="preserve"> governmental units</w:t>
      </w:r>
      <w:r w:rsidR="0051497C" w:rsidRPr="004013A1">
        <w:rPr>
          <w:rFonts w:ascii="Times New Roman" w:hAnsi="Times New Roman" w:cs="Times New Roman"/>
          <w:sz w:val="24"/>
          <w:szCs w:val="24"/>
        </w:rPr>
        <w:t xml:space="preserve"> when they come together to achieve a common </w:t>
      </w:r>
      <w:r w:rsidR="002D6650" w:rsidRPr="004013A1">
        <w:rPr>
          <w:rFonts w:ascii="Times New Roman" w:hAnsi="Times New Roman" w:cs="Times New Roman"/>
          <w:sz w:val="24"/>
          <w:szCs w:val="24"/>
        </w:rPr>
        <w:t>goal. These crimes result from negligence by the government and may harm the citizens without their knowledge or consent. In</w:t>
      </w:r>
      <w:r w:rsidR="00AA08E3" w:rsidRPr="004013A1">
        <w:rPr>
          <w:rFonts w:ascii="Times New Roman" w:hAnsi="Times New Roman" w:cs="Times New Roman"/>
          <w:sz w:val="24"/>
          <w:szCs w:val="24"/>
        </w:rPr>
        <w:t xml:space="preserve"> my opinion, when some things are not transparent in any organization, there are likely to be casualties. </w:t>
      </w:r>
      <w:r w:rsidR="0051497C" w:rsidRPr="004013A1">
        <w:rPr>
          <w:rFonts w:ascii="Times New Roman" w:hAnsi="Times New Roman" w:cs="Times New Roman"/>
          <w:sz w:val="24"/>
          <w:szCs w:val="24"/>
        </w:rPr>
        <w:t xml:space="preserve">There are two types </w:t>
      </w:r>
      <w:r w:rsidR="002D6650" w:rsidRPr="004013A1">
        <w:rPr>
          <w:rFonts w:ascii="Times New Roman" w:hAnsi="Times New Roman" w:cs="Times New Roman"/>
          <w:sz w:val="24"/>
          <w:szCs w:val="24"/>
        </w:rPr>
        <w:t>of</w:t>
      </w:r>
      <w:r w:rsidR="0051497C" w:rsidRPr="004013A1">
        <w:rPr>
          <w:rFonts w:ascii="Times New Roman" w:hAnsi="Times New Roman" w:cs="Times New Roman"/>
          <w:sz w:val="24"/>
          <w:szCs w:val="24"/>
        </w:rPr>
        <w:t xml:space="preserve"> state-corporate crimes, state-initiated crime, and state – facilitated </w:t>
      </w:r>
      <w:r w:rsidR="002D6650" w:rsidRPr="004013A1">
        <w:rPr>
          <w:rFonts w:ascii="Times New Roman" w:hAnsi="Times New Roman" w:cs="Times New Roman"/>
          <w:sz w:val="24"/>
          <w:szCs w:val="24"/>
        </w:rPr>
        <w:t>crime. As</w:t>
      </w:r>
      <w:r w:rsidR="000C7C69" w:rsidRPr="004013A1">
        <w:rPr>
          <w:rFonts w:ascii="Times New Roman" w:hAnsi="Times New Roman" w:cs="Times New Roman"/>
          <w:sz w:val="24"/>
          <w:szCs w:val="24"/>
        </w:rPr>
        <w:t xml:space="preserve"> the name </w:t>
      </w:r>
      <w:r w:rsidR="002D6650" w:rsidRPr="004013A1">
        <w:rPr>
          <w:rFonts w:ascii="Times New Roman" w:hAnsi="Times New Roman" w:cs="Times New Roman"/>
          <w:sz w:val="24"/>
          <w:szCs w:val="24"/>
        </w:rPr>
        <w:t>suggests, state</w:t>
      </w:r>
      <w:r w:rsidR="000C7C69" w:rsidRPr="004013A1">
        <w:rPr>
          <w:rFonts w:ascii="Times New Roman" w:hAnsi="Times New Roman" w:cs="Times New Roman"/>
          <w:sz w:val="24"/>
          <w:szCs w:val="24"/>
        </w:rPr>
        <w:t>-initiated crimes occur when</w:t>
      </w:r>
      <w:r w:rsidR="002D6650" w:rsidRPr="004013A1">
        <w:rPr>
          <w:rFonts w:ascii="Times New Roman" w:hAnsi="Times New Roman" w:cs="Times New Roman"/>
          <w:sz w:val="24"/>
          <w:szCs w:val="24"/>
        </w:rPr>
        <w:t xml:space="preserve"> state</w:t>
      </w:r>
      <w:r w:rsidR="000C7C69" w:rsidRPr="004013A1">
        <w:rPr>
          <w:rFonts w:ascii="Times New Roman" w:hAnsi="Times New Roman" w:cs="Times New Roman"/>
          <w:sz w:val="24"/>
          <w:szCs w:val="24"/>
        </w:rPr>
        <w:t xml:space="preserve"> organizations deviate from their rules with approval from the government. At the same time, state- facilitated </w:t>
      </w:r>
      <w:r w:rsidR="002D6650" w:rsidRPr="004013A1">
        <w:rPr>
          <w:rFonts w:ascii="Times New Roman" w:hAnsi="Times New Roman" w:cs="Times New Roman"/>
          <w:sz w:val="24"/>
          <w:szCs w:val="24"/>
        </w:rPr>
        <w:t>crimes occur</w:t>
      </w:r>
      <w:r w:rsidR="000C7C69" w:rsidRPr="004013A1">
        <w:rPr>
          <w:rFonts w:ascii="Times New Roman" w:hAnsi="Times New Roman" w:cs="Times New Roman"/>
          <w:sz w:val="24"/>
          <w:szCs w:val="24"/>
        </w:rPr>
        <w:t xml:space="preserve"> when governmental regulatory institutions </w:t>
      </w:r>
      <w:r w:rsidR="00F46CF7" w:rsidRPr="004013A1">
        <w:rPr>
          <w:rFonts w:ascii="Times New Roman" w:hAnsi="Times New Roman" w:cs="Times New Roman"/>
          <w:sz w:val="24"/>
          <w:szCs w:val="24"/>
        </w:rPr>
        <w:t>fail to restrict deviating businesses.</w:t>
      </w:r>
    </w:p>
    <w:p w14:paraId="04563BC9" w14:textId="4F5DDA53" w:rsidR="000D0143" w:rsidRPr="004013A1" w:rsidRDefault="001B12E6">
      <w:pPr>
        <w:rPr>
          <w:rFonts w:ascii="Times New Roman" w:hAnsi="Times New Roman" w:cs="Times New Roman"/>
          <w:sz w:val="24"/>
          <w:szCs w:val="24"/>
        </w:rPr>
      </w:pPr>
      <w:r w:rsidRPr="004013A1">
        <w:rPr>
          <w:rFonts w:ascii="Times New Roman" w:hAnsi="Times New Roman" w:cs="Times New Roman"/>
          <w:sz w:val="24"/>
          <w:szCs w:val="24"/>
        </w:rPr>
        <w:t>An example of the state-corporate crime is in chapter nine, where the US government contributed to avoidab</w:t>
      </w:r>
      <w:r w:rsidRPr="004013A1">
        <w:rPr>
          <w:rFonts w:ascii="Times New Roman" w:hAnsi="Times New Roman" w:cs="Times New Roman"/>
          <w:sz w:val="24"/>
          <w:szCs w:val="24"/>
        </w:rPr>
        <w:t xml:space="preserve">le deaths and injuries resulting from rollover accidents involving Ford </w:t>
      </w:r>
      <w:r w:rsidR="004F6141" w:rsidRPr="004013A1">
        <w:rPr>
          <w:rFonts w:ascii="Times New Roman" w:hAnsi="Times New Roman" w:cs="Times New Roman"/>
          <w:sz w:val="24"/>
          <w:szCs w:val="24"/>
        </w:rPr>
        <w:t xml:space="preserve">Motor Company vehicles. Vehicles from Ford experienced rollover problems and caused most casualties due to a defect in the tire tread </w:t>
      </w:r>
      <w:r w:rsidR="002D6650" w:rsidRPr="004013A1">
        <w:rPr>
          <w:rFonts w:ascii="Times New Roman" w:hAnsi="Times New Roman" w:cs="Times New Roman"/>
          <w:sz w:val="24"/>
          <w:szCs w:val="24"/>
        </w:rPr>
        <w:t>separations compared to other companies. The</w:t>
      </w:r>
      <w:r w:rsidR="00092C85" w:rsidRPr="004013A1">
        <w:rPr>
          <w:rFonts w:ascii="Times New Roman" w:hAnsi="Times New Roman" w:cs="Times New Roman"/>
          <w:sz w:val="24"/>
          <w:szCs w:val="24"/>
        </w:rPr>
        <w:t xml:space="preserve"> issue was that NHTSA, responsible for creating and enforcement of vehicle safety standards, did nothing when the problem </w:t>
      </w:r>
      <w:r w:rsidR="002D6650" w:rsidRPr="004013A1">
        <w:rPr>
          <w:rFonts w:ascii="Times New Roman" w:hAnsi="Times New Roman" w:cs="Times New Roman"/>
          <w:sz w:val="24"/>
          <w:szCs w:val="24"/>
        </w:rPr>
        <w:t>arose.</w:t>
      </w:r>
    </w:p>
    <w:p w14:paraId="148CB556" w14:textId="6965F776" w:rsidR="00092C85" w:rsidRPr="004013A1" w:rsidRDefault="001B12E6">
      <w:pPr>
        <w:rPr>
          <w:rFonts w:ascii="Times New Roman" w:hAnsi="Times New Roman" w:cs="Times New Roman"/>
          <w:sz w:val="24"/>
          <w:szCs w:val="24"/>
        </w:rPr>
      </w:pPr>
      <w:r w:rsidRPr="004013A1">
        <w:rPr>
          <w:rFonts w:ascii="Times New Roman" w:hAnsi="Times New Roman" w:cs="Times New Roman"/>
          <w:sz w:val="24"/>
          <w:szCs w:val="24"/>
        </w:rPr>
        <w:t xml:space="preserve">There are very many cases of state-corporate crimes </w:t>
      </w:r>
      <w:r w:rsidR="002D6650" w:rsidRPr="004013A1">
        <w:rPr>
          <w:rFonts w:ascii="Times New Roman" w:hAnsi="Times New Roman" w:cs="Times New Roman"/>
          <w:sz w:val="24"/>
          <w:szCs w:val="24"/>
        </w:rPr>
        <w:t>discussed</w:t>
      </w:r>
      <w:r w:rsidRPr="004013A1">
        <w:rPr>
          <w:rFonts w:ascii="Times New Roman" w:hAnsi="Times New Roman" w:cs="Times New Roman"/>
          <w:sz w:val="24"/>
          <w:szCs w:val="24"/>
        </w:rPr>
        <w:t xml:space="preserve"> by Kramer and </w:t>
      </w:r>
      <w:r w:rsidR="002D6650" w:rsidRPr="004013A1">
        <w:rPr>
          <w:rFonts w:ascii="Times New Roman" w:hAnsi="Times New Roman" w:cs="Times New Roman"/>
          <w:sz w:val="24"/>
          <w:szCs w:val="24"/>
        </w:rPr>
        <w:t>Michalowski</w:t>
      </w:r>
      <w:r w:rsidRPr="004013A1">
        <w:rPr>
          <w:rFonts w:ascii="Times New Roman" w:hAnsi="Times New Roman" w:cs="Times New Roman"/>
          <w:sz w:val="24"/>
          <w:szCs w:val="24"/>
        </w:rPr>
        <w:t xml:space="preserve"> that happened in the past. More state-corpora</w:t>
      </w:r>
      <w:r w:rsidRPr="004013A1">
        <w:rPr>
          <w:rFonts w:ascii="Times New Roman" w:hAnsi="Times New Roman" w:cs="Times New Roman"/>
          <w:sz w:val="24"/>
          <w:szCs w:val="24"/>
        </w:rPr>
        <w:t xml:space="preserve">te crimes are still going on in the world </w:t>
      </w:r>
      <w:r w:rsidR="002D6650" w:rsidRPr="004013A1">
        <w:rPr>
          <w:rFonts w:ascii="Times New Roman" w:hAnsi="Times New Roman" w:cs="Times New Roman"/>
          <w:sz w:val="24"/>
          <w:szCs w:val="24"/>
        </w:rPr>
        <w:t xml:space="preserve">today. </w:t>
      </w:r>
      <w:r w:rsidRPr="004013A1">
        <w:rPr>
          <w:rFonts w:ascii="Times New Roman" w:hAnsi="Times New Roman" w:cs="Times New Roman"/>
          <w:sz w:val="24"/>
          <w:szCs w:val="24"/>
        </w:rPr>
        <w:t>Since we view these acts and misconducts as products of wrongful relationships between businesses and the government, we should encourage people to change how they do things to reduce the likelihood of civil</w:t>
      </w:r>
      <w:r w:rsidRPr="004013A1">
        <w:rPr>
          <w:rFonts w:ascii="Times New Roman" w:hAnsi="Times New Roman" w:cs="Times New Roman"/>
          <w:sz w:val="24"/>
          <w:szCs w:val="24"/>
        </w:rPr>
        <w:t>ians' death in the future. I think the government's priority should be to protect its citizens</w:t>
      </w:r>
      <w:r w:rsidR="00711284" w:rsidRPr="004013A1">
        <w:rPr>
          <w:rFonts w:ascii="Times New Roman" w:hAnsi="Times New Roman" w:cs="Times New Roman"/>
          <w:sz w:val="24"/>
          <w:szCs w:val="24"/>
        </w:rPr>
        <w:t xml:space="preserve"> because they put American citizens in danger knowingly is inhuman. </w:t>
      </w:r>
    </w:p>
    <w:p w14:paraId="65492950" w14:textId="77777777" w:rsidR="004013A1" w:rsidRPr="004013A1" w:rsidRDefault="004013A1">
      <w:pPr>
        <w:rPr>
          <w:rFonts w:ascii="Times New Roman" w:hAnsi="Times New Roman" w:cs="Times New Roman"/>
          <w:sz w:val="24"/>
          <w:szCs w:val="24"/>
        </w:rPr>
      </w:pPr>
    </w:p>
    <w:p w14:paraId="1E2D3D6D" w14:textId="44E1D9C0" w:rsidR="004013A1" w:rsidRPr="004013A1" w:rsidRDefault="004013A1" w:rsidP="004013A1">
      <w:pPr>
        <w:jc w:val="center"/>
        <w:rPr>
          <w:rFonts w:ascii="Times New Roman" w:hAnsi="Times New Roman" w:cs="Times New Roman"/>
          <w:sz w:val="24"/>
          <w:szCs w:val="24"/>
        </w:rPr>
      </w:pPr>
      <w:r w:rsidRPr="004013A1">
        <w:rPr>
          <w:rFonts w:ascii="Times New Roman" w:hAnsi="Times New Roman" w:cs="Times New Roman"/>
          <w:sz w:val="24"/>
          <w:szCs w:val="24"/>
        </w:rPr>
        <w:lastRenderedPageBreak/>
        <w:t>REFERENCES</w:t>
      </w:r>
    </w:p>
    <w:p w14:paraId="6B133DFA" w14:textId="77777777" w:rsidR="004013A1" w:rsidRPr="004013A1" w:rsidRDefault="004013A1" w:rsidP="004013A1">
      <w:pPr>
        <w:shd w:val="clear" w:color="auto" w:fill="FFFFFF"/>
        <w:spacing w:before="180" w:after="0" w:line="240" w:lineRule="auto"/>
        <w:rPr>
          <w:rFonts w:ascii="Times New Roman" w:eastAsia="Times New Roman" w:hAnsi="Times New Roman" w:cs="Times New Roman"/>
          <w:sz w:val="24"/>
          <w:szCs w:val="24"/>
        </w:rPr>
      </w:pPr>
      <w:r w:rsidRPr="004013A1">
        <w:rPr>
          <w:rFonts w:ascii="Times New Roman" w:eastAsia="Times New Roman" w:hAnsi="Times New Roman" w:cs="Times New Roman"/>
          <w:sz w:val="24"/>
          <w:szCs w:val="24"/>
        </w:rPr>
        <w:t>Rothe, D. L., &amp; Kauzlarich, D. (2016). </w:t>
      </w:r>
      <w:r w:rsidRPr="004013A1">
        <w:rPr>
          <w:rFonts w:ascii="Times New Roman" w:eastAsia="Times New Roman" w:hAnsi="Times New Roman" w:cs="Times New Roman"/>
          <w:i/>
          <w:iCs/>
          <w:sz w:val="24"/>
          <w:szCs w:val="24"/>
        </w:rPr>
        <w:t>Crimes of the Powerful - an introduction.</w:t>
      </w:r>
      <w:r w:rsidRPr="004013A1">
        <w:rPr>
          <w:rFonts w:ascii="Times New Roman" w:eastAsia="Times New Roman" w:hAnsi="Times New Roman" w:cs="Times New Roman"/>
          <w:sz w:val="24"/>
          <w:szCs w:val="24"/>
        </w:rPr>
        <w:t> New York, New York, USA: Routledge.</w:t>
      </w:r>
    </w:p>
    <w:p w14:paraId="276B8646" w14:textId="77777777" w:rsidR="004013A1" w:rsidRPr="004013A1" w:rsidRDefault="004013A1" w:rsidP="004013A1">
      <w:pPr>
        <w:jc w:val="center"/>
        <w:rPr>
          <w:rFonts w:ascii="Times New Roman" w:hAnsi="Times New Roman" w:cs="Times New Roman"/>
          <w:sz w:val="24"/>
          <w:szCs w:val="24"/>
        </w:rPr>
      </w:pPr>
    </w:p>
    <w:sectPr w:rsidR="004013A1" w:rsidRPr="004013A1" w:rsidSect="002D66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FD8EA7" w14:textId="77777777" w:rsidR="001B12E6" w:rsidRDefault="001B12E6">
      <w:pPr>
        <w:spacing w:after="0" w:line="240" w:lineRule="auto"/>
      </w:pPr>
      <w:r>
        <w:separator/>
      </w:r>
    </w:p>
  </w:endnote>
  <w:endnote w:type="continuationSeparator" w:id="0">
    <w:p w14:paraId="0DA326B5" w14:textId="77777777" w:rsidR="001B12E6" w:rsidRDefault="001B1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6E3FF2" w14:textId="77777777" w:rsidR="001B12E6" w:rsidRDefault="001B12E6">
      <w:pPr>
        <w:spacing w:after="0" w:line="240" w:lineRule="auto"/>
      </w:pPr>
      <w:r>
        <w:separator/>
      </w:r>
    </w:p>
  </w:footnote>
  <w:footnote w:type="continuationSeparator" w:id="0">
    <w:p w14:paraId="09E6235A" w14:textId="77777777" w:rsidR="001B12E6" w:rsidRDefault="001B1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9951534"/>
      <w:docPartObj>
        <w:docPartGallery w:val="Page Numbers (Top of Page)"/>
        <w:docPartUnique/>
      </w:docPartObj>
    </w:sdtPr>
    <w:sdtEndPr>
      <w:rPr>
        <w:noProof/>
      </w:rPr>
    </w:sdtEndPr>
    <w:sdtContent>
      <w:p w14:paraId="4F8965CF" w14:textId="170F0BEB" w:rsidR="002D6650" w:rsidRDefault="001B12E6">
        <w:pPr>
          <w:pStyle w:val="Header"/>
          <w:jc w:val="right"/>
        </w:pPr>
        <w:r w:rsidRPr="002D6650">
          <w:rPr>
            <w:rFonts w:ascii="Times New Roman" w:hAnsi="Times New Roman" w:cs="Times New Roman"/>
            <w:sz w:val="24"/>
            <w:szCs w:val="24"/>
          </w:rPr>
          <w:t>STATE CORPORATE CRIMES</w:t>
        </w:r>
        <w:r>
          <w:tab/>
        </w:r>
        <w:r>
          <w:tab/>
          <w:t>2</w:t>
        </w:r>
      </w:p>
    </w:sdtContent>
  </w:sdt>
  <w:p w14:paraId="0D55521C" w14:textId="77777777" w:rsidR="002D6650" w:rsidRDefault="002D6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2B9046" w14:textId="6329EA2F" w:rsidR="002D6650" w:rsidRDefault="001B12E6">
    <w:pPr>
      <w:pStyle w:val="Header"/>
    </w:pPr>
    <w:r w:rsidRPr="002D6650">
      <w:rPr>
        <w:rFonts w:ascii="Times New Roman" w:hAnsi="Times New Roman" w:cs="Times New Roman"/>
        <w:sz w:val="24"/>
        <w:szCs w:val="24"/>
      </w:rPr>
      <w:t>Running Head: STATE CORPORATE CRIMES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6AA"/>
    <w:rsid w:val="000542A3"/>
    <w:rsid w:val="00092C85"/>
    <w:rsid w:val="000C7C69"/>
    <w:rsid w:val="000D0143"/>
    <w:rsid w:val="00195EA5"/>
    <w:rsid w:val="001B12E6"/>
    <w:rsid w:val="001C56AA"/>
    <w:rsid w:val="002D6650"/>
    <w:rsid w:val="004013A1"/>
    <w:rsid w:val="004F6141"/>
    <w:rsid w:val="0051497C"/>
    <w:rsid w:val="005477F5"/>
    <w:rsid w:val="005F7353"/>
    <w:rsid w:val="00711284"/>
    <w:rsid w:val="00A236C2"/>
    <w:rsid w:val="00A23851"/>
    <w:rsid w:val="00AA08E3"/>
    <w:rsid w:val="00D816AB"/>
    <w:rsid w:val="00F46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BF840"/>
  <w15:chartTrackingRefBased/>
  <w15:docId w15:val="{10B88945-68C8-4CE3-A82A-199BEED65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650"/>
  </w:style>
  <w:style w:type="paragraph" w:styleId="Footer">
    <w:name w:val="footer"/>
    <w:basedOn w:val="Normal"/>
    <w:link w:val="FooterChar"/>
    <w:uiPriority w:val="99"/>
    <w:unhideWhenUsed/>
    <w:rsid w:val="002D6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Phoebe Muthui</cp:lastModifiedBy>
  <cp:revision>10</cp:revision>
  <dcterms:created xsi:type="dcterms:W3CDTF">2020-09-24T03:15:00Z</dcterms:created>
  <dcterms:modified xsi:type="dcterms:W3CDTF">2020-09-24T05:49:00Z</dcterms:modified>
</cp:coreProperties>
</file>