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1AF" w:rsidRDefault="00F101AF" w:rsidP="00E77B3A">
      <w:pPr>
        <w:spacing w:line="480" w:lineRule="auto"/>
        <w:ind w:firstLine="720"/>
        <w:jc w:val="both"/>
      </w:pPr>
      <w:bookmarkStart w:id="0" w:name="_GoBack"/>
      <w:bookmarkEnd w:id="0"/>
      <w:r>
        <w:tab/>
      </w:r>
      <w:r>
        <w:tab/>
      </w:r>
      <w:r>
        <w:tab/>
      </w:r>
    </w:p>
    <w:p w:rsidR="00F101AF" w:rsidRDefault="00F101AF" w:rsidP="00E77B3A">
      <w:pPr>
        <w:spacing w:line="480" w:lineRule="auto"/>
        <w:ind w:firstLine="720"/>
        <w:jc w:val="both"/>
      </w:pPr>
    </w:p>
    <w:p w:rsidR="00F101AF" w:rsidRDefault="00F101AF" w:rsidP="00E77B3A">
      <w:pPr>
        <w:spacing w:line="480" w:lineRule="auto"/>
        <w:ind w:firstLine="720"/>
        <w:jc w:val="both"/>
      </w:pPr>
    </w:p>
    <w:p w:rsidR="00F101AF" w:rsidRDefault="00F101AF" w:rsidP="00E77B3A">
      <w:pPr>
        <w:spacing w:line="480" w:lineRule="auto"/>
        <w:ind w:firstLine="720"/>
        <w:jc w:val="both"/>
      </w:pPr>
    </w:p>
    <w:p w:rsidR="00F101AF" w:rsidRDefault="00F101AF" w:rsidP="00E77B3A">
      <w:pPr>
        <w:spacing w:line="480" w:lineRule="auto"/>
        <w:ind w:firstLine="720"/>
        <w:jc w:val="both"/>
      </w:pPr>
    </w:p>
    <w:p w:rsidR="00F101AF" w:rsidRDefault="00F101AF" w:rsidP="00E77B3A">
      <w:pPr>
        <w:spacing w:line="480" w:lineRule="auto"/>
        <w:ind w:firstLine="720"/>
        <w:jc w:val="both"/>
      </w:pPr>
    </w:p>
    <w:p w:rsidR="00F101AF" w:rsidRDefault="00F101AF" w:rsidP="00E77B3A">
      <w:pPr>
        <w:spacing w:line="480" w:lineRule="auto"/>
        <w:ind w:firstLine="720"/>
        <w:jc w:val="both"/>
      </w:pPr>
    </w:p>
    <w:p w:rsidR="00F101AF" w:rsidRDefault="00F101AF" w:rsidP="00E77B3A">
      <w:pPr>
        <w:spacing w:line="480" w:lineRule="auto"/>
        <w:ind w:left="2160" w:firstLine="720"/>
        <w:jc w:val="both"/>
      </w:pPr>
      <w:r>
        <w:t>Review of ‘Dispatches’ by Michael Herr</w:t>
      </w:r>
    </w:p>
    <w:p w:rsidR="00F101AF" w:rsidRDefault="00F101AF" w:rsidP="00E77B3A">
      <w:pPr>
        <w:spacing w:line="480" w:lineRule="auto"/>
        <w:ind w:firstLine="720"/>
        <w:jc w:val="both"/>
      </w:pPr>
      <w:r>
        <w:tab/>
      </w:r>
      <w:r>
        <w:tab/>
      </w:r>
      <w:r>
        <w:tab/>
      </w:r>
      <w:r>
        <w:tab/>
      </w:r>
      <w:r>
        <w:tab/>
        <w:t>Name</w:t>
      </w:r>
    </w:p>
    <w:p w:rsidR="00F101AF" w:rsidRDefault="00F101AF" w:rsidP="00E77B3A">
      <w:pPr>
        <w:spacing w:line="480" w:lineRule="auto"/>
        <w:ind w:left="3600" w:firstLine="720"/>
        <w:jc w:val="both"/>
      </w:pPr>
      <w:r>
        <w:t>Institution</w:t>
      </w:r>
    </w:p>
    <w:p w:rsidR="00F101AF" w:rsidRDefault="00F101AF" w:rsidP="00E77B3A">
      <w:pPr>
        <w:spacing w:line="480" w:lineRule="auto"/>
      </w:pPr>
      <w:r>
        <w:br w:type="page"/>
      </w:r>
    </w:p>
    <w:p w:rsidR="00F101AF" w:rsidRDefault="00F101AF" w:rsidP="00E77B3A">
      <w:pPr>
        <w:spacing w:line="480" w:lineRule="auto"/>
        <w:ind w:left="2160" w:firstLine="720"/>
        <w:jc w:val="both"/>
      </w:pPr>
      <w:r>
        <w:lastRenderedPageBreak/>
        <w:t>Review of ‘Dispatches’ by Michael Herr</w:t>
      </w:r>
    </w:p>
    <w:p w:rsidR="00B3608A" w:rsidRDefault="00321C90" w:rsidP="00E77B3A">
      <w:pPr>
        <w:spacing w:line="480" w:lineRule="auto"/>
        <w:ind w:firstLine="720"/>
        <w:jc w:val="both"/>
      </w:pPr>
      <w:r>
        <w:t xml:space="preserve">Dispatches is an interesting book by Michael Herr which gives details about the Vietnam War </w:t>
      </w:r>
      <w:r w:rsidR="00844015">
        <w:t>as witnessed by the author. The title of the book is expository to the reader whose curiosity is rais</w:t>
      </w:r>
      <w:r w:rsidR="00F101AF">
        <w:t>e</w:t>
      </w:r>
      <w:r w:rsidR="00844015">
        <w:t>d by what dispatches could be meaning. Upon a closer and deeper look into the content in the boo</w:t>
      </w:r>
      <w:r w:rsidR="00F101AF">
        <w:t>k</w:t>
      </w:r>
      <w:r w:rsidR="00844015">
        <w:t xml:space="preserve">, the importance of the title comes to light evidenced by the disclosure of the information of </w:t>
      </w:r>
      <w:r w:rsidR="00F101AF">
        <w:t>how Herr found himself in Vietnam</w:t>
      </w:r>
      <w:r w:rsidR="00844015">
        <w:t>. As he explains in the boo</w:t>
      </w:r>
      <w:r w:rsidR="00F101AF">
        <w:t>k</w:t>
      </w:r>
      <w:r w:rsidR="00844015">
        <w:t>, he was</w:t>
      </w:r>
      <w:r w:rsidR="00B3608A">
        <w:t xml:space="preserve"> exceptionally</w:t>
      </w:r>
      <w:r w:rsidR="00844015">
        <w:t xml:space="preserve"> sent by </w:t>
      </w:r>
      <w:r w:rsidR="00B3608A">
        <w:t>his company to perform the</w:t>
      </w:r>
      <w:r w:rsidR="00844015">
        <w:t xml:space="preserve"> task of covering the ev</w:t>
      </w:r>
      <w:r w:rsidR="00F101AF">
        <w:t>e</w:t>
      </w:r>
      <w:r w:rsidR="00B3608A">
        <w:t>nts of the V</w:t>
      </w:r>
      <w:r w:rsidR="00844015">
        <w:t>i</w:t>
      </w:r>
      <w:r w:rsidR="00B3608A">
        <w:t>e</w:t>
      </w:r>
      <w:r w:rsidR="00844015">
        <w:t xml:space="preserve">tnam </w:t>
      </w:r>
      <w:r w:rsidR="00D87C66">
        <w:t>War</w:t>
      </w:r>
      <w:r w:rsidR="00844015">
        <w:t xml:space="preserve"> that had hit the universal headlines. He presented himself as being ‘dispatched’ to take the assignment.</w:t>
      </w:r>
    </w:p>
    <w:p w:rsidR="00B3608A" w:rsidRDefault="00844015" w:rsidP="00E77B3A">
      <w:pPr>
        <w:spacing w:line="480" w:lineRule="auto"/>
        <w:ind w:firstLine="720"/>
        <w:jc w:val="both"/>
      </w:pPr>
      <w:r>
        <w:t xml:space="preserve"> The title could also mean the many men that had been depl</w:t>
      </w:r>
      <w:r w:rsidR="00B3608A">
        <w:t xml:space="preserve">oyed as soldiers during the war; </w:t>
      </w:r>
      <w:r>
        <w:t xml:space="preserve">they are presented as being released from the training grounds direct to the field where they were supposed to execute their trainings </w:t>
      </w:r>
      <w:r w:rsidR="00BE6A1C">
        <w:t xml:space="preserve">in actual battle. Also, the title could be having a deeper meaning to show how the arms and ammunition were acquired and distributed to various points </w:t>
      </w:r>
      <w:r w:rsidR="00B3608A">
        <w:t>across</w:t>
      </w:r>
      <w:r w:rsidR="00BE6A1C">
        <w:t xml:space="preserve"> the battle field.  The spread of information of the war tactics shared among the soldiers </w:t>
      </w:r>
      <w:r w:rsidR="00737BE3">
        <w:t xml:space="preserve">was also done like a package, first shared to a small group  of senior before being </w:t>
      </w:r>
      <w:r w:rsidR="00B3608A">
        <w:t>disseminated</w:t>
      </w:r>
      <w:r w:rsidR="00737BE3">
        <w:t xml:space="preserve"> to </w:t>
      </w:r>
      <w:r w:rsidR="00B3608A">
        <w:t xml:space="preserve">other regions of the wars. </w:t>
      </w:r>
    </w:p>
    <w:p w:rsidR="00B3608A" w:rsidRDefault="00B3608A" w:rsidP="00E77B3A">
      <w:pPr>
        <w:spacing w:line="480" w:lineRule="auto"/>
        <w:ind w:firstLine="720"/>
        <w:jc w:val="both"/>
      </w:pPr>
      <w:r>
        <w:t>Th</w:t>
      </w:r>
      <w:r w:rsidR="00737BE3">
        <w:t>e dispatches could</w:t>
      </w:r>
      <w:r>
        <w:t xml:space="preserve"> also</w:t>
      </w:r>
      <w:r w:rsidR="00737BE3">
        <w:t xml:space="preserve"> mean the distribution of food to the soldiers o</w:t>
      </w:r>
      <w:r>
        <w:t>n</w:t>
      </w:r>
      <w:r w:rsidR="00737BE3">
        <w:t xml:space="preserve"> the ground. During the war, food for the soldiers was supplied in large amounts after a particular time as an estimation that would last to the next supply. </w:t>
      </w:r>
    </w:p>
    <w:p w:rsidR="00A546DE" w:rsidRDefault="00737BE3" w:rsidP="00E77B3A">
      <w:pPr>
        <w:spacing w:line="480" w:lineRule="auto"/>
        <w:ind w:firstLine="720"/>
        <w:jc w:val="both"/>
      </w:pPr>
      <w:r>
        <w:t xml:space="preserve"> The title could also have </w:t>
      </w:r>
      <w:r w:rsidR="001F2ED6">
        <w:t xml:space="preserve">meant the way civilians were evacuated in groups from time to time. </w:t>
      </w:r>
      <w:r w:rsidR="00B3608A">
        <w:t>The</w:t>
      </w:r>
      <w:r w:rsidR="001F2ED6">
        <w:t xml:space="preserve"> Vietnam </w:t>
      </w:r>
      <w:r w:rsidR="00B3608A">
        <w:t>War was not</w:t>
      </w:r>
      <w:r w:rsidR="001F2ED6">
        <w:t xml:space="preserve"> fought at a single time, the targets kept shifting from time to </w:t>
      </w:r>
      <w:r w:rsidR="001F2ED6">
        <w:lastRenderedPageBreak/>
        <w:t>time, from city to city and for the civilians, when their residential area was identified as the target and may be even hit then they would all move to other safer places to seek asylum.</w:t>
      </w:r>
    </w:p>
    <w:p w:rsidR="004579C4" w:rsidRDefault="001F2ED6" w:rsidP="00E77B3A">
      <w:pPr>
        <w:spacing w:line="480" w:lineRule="auto"/>
        <w:ind w:firstLine="720"/>
        <w:jc w:val="both"/>
      </w:pPr>
      <w:r>
        <w:t xml:space="preserve">The book is set in Vietnam with all the characters playing most of their roles in and around Vietnam. The </w:t>
      </w:r>
      <w:r w:rsidR="00B3608A">
        <w:t>motive</w:t>
      </w:r>
      <w:r>
        <w:t xml:space="preserve"> of travelling is only shown when the author explains </w:t>
      </w:r>
      <w:r w:rsidR="00C42B54">
        <w:t xml:space="preserve">his journey from </w:t>
      </w:r>
      <w:r w:rsidR="00B3608A">
        <w:t>Vietnam</w:t>
      </w:r>
      <w:r w:rsidR="00C42B54">
        <w:t xml:space="preserve"> to America</w:t>
      </w:r>
      <w:r>
        <w:t xml:space="preserve"> and back to Vietnam</w:t>
      </w:r>
      <w:r w:rsidR="00C42B54">
        <w:t xml:space="preserve"> even after the first operation</w:t>
      </w:r>
      <w:r>
        <w:t xml:space="preserve">. </w:t>
      </w:r>
      <w:r w:rsidR="00B66BF2">
        <w:t>Michael Herr started writing the book after returning from the war but had a breakdown after 18 months. He stopped writing the book from 1971 to 1975.</w:t>
      </w:r>
      <w:r>
        <w:t xml:space="preserve"> During the period described in the book the war in Vietnam was at its peak with the attack and destruction of</w:t>
      </w:r>
      <w:r w:rsidR="00C42B54">
        <w:t xml:space="preserve"> major center</w:t>
      </w:r>
      <w:r w:rsidR="004579C4">
        <w:t xml:space="preserve">s. </w:t>
      </w:r>
      <w:r w:rsidR="00B66BF2">
        <w:t xml:space="preserve">He took eight years to write the book which is too long because he was afraid of finishing the book. </w:t>
      </w:r>
      <w:r w:rsidR="004579C4">
        <w:t xml:space="preserve">The </w:t>
      </w:r>
      <w:r w:rsidR="00B66BF2">
        <w:t>publication was</w:t>
      </w:r>
      <w:r w:rsidR="00C42B54">
        <w:t xml:space="preserve"> do</w:t>
      </w:r>
      <w:r w:rsidR="004579C4">
        <w:t xml:space="preserve">ne in </w:t>
      </w:r>
      <w:r w:rsidR="00C42B54">
        <w:t>1977</w:t>
      </w:r>
      <w:r w:rsidR="00B66BF2">
        <w:t>.</w:t>
      </w:r>
    </w:p>
    <w:p w:rsidR="00B539B3" w:rsidRDefault="004579C4" w:rsidP="00E77B3A">
      <w:pPr>
        <w:spacing w:line="480" w:lineRule="auto"/>
        <w:ind w:firstLine="720"/>
        <w:jc w:val="both"/>
      </w:pPr>
      <w:r>
        <w:t>The characters in the book include the author who gives his narration in the first person perspective. This</w:t>
      </w:r>
      <w:r w:rsidR="00C42B54">
        <w:t xml:space="preserve"> stylistic </w:t>
      </w:r>
      <w:r>
        <w:t xml:space="preserve">brings out the reality part of the story and the reader is easily convinced that whatever is contained in the book is actually what happened. The characters share different nationalities with Herr being the American who interacts so well with the </w:t>
      </w:r>
      <w:r w:rsidR="00C42B54">
        <w:t>Vietnamese</w:t>
      </w:r>
      <w:r>
        <w:t>. Despite the di</w:t>
      </w:r>
      <w:r w:rsidR="004E39DB">
        <w:t>fference in ethnicity, they</w:t>
      </w:r>
      <w:r>
        <w:t xml:space="preserve"> seem to share and enjoy moments to</w:t>
      </w:r>
      <w:r w:rsidR="004E39DB">
        <w:t>gether</w:t>
      </w:r>
      <w:r w:rsidR="00F523E2">
        <w:t xml:space="preserve">. He is welcomed and well accommodated as part of the team. He is also privileged </w:t>
      </w:r>
      <w:r w:rsidR="00B539B3">
        <w:t>to</w:t>
      </w:r>
      <w:r w:rsidR="00F523E2">
        <w:t xml:space="preserve"> </w:t>
      </w:r>
      <w:r w:rsidR="00B539B3">
        <w:t>interview even the highest ranked soldiers in the frontline.         .</w:t>
      </w:r>
    </w:p>
    <w:p w:rsidR="00825C0C" w:rsidRDefault="00B539B3" w:rsidP="00E77B3A">
      <w:pPr>
        <w:spacing w:line="480" w:lineRule="auto"/>
        <w:ind w:firstLine="720"/>
        <w:jc w:val="both"/>
      </w:pPr>
      <w:r>
        <w:t xml:space="preserve">The plot of the book manifests a smooth flow of events with every character sticking to their roles and each working in coordination to enhance the themes in the narrative. The narration begins with the author explaining how he was offered the task to go work in the war torn area </w:t>
      </w:r>
      <w:r w:rsidR="00D87C66">
        <w:t>with the assumption</w:t>
      </w:r>
      <w:r w:rsidR="00B66BF2">
        <w:t xml:space="preserve"> that the war was a television war and that was the medium that could tell the story.</w:t>
      </w:r>
      <w:r>
        <w:t xml:space="preserve"> </w:t>
      </w:r>
      <w:r w:rsidR="00825C0C">
        <w:t>H</w:t>
      </w:r>
      <w:r>
        <w:t>e</w:t>
      </w:r>
      <w:r w:rsidR="00825C0C">
        <w:t xml:space="preserve"> however</w:t>
      </w:r>
      <w:r>
        <w:t xml:space="preserve"> did not like the idea</w:t>
      </w:r>
      <w:r w:rsidR="00825C0C">
        <w:t xml:space="preserve"> at first</w:t>
      </w:r>
      <w:r>
        <w:t xml:space="preserve"> knowing too well that even the </w:t>
      </w:r>
      <w:r>
        <w:lastRenderedPageBreak/>
        <w:t xml:space="preserve">soldiers in the field as armed as they were </w:t>
      </w:r>
      <w:proofErr w:type="spellStart"/>
      <w:r>
        <w:t>were</w:t>
      </w:r>
      <w:proofErr w:type="spellEnd"/>
      <w:r>
        <w:t xml:space="preserve"> being killed in the battle field. </w:t>
      </w:r>
      <w:r w:rsidR="00B1171E">
        <w:t>Initially a war journalist is supposed to look for safer areas fro</w:t>
      </w:r>
      <w:r w:rsidR="00D87C66">
        <w:t>m</w:t>
      </w:r>
      <w:r w:rsidR="00B1171E">
        <w:t xml:space="preserve"> which they can cover the embattled areas and still maintain their safety. To some extent, they are supposed to stay undercover and should not be known to be covering the scenes of war since to some extent the soldiers or rather a government could not want to be covered during war. Despite being in cognizance with </w:t>
      </w:r>
      <w:r w:rsidR="00D87C66">
        <w:t>a</w:t>
      </w:r>
      <w:r w:rsidR="00B1171E">
        <w:t xml:space="preserve">ll these, the author decides to do everything </w:t>
      </w:r>
      <w:r w:rsidR="00D87C66">
        <w:t xml:space="preserve">differently maybe by </w:t>
      </w:r>
      <w:r w:rsidR="00B1171E">
        <w:t>so doing he would be better placed to get information and at the same time be able to maintain his security. Therefore, he decides to do everything differently from how they were done previously</w:t>
      </w:r>
      <w:r w:rsidR="00825C0C">
        <w:t xml:space="preserve"> by being in the middle of action: travelling with the troops and going out in missions</w:t>
      </w:r>
      <w:r w:rsidR="00B1171E">
        <w:t xml:space="preserve">. </w:t>
      </w:r>
    </w:p>
    <w:p w:rsidR="00B539B3" w:rsidRDefault="00B1171E" w:rsidP="00E77B3A">
      <w:pPr>
        <w:spacing w:line="480" w:lineRule="auto"/>
        <w:ind w:firstLine="720"/>
        <w:jc w:val="both"/>
      </w:pPr>
      <w:r>
        <w:t>He decided to make friends with the soldiers and to live among them, that way he would feel secure and protected. He became too close with them and they also made sure he was safe always as he tried to cover all the information he would get.</w:t>
      </w:r>
      <w:r w:rsidR="00B539B3">
        <w:t xml:space="preserve"> </w:t>
      </w:r>
      <w:r>
        <w:t>In the course of the interactions, he was able to learn a lot of things including simple defensive tricks in the battle field.</w:t>
      </w:r>
      <w:r w:rsidR="00F41D78">
        <w:t xml:space="preserve"> Also, befriending the soldiers could have him hear of certain few secrets about the battle, giving him ideas for the next topic to cover.</w:t>
      </w:r>
    </w:p>
    <w:p w:rsidR="00F41D78" w:rsidRDefault="00F41D78" w:rsidP="00E77B3A">
      <w:pPr>
        <w:spacing w:line="480" w:lineRule="auto"/>
        <w:ind w:firstLine="720"/>
        <w:jc w:val="both"/>
      </w:pPr>
      <w:r>
        <w:t>The author sends his findings to his work station back at the US as he also gets feedback of any ongoing talks between the two governments. Upon receiving the news, the company then ta</w:t>
      </w:r>
      <w:r w:rsidR="00D87C66">
        <w:t>k</w:t>
      </w:r>
      <w:r>
        <w:t>e</w:t>
      </w:r>
      <w:r w:rsidR="00D87C66">
        <w:t>s</w:t>
      </w:r>
      <w:r>
        <w:t xml:space="preserve"> it upon </w:t>
      </w:r>
      <w:r w:rsidR="00D87C66">
        <w:t>them</w:t>
      </w:r>
      <w:r>
        <w:t xml:space="preserve"> to inform the public. The author would cover all</w:t>
      </w:r>
      <w:r w:rsidR="00D87C66">
        <w:t xml:space="preserve"> battles</w:t>
      </w:r>
      <w:r>
        <w:t xml:space="preserve"> as he</w:t>
      </w:r>
      <w:r w:rsidR="00C64F2E">
        <w:t xml:space="preserve"> accompanied the soldiers to the fights and they provided enough cover for </w:t>
      </w:r>
      <w:r w:rsidR="00D87C66">
        <w:t>him. His</w:t>
      </w:r>
      <w:r w:rsidR="00C64F2E">
        <w:t xml:space="preserve"> two major works are the   </w:t>
      </w:r>
      <w:proofErr w:type="spellStart"/>
      <w:r w:rsidR="00E547C4">
        <w:t>Tet</w:t>
      </w:r>
      <w:proofErr w:type="spellEnd"/>
      <w:r w:rsidR="00E547C4">
        <w:t xml:space="preserve"> offensive and the siege of </w:t>
      </w:r>
      <w:proofErr w:type="spellStart"/>
      <w:r w:rsidR="00E547C4">
        <w:t>Khe</w:t>
      </w:r>
      <w:proofErr w:type="spellEnd"/>
      <w:r w:rsidR="00E547C4">
        <w:t xml:space="preserve"> San</w:t>
      </w:r>
      <w:r w:rsidR="004E39DB">
        <w:t>.</w:t>
      </w:r>
      <w:r w:rsidR="00C64F2E">
        <w:t xml:space="preserve">               .</w:t>
      </w:r>
      <w:r>
        <w:t xml:space="preserve"> </w:t>
      </w:r>
    </w:p>
    <w:p w:rsidR="00F41D78" w:rsidRDefault="00D87C66" w:rsidP="00E77B3A">
      <w:pPr>
        <w:spacing w:line="480" w:lineRule="auto"/>
        <w:ind w:firstLine="720"/>
        <w:jc w:val="both"/>
      </w:pPr>
      <w:r>
        <w:t>He</w:t>
      </w:r>
      <w:r w:rsidR="00E547C4">
        <w:t xml:space="preserve"> narrates how he had been at </w:t>
      </w:r>
      <w:proofErr w:type="spellStart"/>
      <w:r w:rsidR="00E547C4">
        <w:t>Khe</w:t>
      </w:r>
      <w:proofErr w:type="spellEnd"/>
      <w:r w:rsidR="00E547C4">
        <w:t xml:space="preserve"> San on a helicopter before the major attack on the city. He proudly narrates how he had interviewed the seniors in the frontline and how the whole </w:t>
      </w:r>
      <w:r w:rsidR="00E547C4">
        <w:lastRenderedPageBreak/>
        <w:t xml:space="preserve">event took place. He </w:t>
      </w:r>
      <w:r w:rsidR="00002400">
        <w:t>explains how the US marines had realized the establishment an</w:t>
      </w:r>
      <w:r w:rsidR="00825C0C">
        <w:t>d</w:t>
      </w:r>
      <w:r w:rsidR="00002400">
        <w:t xml:space="preserve"> the expansion of the army barracks by the </w:t>
      </w:r>
      <w:r w:rsidR="00C73717">
        <w:t xml:space="preserve">PAVN </w:t>
      </w:r>
      <w:r w:rsidR="00002400">
        <w:t xml:space="preserve">Army and knew exactly that </w:t>
      </w:r>
      <w:proofErr w:type="spellStart"/>
      <w:r w:rsidR="00002400">
        <w:t>Khe</w:t>
      </w:r>
      <w:proofErr w:type="spellEnd"/>
      <w:r w:rsidR="00002400">
        <w:t xml:space="preserve"> San would be the next target of attack and therefore the Marines got ready an</w:t>
      </w:r>
      <w:r w:rsidR="00825C0C">
        <w:t>d</w:t>
      </w:r>
      <w:r w:rsidR="00002400">
        <w:t xml:space="preserve"> prepared properly. Eventual</w:t>
      </w:r>
      <w:r w:rsidR="00825C0C">
        <w:t>ly,</w:t>
      </w:r>
      <w:r w:rsidR="00002400">
        <w:t xml:space="preserve"> the NVA made their threats to strike real by seriously attacking the mariner’s</w:t>
      </w:r>
      <w:r w:rsidR="00825C0C">
        <w:t xml:space="preserve"> main </w:t>
      </w:r>
      <w:r w:rsidR="00002400">
        <w:t xml:space="preserve">stores and blowing up the </w:t>
      </w:r>
      <w:r w:rsidR="00825C0C">
        <w:t>armory</w:t>
      </w:r>
      <w:r w:rsidR="00002400">
        <w:t xml:space="preserve"> for the </w:t>
      </w:r>
      <w:proofErr w:type="spellStart"/>
      <w:r w:rsidR="00002400">
        <w:t>the</w:t>
      </w:r>
      <w:proofErr w:type="spellEnd"/>
      <w:r w:rsidR="00002400">
        <w:t xml:space="preserve"> mariners. After </w:t>
      </w:r>
      <w:r w:rsidR="00825C0C">
        <w:t>the</w:t>
      </w:r>
      <w:r w:rsidR="00002400">
        <w:t xml:space="preserve"> attack</w:t>
      </w:r>
      <w:r w:rsidR="00825C0C">
        <w:t>,</w:t>
      </w:r>
      <w:r w:rsidR="00002400">
        <w:t xml:space="preserve"> the mariners and the rival wing of the Vietnamese army decided to wor</w:t>
      </w:r>
      <w:r w:rsidR="00825C0C">
        <w:t>k</w:t>
      </w:r>
      <w:r w:rsidR="00002400">
        <w:t xml:space="preserve"> tooth and nail to ensure that they revenge for their loss.</w:t>
      </w:r>
    </w:p>
    <w:p w:rsidR="00002400" w:rsidRDefault="00002400" w:rsidP="00E77B3A">
      <w:pPr>
        <w:spacing w:line="480" w:lineRule="auto"/>
        <w:ind w:firstLine="720"/>
        <w:jc w:val="both"/>
      </w:pPr>
      <w:r>
        <w:t>In vengeance, some months later, the North Viet</w:t>
      </w:r>
      <w:r w:rsidR="00C73717">
        <w:t xml:space="preserve">namese Army launched an attack on more than ten cities controlled by the South </w:t>
      </w:r>
      <w:r w:rsidR="00825C0C">
        <w:t>Vietnamese</w:t>
      </w:r>
      <w:r w:rsidR="00C73717">
        <w:t xml:space="preserve"> by hitting most of the tents belonging to the soldiers in an aim of killing and weakening it so as to have the to</w:t>
      </w:r>
      <w:r w:rsidR="00825C0C">
        <w:t>t</w:t>
      </w:r>
      <w:r w:rsidR="00C73717">
        <w:t>al control of Vietnam. The author gives these shocking experiences in his book.</w:t>
      </w:r>
    </w:p>
    <w:p w:rsidR="00F207CE" w:rsidRDefault="00C73717" w:rsidP="00E77B3A">
      <w:pPr>
        <w:spacing w:line="480" w:lineRule="auto"/>
        <w:ind w:firstLine="720"/>
        <w:jc w:val="both"/>
      </w:pPr>
      <w:r>
        <w:t xml:space="preserve">The author laments in pain how he observed the </w:t>
      </w:r>
      <w:proofErr w:type="spellStart"/>
      <w:r>
        <w:t>the</w:t>
      </w:r>
      <w:proofErr w:type="spellEnd"/>
      <w:r>
        <w:t xml:space="preserve"> soldiers risking their lives for the sake of the nation and even demands that they should be rewarded </w:t>
      </w:r>
      <w:r w:rsidR="00825C0C">
        <w:t>handsomely. In</w:t>
      </w:r>
      <w:r>
        <w:t xml:space="preserve"> a </w:t>
      </w:r>
      <w:r w:rsidR="00F207CE">
        <w:t>v</w:t>
      </w:r>
      <w:r>
        <w:t xml:space="preserve">ery bitter tone he explains how the same people he had tried to live with were never giving up and even when one was injured, they would always work to secure them. The soldiers also went and exposed themselves to the rebel’s </w:t>
      </w:r>
      <w:r w:rsidR="00F207CE">
        <w:t>hideouts not knowing exactly where the criminals would emerge from thereby putting their lives at risk.</w:t>
      </w:r>
    </w:p>
    <w:p w:rsidR="00F207CE" w:rsidRDefault="00F207CE" w:rsidP="00E77B3A">
      <w:pPr>
        <w:spacing w:line="480" w:lineRule="auto"/>
        <w:ind w:firstLine="720"/>
        <w:jc w:val="both"/>
      </w:pPr>
      <w:r>
        <w:t xml:space="preserve">The mood promoted in the novel is a somber one and in as much as the author tries to include humor in his </w:t>
      </w:r>
      <w:r w:rsidR="00825C0C">
        <w:t>words</w:t>
      </w:r>
      <w:r>
        <w:t xml:space="preserve">, he still categorically states the reality of the situation at </w:t>
      </w:r>
      <w:proofErr w:type="gramStart"/>
      <w:r>
        <w:t>ground .</w:t>
      </w:r>
      <w:proofErr w:type="gramEnd"/>
      <w:r>
        <w:t xml:space="preserve"> </w:t>
      </w:r>
      <w:r w:rsidR="00825C0C">
        <w:t>He</w:t>
      </w:r>
      <w:r>
        <w:t xml:space="preserve"> talks of the poor living conditions that the soldiers had to subject themselves to for the sa</w:t>
      </w:r>
      <w:r w:rsidR="00825C0C">
        <w:t>k</w:t>
      </w:r>
      <w:r>
        <w:t xml:space="preserve">e of their safety. He </w:t>
      </w:r>
      <w:r w:rsidR="00825C0C">
        <w:t xml:space="preserve">gives an illustration of </w:t>
      </w:r>
      <w:r>
        <w:t>the trenches that the soldiers dug to the fence to make sure that just in case of an attack on their premises, they were still safe inside the trenches.</w:t>
      </w:r>
    </w:p>
    <w:p w:rsidR="00E77B3A" w:rsidRDefault="00E77B3A" w:rsidP="00E77B3A">
      <w:pPr>
        <w:spacing w:line="480" w:lineRule="auto"/>
        <w:ind w:firstLine="720"/>
        <w:jc w:val="both"/>
      </w:pPr>
      <w:r>
        <w:lastRenderedPageBreak/>
        <w:t xml:space="preserve">Michael Herr mentions Tim Page, a photographer several times in this book. </w:t>
      </w:r>
      <w:r w:rsidR="00EA1EA5">
        <w:t xml:space="preserve">He </w:t>
      </w:r>
      <w:r w:rsidR="00253B74">
        <w:t xml:space="preserve">is a unique and an </w:t>
      </w:r>
      <w:r w:rsidR="00EA1EA5">
        <w:t xml:space="preserve">inspirational character to many in the book. </w:t>
      </w:r>
      <w:r>
        <w:t xml:space="preserve">Tim Page went to Vietnam as a photographer at the age of twenty. He had not been much of a photographer before the war but he would go to places that other </w:t>
      </w:r>
      <w:r w:rsidR="00EA1EA5">
        <w:t>photographers</w:t>
      </w:r>
      <w:r>
        <w:t xml:space="preserve"> </w:t>
      </w:r>
      <w:r w:rsidR="00EA1EA5">
        <w:t xml:space="preserve">wouldn’t. </w:t>
      </w:r>
      <w:proofErr w:type="gramStart"/>
      <w:r w:rsidR="00EA1EA5">
        <w:t>he</w:t>
      </w:r>
      <w:proofErr w:type="gramEnd"/>
      <w:r w:rsidR="00EA1EA5">
        <w:t xml:space="preserve"> was first shot in July 1965 but still continued with his work. He got his second hit in the Buddhist riots in 1966 where his head </w:t>
      </w:r>
      <w:proofErr w:type="spellStart"/>
      <w:r w:rsidR="00EA1EA5">
        <w:t>head</w:t>
      </w:r>
      <w:proofErr w:type="spellEnd"/>
      <w:r w:rsidR="00EA1EA5">
        <w:t xml:space="preserve"> was hit and he was expected to be paralyzed on his left side</w:t>
      </w:r>
      <w:r w:rsidR="00253B74">
        <w:t>. He was very dedicated to his work and that aspect had to be expressed in the book.</w:t>
      </w:r>
    </w:p>
    <w:p w:rsidR="00C73717" w:rsidRDefault="00F207CE" w:rsidP="00E77B3A">
      <w:pPr>
        <w:spacing w:line="480" w:lineRule="auto"/>
        <w:ind w:firstLine="720"/>
        <w:jc w:val="both"/>
      </w:pPr>
      <w:r>
        <w:t xml:space="preserve">In </w:t>
      </w:r>
      <w:r w:rsidR="00825C0C">
        <w:t>conclusion, Dispatches</w:t>
      </w:r>
      <w:r>
        <w:t xml:space="preserve">, from the discussion above is prove that it is an excellent book as prepared by Michael Herr. The book covers in a very unique and unforgettable way the encounters of the Vietnam </w:t>
      </w:r>
      <w:r w:rsidR="00825C0C">
        <w:t>War</w:t>
      </w:r>
      <w:r>
        <w:t xml:space="preserve">. He perfectly gives the narration in a simple way that is easy to understand to the readers and the reader can easily identify with the story, getting contemplative and </w:t>
      </w:r>
      <w:r w:rsidR="00F101AF">
        <w:t>being empathetic to the soldiers and all the affected civilians. It is surely an exemplary must read book for any person interested in historical novels. The author, though dead, left a legacy historical record of the events during the war.</w:t>
      </w:r>
    </w:p>
    <w:p w:rsidR="00B1171E" w:rsidRDefault="00B1171E" w:rsidP="00E77B3A">
      <w:pPr>
        <w:spacing w:line="480" w:lineRule="auto"/>
        <w:ind w:firstLine="720"/>
        <w:jc w:val="both"/>
      </w:pPr>
    </w:p>
    <w:p w:rsidR="00825C0C" w:rsidRDefault="00825C0C" w:rsidP="00E77B3A">
      <w:pPr>
        <w:spacing w:line="480" w:lineRule="auto"/>
        <w:ind w:firstLine="720"/>
        <w:jc w:val="both"/>
      </w:pPr>
    </w:p>
    <w:p w:rsidR="00825C0C" w:rsidRDefault="00825C0C" w:rsidP="00E77B3A">
      <w:pPr>
        <w:spacing w:line="480" w:lineRule="auto"/>
        <w:ind w:firstLine="720"/>
        <w:jc w:val="both"/>
      </w:pPr>
    </w:p>
    <w:p w:rsidR="00825C0C" w:rsidRDefault="00825C0C" w:rsidP="00E77B3A">
      <w:pPr>
        <w:spacing w:line="480" w:lineRule="auto"/>
        <w:ind w:firstLine="720"/>
        <w:jc w:val="both"/>
      </w:pPr>
    </w:p>
    <w:p w:rsidR="00825C0C" w:rsidRDefault="00825C0C" w:rsidP="00E77B3A">
      <w:pPr>
        <w:spacing w:line="480" w:lineRule="auto"/>
        <w:ind w:firstLine="720"/>
        <w:jc w:val="both"/>
      </w:pPr>
    </w:p>
    <w:p w:rsidR="00825C0C" w:rsidRDefault="00825C0C" w:rsidP="00E77B3A">
      <w:pPr>
        <w:spacing w:line="480" w:lineRule="auto"/>
        <w:ind w:firstLine="720"/>
        <w:jc w:val="both"/>
      </w:pPr>
    </w:p>
    <w:p w:rsidR="004E39DB" w:rsidRDefault="004E39DB" w:rsidP="00E77B3A">
      <w:pPr>
        <w:spacing w:line="480" w:lineRule="auto"/>
        <w:rPr>
          <w:b/>
        </w:rPr>
      </w:pPr>
    </w:p>
    <w:p w:rsidR="004E39DB" w:rsidRPr="004E39DB" w:rsidRDefault="004E39DB" w:rsidP="004E39DB">
      <w:pPr>
        <w:spacing w:line="480" w:lineRule="auto"/>
        <w:jc w:val="center"/>
      </w:pPr>
      <w:r>
        <w:lastRenderedPageBreak/>
        <w:t>Reference</w:t>
      </w:r>
    </w:p>
    <w:p w:rsidR="00825C0C" w:rsidRPr="00253B74" w:rsidRDefault="00253B74" w:rsidP="00E77B3A">
      <w:pPr>
        <w:spacing w:line="480" w:lineRule="auto"/>
        <w:rPr>
          <w:szCs w:val="24"/>
        </w:rPr>
      </w:pPr>
      <w:r w:rsidRPr="00253B74">
        <w:rPr>
          <w:color w:val="222222"/>
          <w:szCs w:val="24"/>
          <w:shd w:val="clear" w:color="auto" w:fill="FFFFFF"/>
        </w:rPr>
        <w:t>Herr, M. (1977). </w:t>
      </w:r>
      <w:r w:rsidRPr="00253B74">
        <w:rPr>
          <w:i/>
          <w:iCs/>
          <w:color w:val="222222"/>
          <w:szCs w:val="24"/>
          <w:shd w:val="clear" w:color="auto" w:fill="FFFFFF"/>
        </w:rPr>
        <w:t>Dispatches</w:t>
      </w:r>
      <w:r w:rsidRPr="00253B74">
        <w:rPr>
          <w:color w:val="222222"/>
          <w:szCs w:val="24"/>
          <w:shd w:val="clear" w:color="auto" w:fill="FFFFFF"/>
        </w:rPr>
        <w:t> (Vol. 318). Everyman's Library.</w:t>
      </w:r>
    </w:p>
    <w:sectPr w:rsidR="00825C0C" w:rsidRPr="00253B74" w:rsidSect="00F101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945" w:rsidRDefault="00C33945" w:rsidP="00F101AF">
      <w:pPr>
        <w:spacing w:after="0" w:line="240" w:lineRule="auto"/>
      </w:pPr>
      <w:r>
        <w:separator/>
      </w:r>
    </w:p>
  </w:endnote>
  <w:endnote w:type="continuationSeparator" w:id="0">
    <w:p w:rsidR="00C33945" w:rsidRDefault="00C33945" w:rsidP="00F10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945" w:rsidRDefault="00C33945" w:rsidP="00F101AF">
      <w:pPr>
        <w:spacing w:after="0" w:line="240" w:lineRule="auto"/>
      </w:pPr>
      <w:r>
        <w:separator/>
      </w:r>
    </w:p>
  </w:footnote>
  <w:footnote w:type="continuationSeparator" w:id="0">
    <w:p w:rsidR="00C33945" w:rsidRDefault="00C33945" w:rsidP="00F101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5652335"/>
      <w:docPartObj>
        <w:docPartGallery w:val="Page Numbers (Top of Page)"/>
        <w:docPartUnique/>
      </w:docPartObj>
    </w:sdtPr>
    <w:sdtEndPr>
      <w:rPr>
        <w:noProof/>
      </w:rPr>
    </w:sdtEndPr>
    <w:sdtContent>
      <w:p w:rsidR="00F101AF" w:rsidRDefault="00F101AF">
        <w:pPr>
          <w:pStyle w:val="Header"/>
          <w:jc w:val="right"/>
        </w:pPr>
        <w:r>
          <w:fldChar w:fldCharType="begin"/>
        </w:r>
        <w:r>
          <w:instrText xml:space="preserve"> PAGE   \* MERGEFORMAT </w:instrText>
        </w:r>
        <w:r>
          <w:fldChar w:fldCharType="separate"/>
        </w:r>
        <w:r w:rsidR="00F3394C">
          <w:rPr>
            <w:noProof/>
          </w:rPr>
          <w:t>7</w:t>
        </w:r>
        <w:r>
          <w:rPr>
            <w:noProof/>
          </w:rPr>
          <w:fldChar w:fldCharType="end"/>
        </w:r>
      </w:p>
    </w:sdtContent>
  </w:sdt>
  <w:p w:rsidR="00F101AF" w:rsidRDefault="00F101AF">
    <w:pPr>
      <w:pStyle w:val="Header"/>
    </w:pPr>
    <w:r>
      <w:t>REVIEW OF ‘DISPATCHES’ BY MICHAEL HERR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924396"/>
      <w:docPartObj>
        <w:docPartGallery w:val="Page Numbers (Top of Page)"/>
        <w:docPartUnique/>
      </w:docPartObj>
    </w:sdtPr>
    <w:sdtEndPr>
      <w:rPr>
        <w:noProof/>
      </w:rPr>
    </w:sdtEndPr>
    <w:sdtContent>
      <w:p w:rsidR="00F101AF" w:rsidRDefault="00F101AF">
        <w:pPr>
          <w:pStyle w:val="Header"/>
          <w:jc w:val="right"/>
        </w:pPr>
        <w:r>
          <w:fldChar w:fldCharType="begin"/>
        </w:r>
        <w:r>
          <w:instrText xml:space="preserve"> PAGE   \* MERGEFORMAT </w:instrText>
        </w:r>
        <w:r>
          <w:fldChar w:fldCharType="separate"/>
        </w:r>
        <w:r w:rsidR="00F3394C">
          <w:rPr>
            <w:noProof/>
          </w:rPr>
          <w:t>1</w:t>
        </w:r>
        <w:r>
          <w:rPr>
            <w:noProof/>
          </w:rPr>
          <w:fldChar w:fldCharType="end"/>
        </w:r>
      </w:p>
    </w:sdtContent>
  </w:sdt>
  <w:p w:rsidR="00F101AF" w:rsidRDefault="00F101AF" w:rsidP="00F101AF">
    <w:pPr>
      <w:pStyle w:val="Header"/>
    </w:pPr>
    <w:r>
      <w:t>Running Head: REVIEW OF ‘DISPATCHES’ BY MICHAEL HERR</w:t>
    </w:r>
  </w:p>
  <w:p w:rsidR="00F101AF" w:rsidRDefault="00F101AF" w:rsidP="00F101A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90"/>
    <w:rsid w:val="00002400"/>
    <w:rsid w:val="001C5054"/>
    <w:rsid w:val="001F2ED6"/>
    <w:rsid w:val="00253B74"/>
    <w:rsid w:val="00277496"/>
    <w:rsid w:val="00321C90"/>
    <w:rsid w:val="004579C4"/>
    <w:rsid w:val="004E39DB"/>
    <w:rsid w:val="00737BE3"/>
    <w:rsid w:val="007A30E5"/>
    <w:rsid w:val="00825C0C"/>
    <w:rsid w:val="00844015"/>
    <w:rsid w:val="00B1171E"/>
    <w:rsid w:val="00B3608A"/>
    <w:rsid w:val="00B539B3"/>
    <w:rsid w:val="00B66BF2"/>
    <w:rsid w:val="00BE6A1C"/>
    <w:rsid w:val="00C33945"/>
    <w:rsid w:val="00C42B54"/>
    <w:rsid w:val="00C64F2E"/>
    <w:rsid w:val="00C73717"/>
    <w:rsid w:val="00CA25C5"/>
    <w:rsid w:val="00D87C66"/>
    <w:rsid w:val="00E547C4"/>
    <w:rsid w:val="00E77B3A"/>
    <w:rsid w:val="00EA1EA5"/>
    <w:rsid w:val="00F05CD1"/>
    <w:rsid w:val="00F101AF"/>
    <w:rsid w:val="00F207CE"/>
    <w:rsid w:val="00F3394C"/>
    <w:rsid w:val="00F41D78"/>
    <w:rsid w:val="00F52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3F9E0E-2DBA-49EC-8444-8ED2FDA8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1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1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1AF"/>
  </w:style>
  <w:style w:type="paragraph" w:styleId="Footer">
    <w:name w:val="footer"/>
    <w:basedOn w:val="Normal"/>
    <w:link w:val="FooterChar"/>
    <w:uiPriority w:val="99"/>
    <w:unhideWhenUsed/>
    <w:rsid w:val="00F101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2018-04-18T00:00:00Z</dcterms:created>
  <dcterms:modified xsi:type="dcterms:W3CDTF">2018-04-18T00:00:00Z</dcterms:modified>
</cp:coreProperties>
</file>