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B25A7" w:rsidRPr="001B25A7" w:rsidP="00EC5E4B" w14:paraId="00138433" w14:textId="77777777">
      <w:pPr>
        <w:spacing w:line="480" w:lineRule="auto"/>
        <w:jc w:val="center"/>
        <w:rPr>
          <w:rFonts w:ascii="Times New Roman" w:hAnsi="Times New Roman" w:cs="Times New Roman"/>
          <w:sz w:val="24"/>
          <w:szCs w:val="24"/>
        </w:rPr>
      </w:pPr>
    </w:p>
    <w:p w:rsidR="001B25A7" w:rsidRPr="001B25A7" w:rsidP="00EC5E4B" w14:paraId="68564A68" w14:textId="77777777">
      <w:pPr>
        <w:spacing w:line="480" w:lineRule="auto"/>
        <w:jc w:val="center"/>
        <w:rPr>
          <w:rFonts w:ascii="Times New Roman" w:hAnsi="Times New Roman" w:cs="Times New Roman"/>
          <w:sz w:val="24"/>
          <w:szCs w:val="24"/>
        </w:rPr>
      </w:pPr>
    </w:p>
    <w:p w:rsidR="001B25A7" w:rsidRPr="001B25A7" w:rsidP="00EC5E4B" w14:paraId="7614BF9A" w14:textId="77777777">
      <w:pPr>
        <w:spacing w:line="480" w:lineRule="auto"/>
        <w:jc w:val="center"/>
        <w:rPr>
          <w:rFonts w:ascii="Times New Roman" w:hAnsi="Times New Roman" w:cs="Times New Roman"/>
          <w:sz w:val="24"/>
          <w:szCs w:val="24"/>
        </w:rPr>
      </w:pPr>
    </w:p>
    <w:p w:rsidR="001B25A7" w:rsidRPr="001B25A7" w:rsidP="00EC5E4B" w14:paraId="5656ADE2" w14:textId="77777777">
      <w:pPr>
        <w:spacing w:line="480" w:lineRule="auto"/>
        <w:jc w:val="center"/>
        <w:rPr>
          <w:rFonts w:ascii="Times New Roman" w:hAnsi="Times New Roman" w:cs="Times New Roman"/>
          <w:sz w:val="24"/>
          <w:szCs w:val="24"/>
        </w:rPr>
      </w:pPr>
    </w:p>
    <w:p w:rsidR="001B25A7" w:rsidRPr="001B25A7" w:rsidP="00EC5E4B" w14:paraId="47E5FF05" w14:textId="77777777">
      <w:pPr>
        <w:spacing w:line="480" w:lineRule="auto"/>
        <w:jc w:val="center"/>
        <w:rPr>
          <w:rFonts w:ascii="Times New Roman" w:hAnsi="Times New Roman" w:cs="Times New Roman"/>
          <w:sz w:val="24"/>
          <w:szCs w:val="24"/>
        </w:rPr>
      </w:pPr>
    </w:p>
    <w:p w:rsidR="001B25A7" w:rsidRPr="001B25A7" w:rsidP="00EC5E4B" w14:paraId="77065ACB" w14:textId="77777777">
      <w:pPr>
        <w:spacing w:line="480" w:lineRule="auto"/>
        <w:jc w:val="center"/>
        <w:rPr>
          <w:rFonts w:ascii="Times New Roman" w:hAnsi="Times New Roman" w:cs="Times New Roman"/>
          <w:sz w:val="24"/>
          <w:szCs w:val="24"/>
        </w:rPr>
      </w:pPr>
    </w:p>
    <w:p w:rsidR="001B25A7" w:rsidRPr="001B25A7" w:rsidP="00EC5E4B" w14:paraId="34FD33D3" w14:textId="77777777">
      <w:pPr>
        <w:spacing w:line="480" w:lineRule="auto"/>
        <w:jc w:val="center"/>
        <w:rPr>
          <w:rFonts w:ascii="Times New Roman" w:hAnsi="Times New Roman" w:cs="Times New Roman"/>
          <w:sz w:val="24"/>
          <w:szCs w:val="24"/>
        </w:rPr>
      </w:pPr>
    </w:p>
    <w:p w:rsidR="00F2791F" w:rsidRPr="001B25A7" w:rsidP="00EC5E4B" w14:paraId="10D35F10" w14:textId="49D61555">
      <w:pPr>
        <w:spacing w:line="480" w:lineRule="auto"/>
        <w:jc w:val="center"/>
        <w:rPr>
          <w:rFonts w:ascii="Times New Roman" w:hAnsi="Times New Roman" w:cs="Times New Roman"/>
          <w:sz w:val="24"/>
          <w:szCs w:val="24"/>
        </w:rPr>
      </w:pPr>
      <w:r w:rsidRPr="001B25A7">
        <w:rPr>
          <w:rFonts w:ascii="Times New Roman" w:hAnsi="Times New Roman" w:cs="Times New Roman"/>
          <w:sz w:val="24"/>
          <w:szCs w:val="24"/>
        </w:rPr>
        <w:t>Chapter 6 post</w:t>
      </w:r>
    </w:p>
    <w:p w:rsidR="00741573" w:rsidRPr="001B25A7" w:rsidP="00EC5E4B" w14:paraId="17F2A20F" w14:textId="77777777">
      <w:pPr>
        <w:spacing w:line="480" w:lineRule="auto"/>
        <w:jc w:val="center"/>
        <w:rPr>
          <w:rFonts w:ascii="Times New Roman" w:hAnsi="Times New Roman" w:cs="Times New Roman"/>
          <w:sz w:val="24"/>
          <w:szCs w:val="24"/>
        </w:rPr>
      </w:pPr>
      <w:r w:rsidRPr="001B25A7">
        <w:rPr>
          <w:rFonts w:ascii="Times New Roman" w:hAnsi="Times New Roman" w:cs="Times New Roman"/>
          <w:sz w:val="24"/>
          <w:szCs w:val="24"/>
        </w:rPr>
        <w:t>Student’s ID</w:t>
      </w:r>
    </w:p>
    <w:p w:rsidR="00741573" w:rsidRPr="001B25A7" w:rsidP="00EC5E4B" w14:paraId="523FEA99" w14:textId="77777777">
      <w:pPr>
        <w:spacing w:line="480" w:lineRule="auto"/>
        <w:jc w:val="center"/>
        <w:rPr>
          <w:rFonts w:ascii="Times New Roman" w:hAnsi="Times New Roman" w:cs="Times New Roman"/>
          <w:sz w:val="24"/>
          <w:szCs w:val="24"/>
        </w:rPr>
      </w:pPr>
      <w:r w:rsidRPr="001B25A7">
        <w:rPr>
          <w:rFonts w:ascii="Times New Roman" w:hAnsi="Times New Roman" w:cs="Times New Roman"/>
          <w:sz w:val="24"/>
          <w:szCs w:val="24"/>
        </w:rPr>
        <w:t>School of Affiliation</w:t>
      </w:r>
    </w:p>
    <w:p w:rsidR="004B7576" w:rsidRPr="001B25A7" w:rsidP="00EC5E4B" w14:paraId="7917BE8E" w14:textId="77777777">
      <w:pPr>
        <w:spacing w:line="480" w:lineRule="auto"/>
        <w:jc w:val="center"/>
        <w:rPr>
          <w:rFonts w:ascii="Times New Roman" w:hAnsi="Times New Roman" w:cs="Times New Roman"/>
          <w:sz w:val="24"/>
          <w:szCs w:val="24"/>
        </w:rPr>
      </w:pPr>
      <w:r w:rsidRPr="001B25A7">
        <w:rPr>
          <w:rFonts w:ascii="Times New Roman" w:hAnsi="Times New Roman" w:cs="Times New Roman"/>
          <w:sz w:val="24"/>
          <w:szCs w:val="24"/>
        </w:rPr>
        <w:t>Date</w:t>
      </w:r>
    </w:p>
    <w:p w:rsidR="004B7576" w:rsidRPr="001B25A7" w:rsidP="00EC5E4B" w14:paraId="1EF638A9" w14:textId="77777777">
      <w:pPr>
        <w:spacing w:line="480" w:lineRule="auto"/>
        <w:rPr>
          <w:rFonts w:ascii="Times New Roman" w:hAnsi="Times New Roman" w:cs="Times New Roman"/>
          <w:sz w:val="24"/>
          <w:szCs w:val="24"/>
        </w:rPr>
      </w:pPr>
      <w:r w:rsidRPr="001B25A7">
        <w:rPr>
          <w:rFonts w:ascii="Times New Roman" w:hAnsi="Times New Roman" w:cs="Times New Roman"/>
          <w:sz w:val="24"/>
          <w:szCs w:val="24"/>
        </w:rPr>
        <w:br w:type="page"/>
      </w:r>
    </w:p>
    <w:p w:rsidR="001B25A7" w:rsidRPr="001B25A7" w:rsidP="001B25A7" w14:paraId="5525EDF5" w14:textId="087E22FD">
      <w:pPr>
        <w:spacing w:line="480" w:lineRule="auto"/>
        <w:rPr>
          <w:rFonts w:ascii="Times New Roman" w:hAnsi="Times New Roman" w:cs="Times New Roman"/>
          <w:b/>
          <w:bCs/>
          <w:sz w:val="24"/>
          <w:szCs w:val="24"/>
        </w:rPr>
      </w:pPr>
      <w:r w:rsidRPr="001B25A7">
        <w:rPr>
          <w:rFonts w:ascii="Times New Roman" w:hAnsi="Times New Roman" w:cs="Times New Roman"/>
          <w:b/>
          <w:bCs/>
          <w:sz w:val="24"/>
          <w:szCs w:val="24"/>
        </w:rPr>
        <w:t xml:space="preserve">Mitosis and Cancer </w:t>
      </w:r>
    </w:p>
    <w:p w:rsidR="00741573" w:rsidRPr="001B25A7" w:rsidP="001B25A7" w14:paraId="66E87499" w14:textId="065A3D4D">
      <w:pPr>
        <w:spacing w:line="480" w:lineRule="auto"/>
        <w:ind w:firstLine="567"/>
        <w:rPr>
          <w:rFonts w:ascii="Times New Roman" w:hAnsi="Times New Roman" w:cs="Times New Roman"/>
          <w:sz w:val="24"/>
          <w:szCs w:val="24"/>
        </w:rPr>
      </w:pPr>
      <w:r w:rsidRPr="001B25A7">
        <w:rPr>
          <w:rFonts w:ascii="Times New Roman" w:hAnsi="Times New Roman" w:cs="Times New Roman"/>
          <w:sz w:val="24"/>
          <w:szCs w:val="24"/>
        </w:rPr>
        <w:t xml:space="preserve">Mitosis is the process of cell division </w:t>
      </w:r>
      <w:r w:rsidRPr="001B25A7" w:rsidR="001537CE">
        <w:rPr>
          <w:rFonts w:ascii="Times New Roman" w:hAnsi="Times New Roman" w:cs="Times New Roman"/>
          <w:sz w:val="24"/>
          <w:szCs w:val="24"/>
        </w:rPr>
        <w:t>in which</w:t>
      </w:r>
      <w:r w:rsidRPr="001B25A7">
        <w:rPr>
          <w:rFonts w:ascii="Times New Roman" w:hAnsi="Times New Roman" w:cs="Times New Roman"/>
          <w:sz w:val="24"/>
          <w:szCs w:val="24"/>
        </w:rPr>
        <w:t xml:space="preserve"> one cell divides into two identical daughter cells for the growth and replacement of the already worn-out cells. This process is monitored by genes located inside of every cell. At times, this control fails and may lead to unlimited replication of cells out of control</w:t>
      </w:r>
      <w:r w:rsidRPr="001B25A7" w:rsidR="001B25A7">
        <w:rPr>
          <w:rFonts w:ascii="Times New Roman" w:hAnsi="Times New Roman" w:cs="Times New Roman"/>
          <w:sz w:val="24"/>
          <w:szCs w:val="24"/>
        </w:rPr>
        <w:t xml:space="preserve"> </w:t>
      </w:r>
      <w:r w:rsidRPr="001B25A7" w:rsidR="001B25A7">
        <w:rPr>
          <w:rFonts w:ascii="Times New Roman" w:hAnsi="Times New Roman" w:cs="Times New Roman"/>
          <w:color w:val="333333"/>
          <w:sz w:val="24"/>
          <w:szCs w:val="24"/>
          <w:shd w:val="clear" w:color="auto" w:fill="FFFFFF"/>
        </w:rPr>
        <w:t>(</w:t>
      </w:r>
      <w:r w:rsidRPr="001B25A7" w:rsidR="001B25A7">
        <w:rPr>
          <w:rFonts w:ascii="Times New Roman" w:hAnsi="Times New Roman" w:cs="Times New Roman"/>
          <w:color w:val="333333"/>
          <w:sz w:val="24"/>
          <w:szCs w:val="24"/>
          <w:shd w:val="clear" w:color="auto" w:fill="FFFFFF"/>
        </w:rPr>
        <w:t>SciShow</w:t>
      </w:r>
      <w:r w:rsidRPr="001B25A7" w:rsidR="001B25A7">
        <w:rPr>
          <w:rFonts w:ascii="Times New Roman" w:hAnsi="Times New Roman" w:cs="Times New Roman"/>
          <w:color w:val="333333"/>
          <w:sz w:val="24"/>
          <w:szCs w:val="24"/>
          <w:shd w:val="clear" w:color="auto" w:fill="FFFFFF"/>
        </w:rPr>
        <w:t>, 2015)</w:t>
      </w:r>
      <w:r w:rsidRPr="001B25A7">
        <w:rPr>
          <w:rFonts w:ascii="Times New Roman" w:hAnsi="Times New Roman" w:cs="Times New Roman"/>
          <w:sz w:val="24"/>
          <w:szCs w:val="24"/>
        </w:rPr>
        <w:t xml:space="preserve">. These cells are responsible for causing Cancer (cells growing uncontrollably and spreading to other parts of the body) </w:t>
      </w:r>
    </w:p>
    <w:p w:rsidR="001B25A7" w:rsidRPr="001B25A7" w:rsidP="001B25A7" w14:paraId="470CF7D8" w14:textId="00647B61">
      <w:pPr>
        <w:spacing w:line="480" w:lineRule="auto"/>
        <w:rPr>
          <w:rFonts w:ascii="Times New Roman" w:hAnsi="Times New Roman" w:cs="Times New Roman"/>
          <w:b/>
          <w:bCs/>
          <w:sz w:val="24"/>
          <w:szCs w:val="24"/>
        </w:rPr>
      </w:pPr>
      <w:r w:rsidRPr="001B25A7">
        <w:rPr>
          <w:rFonts w:ascii="Times New Roman" w:hAnsi="Times New Roman" w:cs="Times New Roman"/>
          <w:b/>
          <w:bCs/>
          <w:sz w:val="24"/>
          <w:szCs w:val="24"/>
        </w:rPr>
        <w:t>Personal Reactions from the Video</w:t>
      </w:r>
    </w:p>
    <w:p w:rsidR="001537CE" w:rsidRPr="001B25A7" w:rsidP="001B25A7" w14:paraId="7ECDFD2D" w14:textId="20AD3777">
      <w:pPr>
        <w:spacing w:line="480" w:lineRule="auto"/>
        <w:ind w:firstLine="567"/>
        <w:rPr>
          <w:rFonts w:ascii="Times New Roman" w:hAnsi="Times New Roman" w:cs="Times New Roman"/>
          <w:sz w:val="24"/>
          <w:szCs w:val="24"/>
        </w:rPr>
      </w:pPr>
      <w:r w:rsidRPr="001B25A7">
        <w:rPr>
          <w:rFonts w:ascii="Times New Roman" w:hAnsi="Times New Roman" w:cs="Times New Roman"/>
          <w:sz w:val="24"/>
          <w:szCs w:val="24"/>
        </w:rPr>
        <w:t>According to the video, the cancer disease is complex to understand. This is because there are many types of cancers since each type develops differently in its way and can originate from any tissue. For doctors to win the disease, they must understand the type to deal with it in specific</w:t>
      </w:r>
      <w:r w:rsidRPr="001B25A7" w:rsidR="001B25A7">
        <w:rPr>
          <w:rFonts w:ascii="Times New Roman" w:hAnsi="Times New Roman" w:cs="Times New Roman"/>
          <w:sz w:val="24"/>
          <w:szCs w:val="24"/>
        </w:rPr>
        <w:t xml:space="preserve"> </w:t>
      </w:r>
      <w:r w:rsidRPr="001B25A7" w:rsidR="001B25A7">
        <w:rPr>
          <w:rFonts w:ascii="Times New Roman" w:hAnsi="Times New Roman" w:cs="Times New Roman"/>
          <w:color w:val="333333"/>
          <w:sz w:val="24"/>
          <w:szCs w:val="24"/>
          <w:shd w:val="clear" w:color="auto" w:fill="FFFFFF"/>
        </w:rPr>
        <w:t>(</w:t>
      </w:r>
      <w:r w:rsidRPr="001B25A7" w:rsidR="001B25A7">
        <w:rPr>
          <w:rFonts w:ascii="Times New Roman" w:hAnsi="Times New Roman" w:cs="Times New Roman"/>
          <w:color w:val="333333"/>
          <w:sz w:val="24"/>
          <w:szCs w:val="24"/>
          <w:shd w:val="clear" w:color="auto" w:fill="FFFFFF"/>
        </w:rPr>
        <w:t>SciShow</w:t>
      </w:r>
      <w:r w:rsidRPr="001B25A7" w:rsidR="001B25A7">
        <w:rPr>
          <w:rFonts w:ascii="Times New Roman" w:hAnsi="Times New Roman" w:cs="Times New Roman"/>
          <w:color w:val="333333"/>
          <w:sz w:val="24"/>
          <w:szCs w:val="24"/>
          <w:shd w:val="clear" w:color="auto" w:fill="FFFFFF"/>
        </w:rPr>
        <w:t>, 2015)</w:t>
      </w:r>
      <w:r w:rsidRPr="001B25A7">
        <w:rPr>
          <w:rFonts w:ascii="Times New Roman" w:hAnsi="Times New Roman" w:cs="Times New Roman"/>
          <w:sz w:val="24"/>
          <w:szCs w:val="24"/>
        </w:rPr>
        <w:t>. This surprised me since I thought all types of cancers follow the same path of development. But instead, they progress differently depending on the genetic mutation happening</w:t>
      </w:r>
      <w:r w:rsidRPr="001B25A7" w:rsidR="001B25A7">
        <w:rPr>
          <w:rFonts w:ascii="Times New Roman" w:hAnsi="Times New Roman" w:cs="Times New Roman"/>
          <w:sz w:val="24"/>
          <w:szCs w:val="24"/>
        </w:rPr>
        <w:t xml:space="preserve">. </w:t>
      </w:r>
    </w:p>
    <w:p w:rsidR="001B25A7" w:rsidRPr="001B25A7" w14:paraId="25797928" w14:textId="77777777">
      <w:pPr>
        <w:rPr>
          <w:rFonts w:ascii="Times New Roman" w:eastAsia="Times New Roman" w:hAnsi="Times New Roman" w:cs="Times New Roman"/>
          <w:color w:val="000000"/>
          <w:sz w:val="24"/>
          <w:szCs w:val="24"/>
        </w:rPr>
      </w:pPr>
      <w:r w:rsidRPr="001B25A7">
        <w:rPr>
          <w:rFonts w:ascii="Times New Roman" w:eastAsia="Times New Roman" w:hAnsi="Times New Roman" w:cs="Times New Roman"/>
          <w:color w:val="000000"/>
          <w:sz w:val="24"/>
          <w:szCs w:val="24"/>
        </w:rPr>
        <w:br w:type="page"/>
      </w:r>
    </w:p>
    <w:p w:rsidR="001B25A7" w:rsidRPr="001B25A7" w:rsidP="001B25A7" w14:paraId="6827B000" w14:textId="769AA359">
      <w:pPr>
        <w:shd w:val="clear" w:color="auto" w:fill="FFFFFF"/>
        <w:spacing w:after="0" w:line="240" w:lineRule="auto"/>
        <w:jc w:val="center"/>
        <w:rPr>
          <w:rFonts w:ascii="Times New Roman" w:eastAsia="Times New Roman" w:hAnsi="Times New Roman" w:cs="Times New Roman"/>
          <w:b/>
          <w:bCs/>
          <w:color w:val="000000"/>
          <w:sz w:val="24"/>
          <w:szCs w:val="24"/>
        </w:rPr>
      </w:pPr>
      <w:r w:rsidRPr="001B25A7">
        <w:rPr>
          <w:rFonts w:ascii="Times New Roman" w:eastAsia="Times New Roman" w:hAnsi="Times New Roman" w:cs="Times New Roman"/>
          <w:b/>
          <w:bCs/>
          <w:color w:val="000000"/>
          <w:sz w:val="24"/>
          <w:szCs w:val="24"/>
        </w:rPr>
        <w:t>References</w:t>
      </w:r>
    </w:p>
    <w:p w:rsidR="001B25A7" w:rsidRPr="001B25A7" w:rsidP="001B25A7" w14:paraId="5597E3B0" w14:textId="77777777">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sidRPr="001B25A7">
        <w:rPr>
          <w:rFonts w:ascii="Times New Roman" w:eastAsia="Times New Roman" w:hAnsi="Times New Roman" w:cs="Times New Roman"/>
          <w:color w:val="000000"/>
          <w:sz w:val="24"/>
          <w:szCs w:val="24"/>
        </w:rPr>
        <w:t>SciShow</w:t>
      </w:r>
      <w:r w:rsidRPr="001B25A7">
        <w:rPr>
          <w:rFonts w:ascii="Times New Roman" w:eastAsia="Times New Roman" w:hAnsi="Times New Roman" w:cs="Times New Roman"/>
          <w:color w:val="000000"/>
          <w:sz w:val="24"/>
          <w:szCs w:val="24"/>
        </w:rPr>
        <w:t>. (2015, May 15). </w:t>
      </w:r>
      <w:r w:rsidRPr="001B25A7">
        <w:rPr>
          <w:rFonts w:ascii="Times New Roman" w:eastAsia="Times New Roman" w:hAnsi="Times New Roman" w:cs="Times New Roman"/>
          <w:i/>
          <w:iCs/>
          <w:color w:val="000000"/>
          <w:sz w:val="24"/>
          <w:szCs w:val="24"/>
        </w:rPr>
        <w:t>Why We Haven't Cured Cancer</w:t>
      </w:r>
      <w:r w:rsidRPr="001B25A7">
        <w:rPr>
          <w:rFonts w:ascii="Times New Roman" w:eastAsia="Times New Roman" w:hAnsi="Times New Roman" w:cs="Times New Roman"/>
          <w:color w:val="000000"/>
          <w:sz w:val="24"/>
          <w:szCs w:val="24"/>
        </w:rPr>
        <w:t>. YouTube. </w:t>
      </w:r>
      <w:hyperlink r:id="rId4" w:history="1">
        <w:r w:rsidRPr="001B25A7">
          <w:rPr>
            <w:rFonts w:ascii="Times New Roman" w:eastAsia="Times New Roman" w:hAnsi="Times New Roman" w:cs="Times New Roman"/>
            <w:color w:val="000000"/>
            <w:sz w:val="24"/>
            <w:szCs w:val="24"/>
            <w:u w:val="single"/>
          </w:rPr>
          <w:t>https://www.youtube.com/watch?v=7tzaWOdvGMw</w:t>
        </w:r>
      </w:hyperlink>
    </w:p>
    <w:p w:rsidR="001537CE" w:rsidRPr="001B25A7" w:rsidP="001B25A7" w14:paraId="3487B5FF" w14:textId="64706D31">
      <w:pPr>
        <w:spacing w:line="480" w:lineRule="auto"/>
        <w:rPr>
          <w:rFonts w:ascii="Times New Roman" w:hAnsi="Times New Roman" w:cs="Times New Roman"/>
          <w:sz w:val="24"/>
          <w:szCs w:val="24"/>
        </w:rPr>
      </w:pPr>
    </w:p>
    <w:sectPr>
      <w:head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5A7" w:rsidRPr="001B25A7" w14:paraId="2B78FAFB" w14:textId="2BF02856">
    <w:pPr>
      <w:pStyle w:val="Header"/>
      <w:rPr>
        <w:rFonts w:ascii="Times New Roman" w:hAnsi="Times New Roman" w:cs="Times New Roman"/>
        <w:sz w:val="24"/>
        <w:szCs w:val="24"/>
      </w:rPr>
    </w:pPr>
    <w:r w:rsidRPr="001B25A7">
      <w:rPr>
        <w:rFonts w:ascii="Times New Roman" w:hAnsi="Times New Roman" w:cs="Times New Roman"/>
        <w:sz w:val="24"/>
        <w:szCs w:val="24"/>
      </w:rPr>
      <w:tab/>
    </w:r>
    <w:r w:rsidRPr="001B25A7">
      <w:rPr>
        <w:rFonts w:ascii="Times New Roman" w:hAnsi="Times New Roman" w:cs="Times New Roman"/>
        <w:sz w:val="24"/>
        <w:szCs w:val="24"/>
      </w:rPr>
      <w:tab/>
    </w:r>
    <w:r w:rsidRPr="001B25A7">
      <w:rPr>
        <w:rFonts w:ascii="Times New Roman" w:hAnsi="Times New Roman" w:cs="Times New Roman"/>
        <w:sz w:val="24"/>
        <w:szCs w:val="24"/>
      </w:rPr>
      <w:fldChar w:fldCharType="begin"/>
    </w:r>
    <w:r w:rsidRPr="001B25A7">
      <w:rPr>
        <w:rFonts w:ascii="Times New Roman" w:hAnsi="Times New Roman" w:cs="Times New Roman"/>
        <w:sz w:val="24"/>
        <w:szCs w:val="24"/>
      </w:rPr>
      <w:instrText xml:space="preserve"> PAGE   \* MERGEFORMAT </w:instrText>
    </w:r>
    <w:r w:rsidRPr="001B25A7">
      <w:rPr>
        <w:rFonts w:ascii="Times New Roman" w:hAnsi="Times New Roman" w:cs="Times New Roman"/>
        <w:sz w:val="24"/>
        <w:szCs w:val="24"/>
      </w:rPr>
      <w:fldChar w:fldCharType="separate"/>
    </w:r>
    <w:r w:rsidRPr="001B25A7">
      <w:rPr>
        <w:rFonts w:ascii="Times New Roman" w:hAnsi="Times New Roman" w:cs="Times New Roman"/>
        <w:noProof/>
        <w:sz w:val="24"/>
        <w:szCs w:val="24"/>
      </w:rPr>
      <w:t>1</w:t>
    </w:r>
    <w:r w:rsidRPr="001B25A7">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0F447F"/>
    <w:multiLevelType w:val="hybridMultilevel"/>
    <w:tmpl w:val="39B068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20B1146"/>
    <w:multiLevelType w:val="hybridMultilevel"/>
    <w:tmpl w:val="A386E9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573"/>
    <w:rsid w:val="001537CE"/>
    <w:rsid w:val="001B25A7"/>
    <w:rsid w:val="00297BD3"/>
    <w:rsid w:val="0034325A"/>
    <w:rsid w:val="004B7576"/>
    <w:rsid w:val="00741573"/>
    <w:rsid w:val="00CB0ED5"/>
    <w:rsid w:val="00CB7A31"/>
    <w:rsid w:val="00EC5E4B"/>
    <w:rsid w:val="00F2791F"/>
    <w:rsid w:val="00F47BE0"/>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9098037"/>
  <w15:chartTrackingRefBased/>
  <w15:docId w15:val="{A5D63F81-F9F9-4FBA-B213-6F22C64C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BD3"/>
    <w:pPr>
      <w:ind w:left="720"/>
      <w:contextualSpacing/>
    </w:pPr>
  </w:style>
  <w:style w:type="paragraph" w:styleId="Header">
    <w:name w:val="header"/>
    <w:basedOn w:val="Normal"/>
    <w:link w:val="HeaderChar"/>
    <w:uiPriority w:val="99"/>
    <w:unhideWhenUsed/>
    <w:rsid w:val="001B2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5A7"/>
  </w:style>
  <w:style w:type="paragraph" w:styleId="Footer">
    <w:name w:val="footer"/>
    <w:basedOn w:val="Normal"/>
    <w:link w:val="FooterChar"/>
    <w:uiPriority w:val="99"/>
    <w:unhideWhenUsed/>
    <w:rsid w:val="001B2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5A7"/>
  </w:style>
  <w:style w:type="paragraph" w:styleId="NormalWeb">
    <w:name w:val="Normal (Web)"/>
    <w:basedOn w:val="Normal"/>
    <w:uiPriority w:val="99"/>
    <w:semiHidden/>
    <w:unhideWhenUsed/>
    <w:rsid w:val="001B25A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25A7"/>
    <w:rPr>
      <w:i/>
      <w:iCs/>
    </w:rPr>
  </w:style>
  <w:style w:type="character" w:styleId="Hyperlink">
    <w:name w:val="Hyperlink"/>
    <w:basedOn w:val="DefaultParagraphFont"/>
    <w:uiPriority w:val="99"/>
    <w:semiHidden/>
    <w:unhideWhenUsed/>
    <w:rsid w:val="001B25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youtube.com/watch?v=7tzaWOdvGMw"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2021-09-03T16:23:00Z</dcterms:created>
  <dcterms:modified xsi:type="dcterms:W3CDTF">2021-09-03T16:23:00Z</dcterms:modified>
</cp:coreProperties>
</file>