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1EC9C" w14:textId="77777777" w:rsidR="000A5D2E" w:rsidRDefault="000A5D2E" w:rsidP="000A5D2E">
      <w:pPr>
        <w:jc w:val="center"/>
      </w:pPr>
    </w:p>
    <w:p w14:paraId="724CC1BD" w14:textId="77777777" w:rsidR="000A5D2E" w:rsidRPr="005B752A" w:rsidRDefault="000A5D2E" w:rsidP="000A5D2E">
      <w:pPr>
        <w:jc w:val="center"/>
        <w:rPr>
          <w:rFonts w:ascii="Times New Roman" w:hAnsi="Times New Roman" w:cs="Times New Roman"/>
          <w:sz w:val="24"/>
          <w:szCs w:val="24"/>
        </w:rPr>
      </w:pPr>
    </w:p>
    <w:p w14:paraId="03ACFC92" w14:textId="77777777" w:rsidR="000A5D2E" w:rsidRPr="005B752A" w:rsidRDefault="000A5D2E" w:rsidP="000A5D2E">
      <w:pPr>
        <w:jc w:val="center"/>
        <w:rPr>
          <w:rFonts w:ascii="Times New Roman" w:hAnsi="Times New Roman" w:cs="Times New Roman"/>
          <w:sz w:val="24"/>
          <w:szCs w:val="24"/>
        </w:rPr>
      </w:pPr>
    </w:p>
    <w:p w14:paraId="345E26F2" w14:textId="77777777" w:rsidR="000A5D2E" w:rsidRPr="005B752A" w:rsidRDefault="000A5D2E" w:rsidP="000A5D2E">
      <w:pPr>
        <w:jc w:val="center"/>
        <w:rPr>
          <w:rFonts w:ascii="Times New Roman" w:hAnsi="Times New Roman" w:cs="Times New Roman"/>
          <w:sz w:val="24"/>
          <w:szCs w:val="24"/>
        </w:rPr>
      </w:pPr>
    </w:p>
    <w:p w14:paraId="1034A9AE" w14:textId="1E6218CD" w:rsidR="000A5D2E" w:rsidRPr="005B752A" w:rsidRDefault="006111B8" w:rsidP="000A5D2E">
      <w:pPr>
        <w:jc w:val="center"/>
        <w:rPr>
          <w:rFonts w:ascii="Times New Roman" w:hAnsi="Times New Roman" w:cs="Times New Roman"/>
          <w:sz w:val="24"/>
          <w:szCs w:val="24"/>
        </w:rPr>
      </w:pPr>
      <w:r w:rsidRPr="005B752A">
        <w:rPr>
          <w:rFonts w:ascii="Times New Roman" w:hAnsi="Times New Roman" w:cs="Times New Roman"/>
          <w:sz w:val="24"/>
          <w:szCs w:val="24"/>
        </w:rPr>
        <w:t>Standardized Procedure</w:t>
      </w:r>
    </w:p>
    <w:p w14:paraId="034A7EFD" w14:textId="3442C0D6" w:rsidR="000A5D2E" w:rsidRPr="005B752A" w:rsidRDefault="006111B8" w:rsidP="000A5D2E">
      <w:pPr>
        <w:jc w:val="center"/>
        <w:rPr>
          <w:rFonts w:ascii="Times New Roman" w:hAnsi="Times New Roman" w:cs="Times New Roman"/>
          <w:sz w:val="24"/>
          <w:szCs w:val="24"/>
        </w:rPr>
      </w:pPr>
      <w:r w:rsidRPr="005B752A">
        <w:rPr>
          <w:rFonts w:ascii="Times New Roman" w:hAnsi="Times New Roman" w:cs="Times New Roman"/>
          <w:sz w:val="24"/>
          <w:szCs w:val="24"/>
        </w:rPr>
        <w:t>Student Name</w:t>
      </w:r>
    </w:p>
    <w:p w14:paraId="7FEC910E" w14:textId="04DCA1F0" w:rsidR="000A5D2E" w:rsidRPr="005B752A" w:rsidRDefault="006111B8" w:rsidP="000A5D2E">
      <w:pPr>
        <w:jc w:val="center"/>
        <w:rPr>
          <w:rFonts w:ascii="Times New Roman" w:hAnsi="Times New Roman" w:cs="Times New Roman"/>
          <w:sz w:val="24"/>
          <w:szCs w:val="24"/>
        </w:rPr>
      </w:pPr>
      <w:r w:rsidRPr="005B752A">
        <w:rPr>
          <w:rFonts w:ascii="Times New Roman" w:hAnsi="Times New Roman" w:cs="Times New Roman"/>
          <w:sz w:val="24"/>
          <w:szCs w:val="24"/>
        </w:rPr>
        <w:t>Institution Affiliations</w:t>
      </w:r>
    </w:p>
    <w:p w14:paraId="1F3D1529" w14:textId="00626D32" w:rsidR="000A5D2E" w:rsidRPr="005B752A" w:rsidRDefault="006111B8" w:rsidP="000A5D2E">
      <w:pPr>
        <w:jc w:val="center"/>
        <w:rPr>
          <w:rFonts w:ascii="Times New Roman" w:hAnsi="Times New Roman" w:cs="Times New Roman"/>
          <w:sz w:val="24"/>
          <w:szCs w:val="24"/>
        </w:rPr>
      </w:pPr>
      <w:r w:rsidRPr="005B752A">
        <w:rPr>
          <w:rFonts w:ascii="Times New Roman" w:hAnsi="Times New Roman" w:cs="Times New Roman"/>
          <w:sz w:val="24"/>
          <w:szCs w:val="24"/>
        </w:rPr>
        <w:t>Date</w:t>
      </w:r>
    </w:p>
    <w:p w14:paraId="4FD02D30" w14:textId="77777777" w:rsidR="000A5D2E" w:rsidRDefault="006111B8">
      <w:pPr>
        <w:rPr>
          <w:b/>
          <w:bCs/>
        </w:rPr>
      </w:pPr>
      <w:r>
        <w:rPr>
          <w:b/>
          <w:bCs/>
        </w:rPr>
        <w:br w:type="page"/>
      </w:r>
    </w:p>
    <w:p w14:paraId="25B09B17" w14:textId="1ADDACA3" w:rsidR="00E719CF" w:rsidRPr="005B752A" w:rsidRDefault="006111B8" w:rsidP="005B752A">
      <w:pPr>
        <w:jc w:val="center"/>
        <w:rPr>
          <w:rFonts w:ascii="Times New Roman" w:hAnsi="Times New Roman" w:cs="Times New Roman"/>
          <w:b/>
          <w:bCs/>
          <w:sz w:val="24"/>
          <w:szCs w:val="24"/>
        </w:rPr>
      </w:pPr>
      <w:r w:rsidRPr="005B752A">
        <w:rPr>
          <w:rFonts w:ascii="Times New Roman" w:hAnsi="Times New Roman" w:cs="Times New Roman"/>
          <w:b/>
          <w:bCs/>
          <w:sz w:val="24"/>
          <w:szCs w:val="24"/>
        </w:rPr>
        <w:lastRenderedPageBreak/>
        <w:t>Define "Standardized Procedure" for Nurse Practitioners. How important is it in clinical practice? What is your clinical view on this?</w:t>
      </w:r>
    </w:p>
    <w:p w14:paraId="7B887585" w14:textId="6CC82860" w:rsidR="005B752A" w:rsidRPr="005B752A" w:rsidRDefault="006111B8" w:rsidP="005B752A">
      <w:pPr>
        <w:spacing w:line="480" w:lineRule="auto"/>
        <w:ind w:firstLine="720"/>
        <w:rPr>
          <w:rFonts w:ascii="Times New Roman" w:hAnsi="Times New Roman" w:cs="Times New Roman"/>
          <w:sz w:val="24"/>
          <w:szCs w:val="24"/>
        </w:rPr>
      </w:pPr>
      <w:r w:rsidRPr="005B752A">
        <w:rPr>
          <w:rFonts w:ascii="Times New Roman" w:hAnsi="Times New Roman" w:cs="Times New Roman"/>
          <w:sz w:val="24"/>
          <w:szCs w:val="24"/>
        </w:rPr>
        <w:t>Standardized procedure refers to guidelines and procedures articulated by prepared health care organizations for the per</w:t>
      </w:r>
      <w:r w:rsidRPr="005B752A">
        <w:rPr>
          <w:rFonts w:ascii="Times New Roman" w:hAnsi="Times New Roman" w:cs="Times New Roman"/>
          <w:sz w:val="24"/>
          <w:szCs w:val="24"/>
        </w:rPr>
        <w:t xml:space="preserve">formance of standardized procedure purposes. </w:t>
      </w:r>
      <w:r w:rsidR="00F00977" w:rsidRPr="005B752A">
        <w:rPr>
          <w:rFonts w:ascii="Times New Roman" w:hAnsi="Times New Roman" w:cs="Times New Roman"/>
          <w:sz w:val="24"/>
          <w:szCs w:val="24"/>
        </w:rPr>
        <w:t xml:space="preserve">They are also </w:t>
      </w:r>
      <w:proofErr w:type="gramStart"/>
      <w:r w:rsidR="00F00977" w:rsidRPr="005B752A">
        <w:rPr>
          <w:rFonts w:ascii="Times New Roman" w:hAnsi="Times New Roman" w:cs="Times New Roman"/>
          <w:sz w:val="24"/>
          <w:szCs w:val="24"/>
        </w:rPr>
        <w:t>documents</w:t>
      </w:r>
      <w:proofErr w:type="gramEnd"/>
      <w:r w:rsidR="00F00977" w:rsidRPr="005B752A">
        <w:rPr>
          <w:rFonts w:ascii="Times New Roman" w:hAnsi="Times New Roman" w:cs="Times New Roman"/>
          <w:sz w:val="24"/>
          <w:szCs w:val="24"/>
        </w:rPr>
        <w:t xml:space="preserve"> that are used to approve nurse physicians, </w:t>
      </w:r>
      <w:r w:rsidR="00D613C0" w:rsidRPr="005B752A">
        <w:rPr>
          <w:rFonts w:ascii="Times New Roman" w:hAnsi="Times New Roman" w:cs="Times New Roman"/>
          <w:sz w:val="24"/>
          <w:szCs w:val="24"/>
        </w:rPr>
        <w:t>dependable</w:t>
      </w:r>
      <w:r w:rsidR="00F00977" w:rsidRPr="005B752A">
        <w:rPr>
          <w:rFonts w:ascii="Times New Roman" w:hAnsi="Times New Roman" w:cs="Times New Roman"/>
          <w:sz w:val="24"/>
          <w:szCs w:val="24"/>
        </w:rPr>
        <w:t xml:space="preserve"> with the </w:t>
      </w:r>
      <w:r w:rsidR="00D613C0" w:rsidRPr="005B752A">
        <w:rPr>
          <w:rFonts w:ascii="Times New Roman" w:hAnsi="Times New Roman" w:cs="Times New Roman"/>
          <w:sz w:val="24"/>
          <w:szCs w:val="24"/>
        </w:rPr>
        <w:t>interconnected</w:t>
      </w:r>
      <w:r w:rsidR="00F00977" w:rsidRPr="005B752A">
        <w:rPr>
          <w:rFonts w:ascii="Times New Roman" w:hAnsi="Times New Roman" w:cs="Times New Roman"/>
          <w:sz w:val="24"/>
          <w:szCs w:val="24"/>
        </w:rPr>
        <w:t xml:space="preserve"> NP- physician </w:t>
      </w:r>
      <w:r w:rsidR="00D613C0" w:rsidRPr="005B752A">
        <w:rPr>
          <w:rFonts w:ascii="Times New Roman" w:hAnsi="Times New Roman" w:cs="Times New Roman"/>
          <w:sz w:val="24"/>
          <w:szCs w:val="24"/>
        </w:rPr>
        <w:t>connection</w:t>
      </w:r>
      <w:r w:rsidR="00F00977" w:rsidRPr="005B752A">
        <w:rPr>
          <w:rFonts w:ascii="Times New Roman" w:hAnsi="Times New Roman" w:cs="Times New Roman"/>
          <w:sz w:val="24"/>
          <w:szCs w:val="24"/>
        </w:rPr>
        <w:t xml:space="preserve">, to </w:t>
      </w:r>
      <w:r w:rsidR="00D613C0" w:rsidRPr="005B752A">
        <w:rPr>
          <w:rFonts w:ascii="Times New Roman" w:hAnsi="Times New Roman" w:cs="Times New Roman"/>
          <w:sz w:val="24"/>
          <w:szCs w:val="24"/>
        </w:rPr>
        <w:t>detect</w:t>
      </w:r>
      <w:r w:rsidR="00F00977" w:rsidRPr="005B752A">
        <w:rPr>
          <w:rFonts w:ascii="Times New Roman" w:hAnsi="Times New Roman" w:cs="Times New Roman"/>
          <w:sz w:val="24"/>
          <w:szCs w:val="24"/>
        </w:rPr>
        <w:t xml:space="preserve">, </w:t>
      </w:r>
      <w:r w:rsidR="00D613C0" w:rsidRPr="005B752A">
        <w:rPr>
          <w:rFonts w:ascii="Times New Roman" w:hAnsi="Times New Roman" w:cs="Times New Roman"/>
          <w:sz w:val="24"/>
          <w:szCs w:val="24"/>
        </w:rPr>
        <w:t>indulge</w:t>
      </w:r>
      <w:r w:rsidR="00F00977" w:rsidRPr="005B752A">
        <w:rPr>
          <w:rFonts w:ascii="Times New Roman" w:hAnsi="Times New Roman" w:cs="Times New Roman"/>
          <w:sz w:val="24"/>
          <w:szCs w:val="24"/>
        </w:rPr>
        <w:t xml:space="preserve">, and </w:t>
      </w:r>
      <w:r w:rsidR="00D613C0" w:rsidRPr="005B752A">
        <w:rPr>
          <w:rFonts w:ascii="Times New Roman" w:hAnsi="Times New Roman" w:cs="Times New Roman"/>
          <w:sz w:val="24"/>
          <w:szCs w:val="24"/>
        </w:rPr>
        <w:t>accomplish</w:t>
      </w:r>
      <w:r w:rsidR="00F00977" w:rsidRPr="005B752A">
        <w:rPr>
          <w:rFonts w:ascii="Times New Roman" w:hAnsi="Times New Roman" w:cs="Times New Roman"/>
          <w:sz w:val="24"/>
          <w:szCs w:val="24"/>
        </w:rPr>
        <w:t xml:space="preserve"> </w:t>
      </w:r>
      <w:r w:rsidR="00D613C0" w:rsidRPr="005B752A">
        <w:rPr>
          <w:rFonts w:ascii="Times New Roman" w:hAnsi="Times New Roman" w:cs="Times New Roman"/>
          <w:sz w:val="24"/>
          <w:szCs w:val="24"/>
        </w:rPr>
        <w:t>well-being</w:t>
      </w:r>
      <w:r w:rsidR="00F00977" w:rsidRPr="005B752A">
        <w:rPr>
          <w:rFonts w:ascii="Times New Roman" w:hAnsi="Times New Roman" w:cs="Times New Roman"/>
          <w:sz w:val="24"/>
          <w:szCs w:val="24"/>
        </w:rPr>
        <w:t xml:space="preserve"> conditions </w:t>
      </w:r>
      <w:r w:rsidR="00D613C0" w:rsidRPr="005B752A">
        <w:rPr>
          <w:rFonts w:ascii="Times New Roman" w:hAnsi="Times New Roman" w:cs="Times New Roman"/>
          <w:sz w:val="24"/>
          <w:szCs w:val="24"/>
        </w:rPr>
        <w:t>inside</w:t>
      </w:r>
      <w:r w:rsidR="00F00977" w:rsidRPr="005B752A">
        <w:rPr>
          <w:rFonts w:ascii="Times New Roman" w:hAnsi="Times New Roman" w:cs="Times New Roman"/>
          <w:sz w:val="24"/>
          <w:szCs w:val="24"/>
        </w:rPr>
        <w:t xml:space="preserve"> the nurse </w:t>
      </w:r>
      <w:r w:rsidR="00D613C0" w:rsidRPr="005B752A">
        <w:rPr>
          <w:rFonts w:ascii="Times New Roman" w:hAnsi="Times New Roman" w:cs="Times New Roman"/>
          <w:sz w:val="24"/>
          <w:szCs w:val="24"/>
        </w:rPr>
        <w:t>consultant</w:t>
      </w:r>
      <w:r w:rsidR="00F00977" w:rsidRPr="005B752A">
        <w:rPr>
          <w:rFonts w:ascii="Times New Roman" w:hAnsi="Times New Roman" w:cs="Times New Roman"/>
          <w:sz w:val="24"/>
          <w:szCs w:val="24"/>
        </w:rPr>
        <w:t xml:space="preserve"> </w:t>
      </w:r>
      <w:r w:rsidR="00D613C0" w:rsidRPr="005B752A">
        <w:rPr>
          <w:rFonts w:ascii="Times New Roman" w:hAnsi="Times New Roman" w:cs="Times New Roman"/>
          <w:sz w:val="24"/>
          <w:szCs w:val="24"/>
        </w:rPr>
        <w:t>opportunity of practice to meet the patients' main health care needs</w:t>
      </w:r>
      <w:r w:rsidR="0067301F" w:rsidRPr="005B752A">
        <w:rPr>
          <w:rFonts w:ascii="Times New Roman" w:hAnsi="Times New Roman" w:cs="Times New Roman"/>
          <w:sz w:val="24"/>
          <w:szCs w:val="24"/>
        </w:rPr>
        <w:t xml:space="preserve">. It is important in clinical practice because qualified standards define the knowledgeable level of care in each chapter of the nursing process. One of the main purposes of suitable standards is to direct and preserve safe and clinically knowledgeable nursing practice. </w:t>
      </w:r>
      <w:r w:rsidR="00FB6F05" w:rsidRPr="005B752A">
        <w:rPr>
          <w:rFonts w:ascii="Times New Roman" w:hAnsi="Times New Roman" w:cs="Times New Roman"/>
          <w:sz w:val="24"/>
          <w:szCs w:val="24"/>
        </w:rPr>
        <w:t>According to</w:t>
      </w:r>
      <w:r w:rsidR="005B752A">
        <w:rPr>
          <w:rFonts w:ascii="Times New Roman" w:hAnsi="Times New Roman" w:cs="Times New Roman"/>
          <w:sz w:val="24"/>
          <w:szCs w:val="24"/>
        </w:rPr>
        <w:t xml:space="preserve"> </w:t>
      </w:r>
      <w:r w:rsidR="00FB6F05" w:rsidRPr="005B752A">
        <w:rPr>
          <w:rFonts w:ascii="Times New Roman" w:hAnsi="Times New Roman" w:cs="Times New Roman"/>
          <w:sz w:val="24"/>
          <w:szCs w:val="24"/>
        </w:rPr>
        <w:t>Davis</w:t>
      </w:r>
      <w:r w:rsidR="00906EC5" w:rsidRPr="005B752A">
        <w:rPr>
          <w:rFonts w:ascii="Times New Roman" w:hAnsi="Times New Roman" w:cs="Times New Roman"/>
          <w:sz w:val="24"/>
          <w:szCs w:val="24"/>
        </w:rPr>
        <w:t xml:space="preserve"> </w:t>
      </w:r>
      <w:r w:rsidR="005B752A" w:rsidRPr="005B752A">
        <w:rPr>
          <w:rFonts w:ascii="Times New Roman" w:hAnsi="Times New Roman" w:cs="Times New Roman"/>
          <w:sz w:val="24"/>
          <w:szCs w:val="24"/>
        </w:rPr>
        <w:t xml:space="preserve"> (</w:t>
      </w:r>
      <w:r w:rsidR="00FB6F05" w:rsidRPr="005B752A">
        <w:rPr>
          <w:rFonts w:ascii="Times New Roman" w:hAnsi="Times New Roman" w:cs="Times New Roman"/>
          <w:sz w:val="24"/>
          <w:szCs w:val="24"/>
        </w:rPr>
        <w:t>2014), t</w:t>
      </w:r>
      <w:r w:rsidR="0067301F" w:rsidRPr="005B752A">
        <w:rPr>
          <w:rFonts w:ascii="Times New Roman" w:hAnsi="Times New Roman" w:cs="Times New Roman"/>
          <w:sz w:val="24"/>
          <w:szCs w:val="24"/>
        </w:rPr>
        <w:t xml:space="preserve">hese standards are essential to an individual's occupation since they encourage and direct their clinical practice. </w:t>
      </w:r>
      <w:r w:rsidR="00FB6F05" w:rsidRPr="005B752A">
        <w:rPr>
          <w:rFonts w:ascii="Times New Roman" w:hAnsi="Times New Roman" w:cs="Times New Roman"/>
          <w:sz w:val="24"/>
          <w:szCs w:val="24"/>
        </w:rPr>
        <w:t>Also, it assists individuals, organization teams, and health care organization to progress safe enrolment practices. Envoy tasks to licensed and unlicensed personnel certifies acceptable credentials, and even they generate strategies for new expertise like social media.</w:t>
      </w:r>
      <w:r w:rsidRPr="005B752A">
        <w:rPr>
          <w:rFonts w:ascii="Times New Roman" w:hAnsi="Times New Roman" w:cs="Times New Roman"/>
          <w:sz w:val="24"/>
          <w:szCs w:val="24"/>
        </w:rPr>
        <w:t xml:space="preserve"> It encourage</w:t>
      </w:r>
      <w:r w:rsidRPr="005B752A">
        <w:rPr>
          <w:rFonts w:ascii="Times New Roman" w:hAnsi="Times New Roman" w:cs="Times New Roman"/>
          <w:sz w:val="24"/>
          <w:szCs w:val="24"/>
        </w:rPr>
        <w:t xml:space="preserve">s individuals to insistently improve our competent base over-involvement, current education, and the newest procedures. </w:t>
      </w:r>
    </w:p>
    <w:p w14:paraId="14D4BFF6" w14:textId="33CA95E5" w:rsidR="001C0618" w:rsidRPr="005B752A" w:rsidRDefault="006111B8" w:rsidP="005B752A">
      <w:pPr>
        <w:spacing w:line="480" w:lineRule="auto"/>
        <w:ind w:firstLine="720"/>
        <w:rPr>
          <w:rFonts w:ascii="Times New Roman" w:hAnsi="Times New Roman" w:cs="Times New Roman"/>
          <w:sz w:val="24"/>
          <w:szCs w:val="24"/>
        </w:rPr>
      </w:pPr>
      <w:r w:rsidRPr="005B752A">
        <w:rPr>
          <w:rFonts w:ascii="Times New Roman" w:hAnsi="Times New Roman" w:cs="Times New Roman"/>
          <w:sz w:val="24"/>
          <w:szCs w:val="24"/>
        </w:rPr>
        <w:t xml:space="preserve">Standardized procedure </w:t>
      </w:r>
      <w:r w:rsidR="00FF2CD4" w:rsidRPr="005B752A">
        <w:rPr>
          <w:rFonts w:ascii="Times New Roman" w:hAnsi="Times New Roman" w:cs="Times New Roman"/>
          <w:sz w:val="24"/>
          <w:szCs w:val="24"/>
        </w:rPr>
        <w:t>assurances</w:t>
      </w:r>
      <w:r w:rsidRPr="005B752A">
        <w:rPr>
          <w:rFonts w:ascii="Times New Roman" w:hAnsi="Times New Roman" w:cs="Times New Roman"/>
          <w:sz w:val="24"/>
          <w:szCs w:val="24"/>
        </w:rPr>
        <w:t xml:space="preserve"> that everyone is </w:t>
      </w:r>
      <w:r w:rsidR="00FF2CD4" w:rsidRPr="005B752A">
        <w:rPr>
          <w:rFonts w:ascii="Times New Roman" w:hAnsi="Times New Roman" w:cs="Times New Roman"/>
          <w:sz w:val="24"/>
          <w:szCs w:val="24"/>
        </w:rPr>
        <w:t>answerable</w:t>
      </w:r>
      <w:r w:rsidRPr="005B752A">
        <w:rPr>
          <w:rFonts w:ascii="Times New Roman" w:hAnsi="Times New Roman" w:cs="Times New Roman"/>
          <w:sz w:val="24"/>
          <w:szCs w:val="24"/>
        </w:rPr>
        <w:t xml:space="preserve"> for their clinical </w:t>
      </w:r>
      <w:r w:rsidR="00FF2CD4" w:rsidRPr="005B752A">
        <w:rPr>
          <w:rFonts w:ascii="Times New Roman" w:hAnsi="Times New Roman" w:cs="Times New Roman"/>
          <w:sz w:val="24"/>
          <w:szCs w:val="24"/>
        </w:rPr>
        <w:t>choices</w:t>
      </w:r>
      <w:r w:rsidRPr="005B752A">
        <w:rPr>
          <w:rFonts w:ascii="Times New Roman" w:hAnsi="Times New Roman" w:cs="Times New Roman"/>
          <w:sz w:val="24"/>
          <w:szCs w:val="24"/>
        </w:rPr>
        <w:t xml:space="preserve"> and </w:t>
      </w:r>
      <w:r w:rsidR="00FF2CD4" w:rsidRPr="005B752A">
        <w:rPr>
          <w:rFonts w:ascii="Times New Roman" w:hAnsi="Times New Roman" w:cs="Times New Roman"/>
          <w:sz w:val="24"/>
          <w:szCs w:val="24"/>
        </w:rPr>
        <w:t>achievement</w:t>
      </w:r>
      <w:r w:rsidRPr="005B752A">
        <w:rPr>
          <w:rFonts w:ascii="Times New Roman" w:hAnsi="Times New Roman" w:cs="Times New Roman"/>
          <w:sz w:val="24"/>
          <w:szCs w:val="24"/>
        </w:rPr>
        <w:t xml:space="preserve"> and </w:t>
      </w:r>
      <w:r w:rsidR="00FF2CD4" w:rsidRPr="005B752A">
        <w:rPr>
          <w:rFonts w:ascii="Times New Roman" w:hAnsi="Times New Roman" w:cs="Times New Roman"/>
          <w:sz w:val="24"/>
          <w:szCs w:val="24"/>
        </w:rPr>
        <w:t>upholding knowledge at the time of their career.</w:t>
      </w:r>
      <w:r w:rsidR="00730A3B" w:rsidRPr="005B752A">
        <w:rPr>
          <w:rFonts w:ascii="Times New Roman" w:hAnsi="Times New Roman" w:cs="Times New Roman"/>
          <w:sz w:val="24"/>
          <w:szCs w:val="24"/>
        </w:rPr>
        <w:t xml:space="preserve"> </w:t>
      </w:r>
      <w:r w:rsidR="00F521B6" w:rsidRPr="005B752A">
        <w:rPr>
          <w:rFonts w:ascii="Times New Roman" w:hAnsi="Times New Roman" w:cs="Times New Roman"/>
          <w:sz w:val="24"/>
          <w:szCs w:val="24"/>
        </w:rPr>
        <w:t xml:space="preserve">Every practicing nurse needs a full range of privileges within the nursing practice. Therefore, as a student and soon to be a practicing nurse, standardized procedures provide essential skills necessary for all clinical processes such as diagnosis, testing, medicine prescriptions, and many others like record keeping. </w:t>
      </w:r>
      <w:r w:rsidR="001A09F1" w:rsidRPr="005B752A">
        <w:rPr>
          <w:rFonts w:ascii="Times New Roman" w:hAnsi="Times New Roman" w:cs="Times New Roman"/>
          <w:sz w:val="24"/>
          <w:szCs w:val="24"/>
        </w:rPr>
        <w:t xml:space="preserve">Through the </w:t>
      </w:r>
      <w:r w:rsidR="00DC2500" w:rsidRPr="005B752A">
        <w:rPr>
          <w:rFonts w:ascii="Times New Roman" w:hAnsi="Times New Roman" w:cs="Times New Roman"/>
          <w:sz w:val="24"/>
          <w:szCs w:val="24"/>
        </w:rPr>
        <w:t>well-defined</w:t>
      </w:r>
      <w:r w:rsidR="001A09F1" w:rsidRPr="005B752A">
        <w:rPr>
          <w:rFonts w:ascii="Times New Roman" w:hAnsi="Times New Roman" w:cs="Times New Roman"/>
          <w:sz w:val="24"/>
          <w:szCs w:val="24"/>
        </w:rPr>
        <w:t xml:space="preserve"> scope of nursing practices, standardized procedures also help guide nurses during their care and </w:t>
      </w:r>
      <w:r w:rsidR="00DC2500" w:rsidRPr="005B752A">
        <w:rPr>
          <w:rFonts w:ascii="Times New Roman" w:hAnsi="Times New Roman" w:cs="Times New Roman"/>
          <w:sz w:val="24"/>
          <w:szCs w:val="24"/>
        </w:rPr>
        <w:t>interactions</w:t>
      </w:r>
      <w:r w:rsidR="001A09F1" w:rsidRPr="005B752A">
        <w:rPr>
          <w:rFonts w:ascii="Times New Roman" w:hAnsi="Times New Roman" w:cs="Times New Roman"/>
          <w:sz w:val="24"/>
          <w:szCs w:val="24"/>
        </w:rPr>
        <w:t xml:space="preserve">. </w:t>
      </w:r>
      <w:r w:rsidR="00DC2500" w:rsidRPr="005B752A">
        <w:rPr>
          <w:rFonts w:ascii="Times New Roman" w:hAnsi="Times New Roman" w:cs="Times New Roman"/>
          <w:sz w:val="24"/>
          <w:szCs w:val="24"/>
        </w:rPr>
        <w:t xml:space="preserve">The standard procedures have a unique set of combined skills that provide nurse practitioners with theoretical information and valuable </w:t>
      </w:r>
      <w:r w:rsidR="00DC2500" w:rsidRPr="005B752A">
        <w:rPr>
          <w:rFonts w:ascii="Times New Roman" w:hAnsi="Times New Roman" w:cs="Times New Roman"/>
          <w:sz w:val="24"/>
          <w:szCs w:val="24"/>
        </w:rPr>
        <w:lastRenderedPageBreak/>
        <w:t>knowledge in clinical scientific processes. A nurse practitioner, therefore, can obtain further understanding of healthcare from standardized procedures</w:t>
      </w:r>
      <w:r w:rsidR="005B752A" w:rsidRPr="005B752A">
        <w:rPr>
          <w:rFonts w:ascii="Times New Roman" w:hAnsi="Times New Roman" w:cs="Times New Roman"/>
          <w:sz w:val="24"/>
          <w:szCs w:val="24"/>
        </w:rPr>
        <w:t xml:space="preserve"> </w:t>
      </w:r>
      <w:r w:rsidR="005B752A" w:rsidRPr="005B752A">
        <w:rPr>
          <w:rFonts w:ascii="Times New Roman" w:hAnsi="Times New Roman" w:cs="Times New Roman"/>
          <w:sz w:val="24"/>
          <w:szCs w:val="24"/>
        </w:rPr>
        <w:t>(Davis</w:t>
      </w:r>
      <w:r w:rsidR="005B752A" w:rsidRPr="005B752A">
        <w:rPr>
          <w:rFonts w:ascii="Times New Roman" w:hAnsi="Times New Roman" w:cs="Times New Roman"/>
          <w:sz w:val="24"/>
          <w:szCs w:val="24"/>
        </w:rPr>
        <w:t xml:space="preserve"> </w:t>
      </w:r>
      <w:r w:rsidR="005B752A" w:rsidRPr="005B752A">
        <w:rPr>
          <w:rFonts w:ascii="Times New Roman" w:hAnsi="Times New Roman" w:cs="Times New Roman"/>
          <w:sz w:val="24"/>
          <w:szCs w:val="24"/>
        </w:rPr>
        <w:t>2014).</w:t>
      </w:r>
    </w:p>
    <w:p w14:paraId="6A139BA2" w14:textId="3D116C13" w:rsidR="006111E2" w:rsidRPr="00906EC5" w:rsidRDefault="006111B8">
      <w:pPr>
        <w:rPr>
          <w:b/>
          <w:bCs/>
        </w:rPr>
      </w:pPr>
      <w:r>
        <w:rPr>
          <w:b/>
          <w:bCs/>
        </w:rPr>
        <w:br w:type="page"/>
      </w:r>
      <w:r w:rsidRPr="00906EC5">
        <w:rPr>
          <w:b/>
          <w:bCs/>
        </w:rPr>
        <w:lastRenderedPageBreak/>
        <w:t xml:space="preserve">Reference </w:t>
      </w:r>
    </w:p>
    <w:p w14:paraId="3B8B01C4" w14:textId="3BF45B8A" w:rsidR="00906EC5" w:rsidRDefault="006111B8">
      <w:pPr>
        <w:rPr>
          <w:rFonts w:ascii="Arial" w:hAnsi="Arial" w:cs="Arial"/>
          <w:color w:val="222222"/>
          <w:sz w:val="20"/>
          <w:szCs w:val="20"/>
          <w:shd w:val="clear" w:color="auto" w:fill="FFFFFF"/>
        </w:rPr>
      </w:pPr>
      <w:bookmarkStart w:id="0" w:name="_Hlk81752518"/>
      <w:r>
        <w:rPr>
          <w:rFonts w:ascii="Arial" w:hAnsi="Arial" w:cs="Arial"/>
          <w:color w:val="222222"/>
          <w:sz w:val="20"/>
          <w:szCs w:val="20"/>
          <w:shd w:val="clear" w:color="auto" w:fill="FFFFFF"/>
        </w:rPr>
        <w:t xml:space="preserve">Davis, C. (2014). </w:t>
      </w:r>
      <w:bookmarkEnd w:id="0"/>
      <w:r>
        <w:rPr>
          <w:rFonts w:ascii="Arial" w:hAnsi="Arial" w:cs="Arial"/>
          <w:color w:val="222222"/>
          <w:sz w:val="20"/>
          <w:szCs w:val="20"/>
          <w:shd w:val="clear" w:color="auto" w:fill="FFFFFF"/>
        </w:rPr>
        <w:t>The importance of professional standards. </w:t>
      </w:r>
      <w:r>
        <w:rPr>
          <w:rFonts w:ascii="Arial" w:hAnsi="Arial" w:cs="Arial"/>
          <w:i/>
          <w:iCs/>
          <w:color w:val="222222"/>
          <w:sz w:val="20"/>
          <w:szCs w:val="20"/>
          <w:shd w:val="clear" w:color="auto" w:fill="FFFFFF"/>
        </w:rPr>
        <w:t>Nursing Made Incredibly Easy</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12</w:t>
      </w:r>
      <w:r>
        <w:rPr>
          <w:rFonts w:ascii="Arial" w:hAnsi="Arial" w:cs="Arial"/>
          <w:color w:val="222222"/>
          <w:sz w:val="20"/>
          <w:szCs w:val="20"/>
          <w:shd w:val="clear" w:color="auto" w:fill="FFFFFF"/>
        </w:rPr>
        <w:t>(5), 4.</w:t>
      </w:r>
    </w:p>
    <w:p w14:paraId="286890D4" w14:textId="77777777" w:rsidR="00906EC5" w:rsidRDefault="00906EC5"/>
    <w:sectPr w:rsidR="00906EC5" w:rsidSect="000A5D2E">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06709" w14:textId="77777777" w:rsidR="006111B8" w:rsidRDefault="006111B8">
      <w:pPr>
        <w:spacing w:after="0" w:line="240" w:lineRule="auto"/>
      </w:pPr>
      <w:r>
        <w:separator/>
      </w:r>
    </w:p>
  </w:endnote>
  <w:endnote w:type="continuationSeparator" w:id="0">
    <w:p w14:paraId="55AE0D89" w14:textId="77777777" w:rsidR="006111B8" w:rsidRDefault="00611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8687A" w14:textId="77777777" w:rsidR="006111B8" w:rsidRDefault="006111B8">
      <w:pPr>
        <w:spacing w:after="0" w:line="240" w:lineRule="auto"/>
      </w:pPr>
      <w:r>
        <w:separator/>
      </w:r>
    </w:p>
  </w:footnote>
  <w:footnote w:type="continuationSeparator" w:id="0">
    <w:p w14:paraId="033167B5" w14:textId="77777777" w:rsidR="006111B8" w:rsidRDefault="00611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5844782"/>
      <w:docPartObj>
        <w:docPartGallery w:val="Page Numbers (Top of Page)"/>
        <w:docPartUnique/>
      </w:docPartObj>
    </w:sdtPr>
    <w:sdtEndPr>
      <w:rPr>
        <w:noProof/>
      </w:rPr>
    </w:sdtEndPr>
    <w:sdtContent>
      <w:p w14:paraId="52F5EF12" w14:textId="4773371D" w:rsidR="000A5D2E" w:rsidRDefault="006111B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305A305" w14:textId="12E61307" w:rsidR="000A5D2E" w:rsidRPr="000A5D2E" w:rsidRDefault="006111B8">
    <w:pPr>
      <w:pStyle w:val="Header"/>
      <w:rPr>
        <w:rFonts w:ascii="Times New Roman" w:hAnsi="Times New Roman" w:cs="Times New Roman"/>
        <w:sz w:val="24"/>
        <w:szCs w:val="24"/>
      </w:rPr>
    </w:pPr>
    <w:r w:rsidRPr="000A5D2E">
      <w:rPr>
        <w:rFonts w:ascii="Times New Roman" w:hAnsi="Times New Roman" w:cs="Times New Roman"/>
        <w:sz w:val="24"/>
        <w:szCs w:val="24"/>
      </w:rPr>
      <w:t>Standardized Procedure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A04E6" w14:textId="2A263FD2" w:rsidR="000A5D2E" w:rsidRPr="000A5D2E" w:rsidRDefault="006111B8">
    <w:pPr>
      <w:pStyle w:val="Header"/>
      <w:rPr>
        <w:rFonts w:ascii="Times New Roman" w:hAnsi="Times New Roman" w:cs="Times New Roman"/>
        <w:sz w:val="24"/>
        <w:szCs w:val="24"/>
      </w:rPr>
    </w:pPr>
    <w:r w:rsidRPr="000A5D2E">
      <w:rPr>
        <w:rFonts w:ascii="Times New Roman" w:hAnsi="Times New Roman" w:cs="Times New Roman"/>
        <w:sz w:val="24"/>
        <w:szCs w:val="24"/>
      </w:rPr>
      <w:t>Running Head: STANDARDIZED PROCEDURE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BB1"/>
    <w:rsid w:val="000A5D2E"/>
    <w:rsid w:val="001A09F1"/>
    <w:rsid w:val="001C0618"/>
    <w:rsid w:val="003A5B78"/>
    <w:rsid w:val="0057301B"/>
    <w:rsid w:val="005B752A"/>
    <w:rsid w:val="006111B8"/>
    <w:rsid w:val="006111E2"/>
    <w:rsid w:val="0067301F"/>
    <w:rsid w:val="0068294D"/>
    <w:rsid w:val="006A46E6"/>
    <w:rsid w:val="00730A3B"/>
    <w:rsid w:val="00906EC5"/>
    <w:rsid w:val="00A45AC4"/>
    <w:rsid w:val="00A95BB1"/>
    <w:rsid w:val="00D50DD2"/>
    <w:rsid w:val="00D613C0"/>
    <w:rsid w:val="00DC2500"/>
    <w:rsid w:val="00E719CF"/>
    <w:rsid w:val="00F00977"/>
    <w:rsid w:val="00F521B6"/>
    <w:rsid w:val="00FB6F05"/>
    <w:rsid w:val="00FF2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32790"/>
  <w15:chartTrackingRefBased/>
  <w15:docId w15:val="{660DE852-57AE-4C3F-921F-E2C74EB36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5D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D2E"/>
  </w:style>
  <w:style w:type="paragraph" w:styleId="Footer">
    <w:name w:val="footer"/>
    <w:basedOn w:val="Normal"/>
    <w:link w:val="FooterChar"/>
    <w:uiPriority w:val="99"/>
    <w:unhideWhenUsed/>
    <w:rsid w:val="000A5D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373</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2021-09-05T13:43:00Z</dcterms:created>
  <dcterms:modified xsi:type="dcterms:W3CDTF">2021-09-05T13:43:00Z</dcterms:modified>
</cp:coreProperties>
</file>