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983" w:rsidRPr="00D16D54" w:rsidRDefault="00DA3983" w:rsidP="00D16D54">
      <w:pPr>
        <w:spacing w:line="360" w:lineRule="auto"/>
        <w:jc w:val="center"/>
        <w:rPr>
          <w:rFonts w:ascii="Times New Roman" w:hAnsi="Times New Roman" w:cs="Times New Roman"/>
          <w:sz w:val="24"/>
          <w:szCs w:val="24"/>
        </w:rPr>
      </w:pPr>
    </w:p>
    <w:p w:rsidR="00DA3983" w:rsidRPr="00D16D54" w:rsidRDefault="00DA3983" w:rsidP="00D16D54">
      <w:pPr>
        <w:spacing w:line="360" w:lineRule="auto"/>
        <w:jc w:val="center"/>
        <w:rPr>
          <w:rFonts w:ascii="Times New Roman" w:hAnsi="Times New Roman" w:cs="Times New Roman"/>
          <w:sz w:val="24"/>
          <w:szCs w:val="24"/>
        </w:rPr>
      </w:pPr>
    </w:p>
    <w:p w:rsidR="00DA3983" w:rsidRPr="00D16D54" w:rsidRDefault="00DA3983" w:rsidP="00D16D54">
      <w:pPr>
        <w:spacing w:line="360" w:lineRule="auto"/>
        <w:jc w:val="center"/>
        <w:rPr>
          <w:rFonts w:ascii="Times New Roman" w:hAnsi="Times New Roman" w:cs="Times New Roman"/>
          <w:sz w:val="24"/>
          <w:szCs w:val="24"/>
        </w:rPr>
      </w:pPr>
    </w:p>
    <w:p w:rsidR="00DA3983" w:rsidRPr="00D16D54" w:rsidRDefault="00DA3983" w:rsidP="00D16D54">
      <w:pPr>
        <w:spacing w:line="360" w:lineRule="auto"/>
        <w:jc w:val="center"/>
        <w:rPr>
          <w:rFonts w:ascii="Times New Roman" w:hAnsi="Times New Roman" w:cs="Times New Roman"/>
          <w:sz w:val="24"/>
          <w:szCs w:val="24"/>
        </w:rPr>
      </w:pPr>
    </w:p>
    <w:p w:rsidR="00DA3983" w:rsidRDefault="00DA3983" w:rsidP="00D16D54">
      <w:pPr>
        <w:spacing w:line="360" w:lineRule="auto"/>
        <w:jc w:val="center"/>
        <w:rPr>
          <w:rFonts w:ascii="Times New Roman" w:hAnsi="Times New Roman" w:cs="Times New Roman"/>
          <w:sz w:val="24"/>
          <w:szCs w:val="24"/>
        </w:rPr>
      </w:pPr>
    </w:p>
    <w:p w:rsidR="008A6CEA" w:rsidRPr="00D16D54" w:rsidRDefault="008A6CEA" w:rsidP="00D16D54">
      <w:pPr>
        <w:spacing w:line="360" w:lineRule="auto"/>
        <w:jc w:val="center"/>
        <w:rPr>
          <w:rFonts w:ascii="Times New Roman" w:hAnsi="Times New Roman" w:cs="Times New Roman"/>
          <w:sz w:val="24"/>
          <w:szCs w:val="24"/>
        </w:rPr>
      </w:pPr>
    </w:p>
    <w:p w:rsidR="00DA3983" w:rsidRPr="008A6CEA" w:rsidRDefault="00DA3983" w:rsidP="008A6CEA">
      <w:pPr>
        <w:spacing w:line="360" w:lineRule="auto"/>
        <w:jc w:val="center"/>
        <w:rPr>
          <w:rFonts w:ascii="Times New Roman" w:hAnsi="Times New Roman" w:cs="Times New Roman"/>
          <w:sz w:val="24"/>
          <w:szCs w:val="24"/>
        </w:rPr>
      </w:pPr>
      <w:r w:rsidRPr="00D16D54">
        <w:rPr>
          <w:rFonts w:ascii="Times New Roman" w:hAnsi="Times New Roman" w:cs="Times New Roman"/>
          <w:sz w:val="24"/>
          <w:szCs w:val="24"/>
        </w:rPr>
        <w:t>Data Structure</w:t>
      </w:r>
    </w:p>
    <w:p w:rsidR="00DA3983" w:rsidRPr="00D16D54" w:rsidRDefault="00DA3983" w:rsidP="008A6CEA">
      <w:pPr>
        <w:spacing w:line="360" w:lineRule="auto"/>
        <w:jc w:val="center"/>
        <w:rPr>
          <w:rFonts w:ascii="Times New Roman" w:hAnsi="Times New Roman" w:cs="Times New Roman"/>
          <w:color w:val="1B1B1B"/>
          <w:sz w:val="24"/>
          <w:szCs w:val="24"/>
          <w:shd w:val="clear" w:color="auto" w:fill="FFFFFF"/>
        </w:rPr>
      </w:pPr>
      <w:r w:rsidRPr="00D16D54">
        <w:rPr>
          <w:rFonts w:ascii="Times New Roman" w:hAnsi="Times New Roman" w:cs="Times New Roman"/>
          <w:color w:val="1B1B1B"/>
          <w:sz w:val="24"/>
          <w:szCs w:val="24"/>
          <w:shd w:val="clear" w:color="auto" w:fill="FFFFFF"/>
        </w:rPr>
        <w:t>Name</w:t>
      </w:r>
    </w:p>
    <w:p w:rsidR="00DA3983" w:rsidRPr="00D16D54" w:rsidRDefault="00DA3983" w:rsidP="008A6CEA">
      <w:pPr>
        <w:spacing w:line="360" w:lineRule="auto"/>
        <w:jc w:val="center"/>
        <w:rPr>
          <w:rFonts w:ascii="Times New Roman" w:hAnsi="Times New Roman" w:cs="Times New Roman"/>
          <w:color w:val="1B1B1B"/>
          <w:sz w:val="24"/>
          <w:szCs w:val="24"/>
          <w:shd w:val="clear" w:color="auto" w:fill="FFFFFF"/>
        </w:rPr>
      </w:pPr>
      <w:r w:rsidRPr="00D16D54">
        <w:rPr>
          <w:rFonts w:ascii="Times New Roman" w:hAnsi="Times New Roman" w:cs="Times New Roman"/>
          <w:color w:val="1B1B1B"/>
          <w:sz w:val="24"/>
          <w:szCs w:val="24"/>
          <w:shd w:val="clear" w:color="auto" w:fill="FFFFFF"/>
        </w:rPr>
        <w:t>Instructor</w:t>
      </w:r>
    </w:p>
    <w:p w:rsidR="00DA3983" w:rsidRPr="00D16D54" w:rsidRDefault="00DA3983" w:rsidP="008A6CEA">
      <w:pPr>
        <w:spacing w:line="360" w:lineRule="auto"/>
        <w:jc w:val="center"/>
        <w:rPr>
          <w:rFonts w:ascii="Times New Roman" w:hAnsi="Times New Roman" w:cs="Times New Roman"/>
          <w:color w:val="1B1B1B"/>
          <w:sz w:val="24"/>
          <w:szCs w:val="24"/>
          <w:shd w:val="clear" w:color="auto" w:fill="FFFFFF"/>
        </w:rPr>
      </w:pPr>
      <w:r w:rsidRPr="00D16D54">
        <w:rPr>
          <w:rFonts w:ascii="Times New Roman" w:hAnsi="Times New Roman" w:cs="Times New Roman"/>
          <w:color w:val="1B1B1B"/>
          <w:sz w:val="24"/>
          <w:szCs w:val="24"/>
          <w:shd w:val="clear" w:color="auto" w:fill="FFFFFF"/>
        </w:rPr>
        <w:t>Course</w:t>
      </w:r>
    </w:p>
    <w:p w:rsidR="00DA3983" w:rsidRPr="00D16D54" w:rsidRDefault="00DA3983" w:rsidP="00D16D54">
      <w:pPr>
        <w:spacing w:line="360" w:lineRule="auto"/>
        <w:jc w:val="center"/>
        <w:rPr>
          <w:rFonts w:ascii="Times New Roman" w:hAnsi="Times New Roman" w:cs="Times New Roman"/>
          <w:color w:val="1B1B1B"/>
          <w:sz w:val="24"/>
          <w:szCs w:val="24"/>
          <w:shd w:val="clear" w:color="auto" w:fill="FFFFFF"/>
        </w:rPr>
      </w:pPr>
      <w:r w:rsidRPr="00D16D54">
        <w:rPr>
          <w:rFonts w:ascii="Times New Roman" w:hAnsi="Times New Roman" w:cs="Times New Roman"/>
          <w:color w:val="1B1B1B"/>
          <w:sz w:val="24"/>
          <w:szCs w:val="24"/>
          <w:shd w:val="clear" w:color="auto" w:fill="FFFFFF"/>
        </w:rPr>
        <w:t>Date</w:t>
      </w: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color w:val="1B1B1B"/>
          <w:sz w:val="24"/>
          <w:szCs w:val="24"/>
          <w:shd w:val="clear" w:color="auto" w:fill="FFFFFF"/>
        </w:rPr>
      </w:pPr>
    </w:p>
    <w:p w:rsidR="00DA3983" w:rsidRPr="00D16D54" w:rsidRDefault="00DA3983" w:rsidP="00D16D54">
      <w:pPr>
        <w:spacing w:line="360" w:lineRule="auto"/>
        <w:rPr>
          <w:rFonts w:ascii="Times New Roman" w:hAnsi="Times New Roman" w:cs="Times New Roman"/>
          <w:sz w:val="24"/>
          <w:szCs w:val="24"/>
        </w:rPr>
      </w:pPr>
    </w:p>
    <w:p w:rsidR="008A6CEA" w:rsidRDefault="008A6CEA" w:rsidP="00D16D54">
      <w:pPr>
        <w:spacing w:line="360" w:lineRule="auto"/>
        <w:rPr>
          <w:rFonts w:ascii="Times New Roman" w:hAnsi="Times New Roman" w:cs="Times New Roman"/>
          <w:sz w:val="24"/>
          <w:szCs w:val="24"/>
        </w:rPr>
      </w:pPr>
    </w:p>
    <w:p w:rsidR="008A6CEA" w:rsidRDefault="008A6CEA" w:rsidP="00D16D54">
      <w:pPr>
        <w:spacing w:line="360" w:lineRule="auto"/>
        <w:rPr>
          <w:rFonts w:ascii="Times New Roman" w:hAnsi="Times New Roman" w:cs="Times New Roman"/>
          <w:sz w:val="24"/>
          <w:szCs w:val="24"/>
        </w:rPr>
      </w:pPr>
    </w:p>
    <w:p w:rsidR="008A6CEA" w:rsidRDefault="008A6CEA" w:rsidP="00D16D54">
      <w:pPr>
        <w:spacing w:line="360" w:lineRule="auto"/>
        <w:rPr>
          <w:rFonts w:ascii="Times New Roman" w:hAnsi="Times New Roman" w:cs="Times New Roman"/>
          <w:sz w:val="24"/>
          <w:szCs w:val="24"/>
        </w:rPr>
      </w:pPr>
    </w:p>
    <w:p w:rsidR="00C12565" w:rsidRPr="008A6CEA" w:rsidRDefault="00C27277" w:rsidP="00D16D54">
      <w:pPr>
        <w:spacing w:line="360" w:lineRule="auto"/>
        <w:rPr>
          <w:rFonts w:ascii="Times New Roman" w:hAnsi="Times New Roman" w:cs="Times New Roman"/>
          <w:b/>
          <w:color w:val="1B1B1B"/>
          <w:sz w:val="24"/>
          <w:szCs w:val="24"/>
          <w:shd w:val="clear" w:color="auto" w:fill="FFFFFF"/>
        </w:rPr>
      </w:pPr>
      <w:r w:rsidRPr="00D16D54">
        <w:rPr>
          <w:rFonts w:ascii="Times New Roman" w:hAnsi="Times New Roman" w:cs="Times New Roman"/>
          <w:color w:val="1B1B1B"/>
          <w:sz w:val="24"/>
          <w:szCs w:val="24"/>
          <w:shd w:val="clear" w:color="auto" w:fill="FFFFFF"/>
        </w:rPr>
        <w:lastRenderedPageBreak/>
        <w:t xml:space="preserve"> </w:t>
      </w:r>
      <w:r w:rsidRPr="00D16D54">
        <w:rPr>
          <w:rFonts w:ascii="Times New Roman" w:hAnsi="Times New Roman" w:cs="Times New Roman"/>
          <w:b/>
          <w:color w:val="1B1B1B"/>
          <w:sz w:val="24"/>
          <w:szCs w:val="24"/>
          <w:shd w:val="clear" w:color="auto" w:fill="FFFFFF"/>
        </w:rPr>
        <w:t xml:space="preserve">A process can be described as a data structure containing different fields or attributes. What information is stored in a process data structure, and how is that information used by the operating systems? How do processes communicate with each other, even when the processes are in </w:t>
      </w:r>
      <w:r w:rsidR="00B52529" w:rsidRPr="00D16D54">
        <w:rPr>
          <w:rFonts w:ascii="Times New Roman" w:hAnsi="Times New Roman" w:cs="Times New Roman"/>
          <w:b/>
          <w:color w:val="1B1B1B"/>
          <w:sz w:val="24"/>
          <w:szCs w:val="24"/>
          <w:shd w:val="clear" w:color="auto" w:fill="FFFFFF"/>
        </w:rPr>
        <w:t>different machines?</w:t>
      </w:r>
    </w:p>
    <w:p w:rsidR="008A6CEA" w:rsidRDefault="00C12565" w:rsidP="008A6CEA">
      <w:pPr>
        <w:spacing w:line="360" w:lineRule="auto"/>
        <w:ind w:firstLine="720"/>
        <w:rPr>
          <w:rFonts w:ascii="Times New Roman" w:hAnsi="Times New Roman" w:cs="Times New Roman"/>
          <w:sz w:val="24"/>
          <w:szCs w:val="24"/>
        </w:rPr>
      </w:pPr>
      <w:r w:rsidRPr="00D16D54">
        <w:rPr>
          <w:rFonts w:ascii="Times New Roman" w:hAnsi="Times New Roman" w:cs="Times New Roman"/>
          <w:sz w:val="24"/>
          <w:szCs w:val="24"/>
        </w:rPr>
        <w:t>Data structures refer to the organization of data to ensure easy retrieval and modification of the same. Any operating system has a data structure which that represents each activity that occurs in the system. The data structure that is present in all operating systems is called a process control block (PCB). This discussion aims to identify information stored in a process data structure, show how information is used by operating systems and also exhibit how processes communicate with each other.</w:t>
      </w:r>
      <w:r w:rsidR="008A6CEA">
        <w:rPr>
          <w:rFonts w:ascii="Times New Roman" w:hAnsi="Times New Roman" w:cs="Times New Roman"/>
          <w:sz w:val="24"/>
          <w:szCs w:val="24"/>
        </w:rPr>
        <w:t xml:space="preserve"> </w:t>
      </w:r>
      <w:r w:rsidRPr="00D16D54">
        <w:rPr>
          <w:rFonts w:ascii="Times New Roman" w:hAnsi="Times New Roman" w:cs="Times New Roman"/>
          <w:sz w:val="24"/>
          <w:szCs w:val="24"/>
        </w:rPr>
        <w:t>The process control block contains all information about hardware and a process given that the process is not running (Abdallah, 2018).</w:t>
      </w:r>
      <w:r w:rsidR="00545863">
        <w:rPr>
          <w:rFonts w:ascii="Times New Roman" w:hAnsi="Times New Roman" w:cs="Times New Roman"/>
          <w:sz w:val="24"/>
          <w:szCs w:val="24"/>
        </w:rPr>
        <w:t xml:space="preserve"> </w:t>
      </w:r>
      <w:r w:rsidRPr="00D16D54">
        <w:rPr>
          <w:rFonts w:ascii="Times New Roman" w:hAnsi="Times New Roman" w:cs="Times New Roman"/>
          <w:sz w:val="24"/>
          <w:szCs w:val="24"/>
        </w:rPr>
        <w:t>In current systems which are known for multitasking the information that is stored in the process control block is mainly categorized as state data, control data and process identification analysis.</w:t>
      </w:r>
      <w:r w:rsidR="008A6CEA">
        <w:rPr>
          <w:rFonts w:ascii="Times New Roman" w:hAnsi="Times New Roman" w:cs="Times New Roman"/>
          <w:sz w:val="24"/>
          <w:szCs w:val="24"/>
        </w:rPr>
        <w:t xml:space="preserve"> </w:t>
      </w:r>
      <w:r w:rsidRPr="00D16D54">
        <w:rPr>
          <w:rFonts w:ascii="Times New Roman" w:hAnsi="Times New Roman" w:cs="Times New Roman"/>
          <w:sz w:val="24"/>
          <w:szCs w:val="24"/>
        </w:rPr>
        <w:t xml:space="preserve">The above information is used by the operating system in various ways. For instance, the process identification data possesses unique identifiers that guide different processes in the operating system such as identifying which processes uses which input and output devices, memory areas among others. </w:t>
      </w:r>
    </w:p>
    <w:p w:rsidR="00B52529" w:rsidRPr="00D16D54" w:rsidRDefault="008A6CEA" w:rsidP="00D16D54">
      <w:pPr>
        <w:spacing w:line="360" w:lineRule="auto"/>
        <w:rPr>
          <w:rFonts w:ascii="Times New Roman" w:hAnsi="Times New Roman" w:cs="Times New Roman"/>
          <w:sz w:val="24"/>
          <w:szCs w:val="24"/>
        </w:rPr>
      </w:pPr>
      <w:r>
        <w:rPr>
          <w:rFonts w:ascii="Times New Roman" w:hAnsi="Times New Roman" w:cs="Times New Roman"/>
          <w:sz w:val="24"/>
          <w:szCs w:val="24"/>
        </w:rPr>
        <w:tab/>
      </w:r>
      <w:r w:rsidR="00C12565" w:rsidRPr="00D16D54">
        <w:rPr>
          <w:rFonts w:ascii="Times New Roman" w:hAnsi="Times New Roman" w:cs="Times New Roman"/>
          <w:sz w:val="24"/>
          <w:szCs w:val="24"/>
        </w:rPr>
        <w:t>Moreover, the process control information is mainly utilized by the operating system to in management of processes itself. Identities of other processes related to a given process and the identity of the child, communication signals of independent processes, amount of space required by the central processing unit are just a few of the entities that are mana</w:t>
      </w:r>
      <w:r w:rsidR="00D16D54" w:rsidRPr="00D16D54">
        <w:rPr>
          <w:rFonts w:ascii="Times New Roman" w:hAnsi="Times New Roman" w:cs="Times New Roman"/>
          <w:sz w:val="24"/>
          <w:szCs w:val="24"/>
        </w:rPr>
        <w:t>ged by the process control data (</w:t>
      </w:r>
      <w:proofErr w:type="spellStart"/>
      <w:r w:rsidR="00D16D54" w:rsidRPr="00D16D54">
        <w:rPr>
          <w:rFonts w:ascii="Times New Roman" w:hAnsi="Times New Roman" w:cs="Times New Roman"/>
          <w:color w:val="222222"/>
          <w:sz w:val="24"/>
          <w:szCs w:val="24"/>
          <w:shd w:val="clear" w:color="auto" w:fill="FFFFFF"/>
        </w:rPr>
        <w:t>Feser</w:t>
      </w:r>
      <w:proofErr w:type="spellEnd"/>
      <w:r w:rsidR="00D16D54" w:rsidRPr="00D16D54">
        <w:rPr>
          <w:rFonts w:ascii="Times New Roman" w:hAnsi="Times New Roman" w:cs="Times New Roman"/>
          <w:color w:val="222222"/>
          <w:sz w:val="24"/>
          <w:szCs w:val="24"/>
          <w:shd w:val="clear" w:color="auto" w:fill="FFFFFF"/>
        </w:rPr>
        <w:t xml:space="preserve"> et al, 2015)</w:t>
      </w:r>
      <w:r w:rsidR="00D16D54" w:rsidRPr="00D16D54">
        <w:rPr>
          <w:rFonts w:ascii="Times New Roman" w:hAnsi="Times New Roman" w:cs="Times New Roman"/>
          <w:sz w:val="24"/>
          <w:szCs w:val="24"/>
        </w:rPr>
        <w:t>.</w:t>
      </w:r>
      <w:r w:rsidR="00545863">
        <w:rPr>
          <w:rFonts w:ascii="Times New Roman" w:hAnsi="Times New Roman" w:cs="Times New Roman"/>
          <w:sz w:val="24"/>
          <w:szCs w:val="24"/>
        </w:rPr>
        <w:t xml:space="preserve"> </w:t>
      </w:r>
      <w:bookmarkStart w:id="0" w:name="_GoBack"/>
      <w:bookmarkEnd w:id="0"/>
      <w:r w:rsidR="00C12565" w:rsidRPr="00D16D54">
        <w:rPr>
          <w:rFonts w:ascii="Times New Roman" w:hAnsi="Times New Roman" w:cs="Times New Roman"/>
          <w:sz w:val="24"/>
          <w:szCs w:val="24"/>
        </w:rPr>
        <w:t>The operating system work with process state data on the other hand by restarting processing that fails to run correctly or suspending them altogether. Such processes will run with the aid of CPU where one process is stopped to enable another process run.</w:t>
      </w:r>
      <w:r>
        <w:rPr>
          <w:rFonts w:ascii="Times New Roman" w:hAnsi="Times New Roman" w:cs="Times New Roman"/>
          <w:sz w:val="24"/>
          <w:szCs w:val="24"/>
        </w:rPr>
        <w:t xml:space="preserve"> </w:t>
      </w:r>
      <w:r w:rsidR="00C12565" w:rsidRPr="00D16D54">
        <w:rPr>
          <w:rFonts w:ascii="Times New Roman" w:hAnsi="Times New Roman" w:cs="Times New Roman"/>
          <w:sz w:val="24"/>
          <w:szCs w:val="24"/>
        </w:rPr>
        <w:t>Processes communicate with each even when they are on different machines. These processes communicate with each other using the Inter</w:t>
      </w:r>
      <w:r w:rsidR="00F85AF1" w:rsidRPr="00D16D54">
        <w:rPr>
          <w:rFonts w:ascii="Times New Roman" w:hAnsi="Times New Roman" w:cs="Times New Roman"/>
          <w:sz w:val="24"/>
          <w:szCs w:val="24"/>
        </w:rPr>
        <w:t xml:space="preserve"> P</w:t>
      </w:r>
      <w:r w:rsidR="00C12565" w:rsidRPr="00D16D54">
        <w:rPr>
          <w:rFonts w:ascii="Times New Roman" w:hAnsi="Times New Roman" w:cs="Times New Roman"/>
          <w:sz w:val="24"/>
          <w:szCs w:val="24"/>
        </w:rPr>
        <w:t xml:space="preserve">rocess Communication </w:t>
      </w:r>
      <w:r w:rsidR="00F85AF1" w:rsidRPr="00D16D54">
        <w:rPr>
          <w:rFonts w:ascii="Times New Roman" w:hAnsi="Times New Roman" w:cs="Times New Roman"/>
          <w:sz w:val="24"/>
          <w:szCs w:val="24"/>
        </w:rPr>
        <w:t>mechanism. In</w:t>
      </w:r>
      <w:r w:rsidR="00C12565" w:rsidRPr="00D16D54">
        <w:rPr>
          <w:rFonts w:ascii="Times New Roman" w:hAnsi="Times New Roman" w:cs="Times New Roman"/>
          <w:sz w:val="24"/>
          <w:szCs w:val="24"/>
        </w:rPr>
        <w:t xml:space="preserve"> this mechanism, actions of various processes are synchronized</w:t>
      </w:r>
      <w:r w:rsidR="00D16D54" w:rsidRPr="00D16D54">
        <w:rPr>
          <w:rFonts w:ascii="Times New Roman" w:hAnsi="Times New Roman" w:cs="Times New Roman"/>
          <w:sz w:val="24"/>
          <w:szCs w:val="24"/>
        </w:rPr>
        <w:t xml:space="preserve"> (</w:t>
      </w:r>
      <w:r w:rsidR="00D16D54" w:rsidRPr="00D16D54">
        <w:rPr>
          <w:rFonts w:ascii="Times New Roman" w:hAnsi="Times New Roman" w:cs="Times New Roman"/>
          <w:color w:val="222222"/>
          <w:sz w:val="24"/>
          <w:szCs w:val="24"/>
          <w:shd w:val="clear" w:color="auto" w:fill="FFFFFF"/>
        </w:rPr>
        <w:t xml:space="preserve">Mann and </w:t>
      </w:r>
      <w:proofErr w:type="spellStart"/>
      <w:r w:rsidR="00D16D54" w:rsidRPr="00D16D54">
        <w:rPr>
          <w:rFonts w:ascii="Times New Roman" w:hAnsi="Times New Roman" w:cs="Times New Roman"/>
          <w:color w:val="222222"/>
          <w:sz w:val="24"/>
          <w:szCs w:val="24"/>
          <w:shd w:val="clear" w:color="auto" w:fill="FFFFFF"/>
        </w:rPr>
        <w:t>Ghuman</w:t>
      </w:r>
      <w:proofErr w:type="spellEnd"/>
      <w:r w:rsidR="00D16D54" w:rsidRPr="00D16D54">
        <w:rPr>
          <w:rFonts w:ascii="Times New Roman" w:hAnsi="Times New Roman" w:cs="Times New Roman"/>
          <w:color w:val="222222"/>
          <w:sz w:val="24"/>
          <w:szCs w:val="24"/>
          <w:shd w:val="clear" w:color="auto" w:fill="FFFFFF"/>
        </w:rPr>
        <w:t>, 2018)</w:t>
      </w:r>
      <w:r w:rsidR="00C12565" w:rsidRPr="00D16D54">
        <w:rPr>
          <w:rFonts w:ascii="Times New Roman" w:hAnsi="Times New Roman" w:cs="Times New Roman"/>
          <w:sz w:val="24"/>
          <w:szCs w:val="24"/>
        </w:rPr>
        <w:t xml:space="preserve">. When processes are on one machine, they can easily communicate if they have shared data or they have a shared memory. Processes also communicate even when two processes are on different machines. Such communication is achieved through the messaging passing method where a link is established if it does not exist and then information is sent from one process to </w:t>
      </w:r>
      <w:r w:rsidR="00C12565" w:rsidRPr="00D16D54">
        <w:rPr>
          <w:rFonts w:ascii="Times New Roman" w:hAnsi="Times New Roman" w:cs="Times New Roman"/>
          <w:sz w:val="24"/>
          <w:szCs w:val="24"/>
        </w:rPr>
        <w:lastRenderedPageBreak/>
        <w:t>another using the basic primitives.</w:t>
      </w:r>
      <w:r>
        <w:rPr>
          <w:rFonts w:ascii="Times New Roman" w:hAnsi="Times New Roman" w:cs="Times New Roman"/>
          <w:sz w:val="24"/>
          <w:szCs w:val="24"/>
        </w:rPr>
        <w:t xml:space="preserve"> </w:t>
      </w:r>
      <w:r w:rsidR="00C12565" w:rsidRPr="00D16D54">
        <w:rPr>
          <w:rFonts w:ascii="Times New Roman" w:hAnsi="Times New Roman" w:cs="Times New Roman"/>
          <w:sz w:val="24"/>
          <w:szCs w:val="24"/>
        </w:rPr>
        <w:t xml:space="preserve">In conclusion, the process data structure stores process control, identification and state data. The information stored is utilized by the operating in various ways. The processes that occur in a machine can communicate with each other and they can also communicate with other processes outside the machine provided there is a link. </w:t>
      </w:r>
      <w:r w:rsidR="00B52529" w:rsidRPr="00D16D54">
        <w:rPr>
          <w:rFonts w:ascii="Times New Roman" w:hAnsi="Times New Roman" w:cs="Times New Roman"/>
          <w:sz w:val="24"/>
          <w:szCs w:val="24"/>
        </w:rPr>
        <w:br w:type="page"/>
      </w:r>
    </w:p>
    <w:p w:rsidR="00B52529" w:rsidRPr="00D16D54" w:rsidRDefault="00B52529" w:rsidP="00D16D54">
      <w:pPr>
        <w:spacing w:line="360" w:lineRule="auto"/>
        <w:ind w:left="720" w:hanging="720"/>
        <w:jc w:val="center"/>
        <w:rPr>
          <w:rFonts w:ascii="Times New Roman" w:hAnsi="Times New Roman" w:cs="Times New Roman"/>
          <w:sz w:val="24"/>
          <w:szCs w:val="24"/>
        </w:rPr>
      </w:pPr>
      <w:r w:rsidRPr="00D16D54">
        <w:rPr>
          <w:rFonts w:ascii="Times New Roman" w:hAnsi="Times New Roman" w:cs="Times New Roman"/>
          <w:sz w:val="24"/>
          <w:szCs w:val="24"/>
        </w:rPr>
        <w:lastRenderedPageBreak/>
        <w:t>References</w:t>
      </w:r>
    </w:p>
    <w:p w:rsidR="00DA3983" w:rsidRPr="00D16D54" w:rsidRDefault="0069011B" w:rsidP="00D16D54">
      <w:pPr>
        <w:spacing w:line="360" w:lineRule="auto"/>
        <w:ind w:left="720" w:hanging="720"/>
        <w:rPr>
          <w:rFonts w:ascii="Times New Roman" w:hAnsi="Times New Roman" w:cs="Times New Roman"/>
          <w:color w:val="222222"/>
          <w:sz w:val="24"/>
          <w:szCs w:val="24"/>
          <w:shd w:val="clear" w:color="auto" w:fill="FFFFFF"/>
        </w:rPr>
      </w:pPr>
      <w:proofErr w:type="spellStart"/>
      <w:r w:rsidRPr="00D16D54">
        <w:rPr>
          <w:rFonts w:ascii="Times New Roman" w:hAnsi="Times New Roman" w:cs="Times New Roman"/>
          <w:color w:val="222222"/>
          <w:sz w:val="24"/>
          <w:szCs w:val="24"/>
          <w:shd w:val="clear" w:color="auto" w:fill="FFFFFF"/>
        </w:rPr>
        <w:t>Feser</w:t>
      </w:r>
      <w:proofErr w:type="spellEnd"/>
      <w:r w:rsidRPr="00D16D54">
        <w:rPr>
          <w:rFonts w:ascii="Times New Roman" w:hAnsi="Times New Roman" w:cs="Times New Roman"/>
          <w:color w:val="222222"/>
          <w:sz w:val="24"/>
          <w:szCs w:val="24"/>
          <w:shd w:val="clear" w:color="auto" w:fill="FFFFFF"/>
        </w:rPr>
        <w:t xml:space="preserve">, J. K., Chaudhuri, S., &amp; </w:t>
      </w:r>
      <w:proofErr w:type="spellStart"/>
      <w:r w:rsidRPr="00D16D54">
        <w:rPr>
          <w:rFonts w:ascii="Times New Roman" w:hAnsi="Times New Roman" w:cs="Times New Roman"/>
          <w:color w:val="222222"/>
          <w:sz w:val="24"/>
          <w:szCs w:val="24"/>
          <w:shd w:val="clear" w:color="auto" w:fill="FFFFFF"/>
        </w:rPr>
        <w:t>Dillig</w:t>
      </w:r>
      <w:proofErr w:type="spellEnd"/>
      <w:r w:rsidRPr="00D16D54">
        <w:rPr>
          <w:rFonts w:ascii="Times New Roman" w:hAnsi="Times New Roman" w:cs="Times New Roman"/>
          <w:color w:val="222222"/>
          <w:sz w:val="24"/>
          <w:szCs w:val="24"/>
          <w:shd w:val="clear" w:color="auto" w:fill="FFFFFF"/>
        </w:rPr>
        <w:t>, I. (2015, June). Synthesizing data structure transformations from input-output examples. In </w:t>
      </w:r>
      <w:r w:rsidRPr="00D16D54">
        <w:rPr>
          <w:rFonts w:ascii="Times New Roman" w:hAnsi="Times New Roman" w:cs="Times New Roman"/>
          <w:i/>
          <w:iCs/>
          <w:color w:val="222222"/>
          <w:sz w:val="24"/>
          <w:szCs w:val="24"/>
          <w:shd w:val="clear" w:color="auto" w:fill="FFFFFF"/>
        </w:rPr>
        <w:t xml:space="preserve">ACM SIGPLAN </w:t>
      </w:r>
      <w:r w:rsidR="00620795" w:rsidRPr="00D16D54">
        <w:rPr>
          <w:rFonts w:ascii="Times New Roman" w:hAnsi="Times New Roman" w:cs="Times New Roman"/>
          <w:i/>
          <w:iCs/>
          <w:color w:val="222222"/>
          <w:sz w:val="24"/>
          <w:szCs w:val="24"/>
          <w:shd w:val="clear" w:color="auto" w:fill="FFFFFF"/>
        </w:rPr>
        <w:t>Notices</w:t>
      </w:r>
      <w:r w:rsidR="00620795" w:rsidRPr="00D16D54">
        <w:rPr>
          <w:rFonts w:ascii="Times New Roman" w:hAnsi="Times New Roman" w:cs="Times New Roman"/>
          <w:color w:val="222222"/>
          <w:sz w:val="24"/>
          <w:szCs w:val="24"/>
          <w:shd w:val="clear" w:color="auto" w:fill="FFFFFF"/>
        </w:rPr>
        <w:t>.</w:t>
      </w:r>
    </w:p>
    <w:p w:rsidR="0069011B" w:rsidRPr="00D16D54" w:rsidRDefault="0069011B" w:rsidP="00D16D54">
      <w:pPr>
        <w:spacing w:line="360" w:lineRule="auto"/>
        <w:ind w:left="720" w:hanging="720"/>
        <w:rPr>
          <w:rFonts w:ascii="Times New Roman" w:hAnsi="Times New Roman" w:cs="Times New Roman"/>
          <w:sz w:val="24"/>
          <w:szCs w:val="24"/>
        </w:rPr>
      </w:pPr>
      <w:r w:rsidRPr="00D16D54">
        <w:rPr>
          <w:rFonts w:ascii="Times New Roman" w:hAnsi="Times New Roman" w:cs="Times New Roman"/>
          <w:color w:val="222222"/>
          <w:sz w:val="24"/>
          <w:szCs w:val="24"/>
          <w:shd w:val="clear" w:color="auto" w:fill="FFFFFF"/>
        </w:rPr>
        <w:t>Abdallah, M. (2018). </w:t>
      </w:r>
      <w:r w:rsidRPr="00D16D54">
        <w:rPr>
          <w:rFonts w:ascii="Times New Roman" w:hAnsi="Times New Roman" w:cs="Times New Roman"/>
          <w:i/>
          <w:iCs/>
          <w:color w:val="222222"/>
          <w:sz w:val="24"/>
          <w:szCs w:val="24"/>
          <w:shd w:val="clear" w:color="auto" w:fill="FFFFFF"/>
        </w:rPr>
        <w:t>U.S. Patent No. 9,934,042</w:t>
      </w:r>
      <w:r w:rsidRPr="00D16D54">
        <w:rPr>
          <w:rFonts w:ascii="Times New Roman" w:hAnsi="Times New Roman" w:cs="Times New Roman"/>
          <w:color w:val="222222"/>
          <w:sz w:val="24"/>
          <w:szCs w:val="24"/>
          <w:shd w:val="clear" w:color="auto" w:fill="FFFFFF"/>
        </w:rPr>
        <w:t>. Washington, DC: U.S. Patent and Trademark Office.</w:t>
      </w:r>
    </w:p>
    <w:p w:rsidR="00DA3983" w:rsidRPr="00D16D54" w:rsidRDefault="00C12565" w:rsidP="00D16D54">
      <w:pPr>
        <w:spacing w:line="360" w:lineRule="auto"/>
        <w:ind w:left="720" w:hanging="720"/>
        <w:rPr>
          <w:rFonts w:ascii="Times New Roman" w:hAnsi="Times New Roman" w:cs="Times New Roman"/>
          <w:sz w:val="24"/>
          <w:szCs w:val="24"/>
        </w:rPr>
      </w:pPr>
      <w:r w:rsidRPr="00D16D54">
        <w:rPr>
          <w:rFonts w:ascii="Times New Roman" w:hAnsi="Times New Roman" w:cs="Times New Roman"/>
          <w:color w:val="222222"/>
          <w:sz w:val="24"/>
          <w:szCs w:val="24"/>
          <w:shd w:val="clear" w:color="auto" w:fill="FFFFFF"/>
        </w:rPr>
        <w:t xml:space="preserve">Mann, B. J. S., &amp; </w:t>
      </w:r>
      <w:proofErr w:type="spellStart"/>
      <w:r w:rsidRPr="00D16D54">
        <w:rPr>
          <w:rFonts w:ascii="Times New Roman" w:hAnsi="Times New Roman" w:cs="Times New Roman"/>
          <w:color w:val="222222"/>
          <w:sz w:val="24"/>
          <w:szCs w:val="24"/>
          <w:shd w:val="clear" w:color="auto" w:fill="FFFFFF"/>
        </w:rPr>
        <w:t>Ghuman</w:t>
      </w:r>
      <w:proofErr w:type="spellEnd"/>
      <w:r w:rsidRPr="00D16D54">
        <w:rPr>
          <w:rFonts w:ascii="Times New Roman" w:hAnsi="Times New Roman" w:cs="Times New Roman"/>
          <w:color w:val="222222"/>
          <w:sz w:val="24"/>
          <w:szCs w:val="24"/>
          <w:shd w:val="clear" w:color="auto" w:fill="FFFFFF"/>
        </w:rPr>
        <w:t>, M. K. (2018). What and how to communicate about a corporate brand with the consumers: An exploratory study. </w:t>
      </w:r>
      <w:r w:rsidRPr="00D16D54">
        <w:rPr>
          <w:rFonts w:ascii="Times New Roman" w:hAnsi="Times New Roman" w:cs="Times New Roman"/>
          <w:i/>
          <w:iCs/>
          <w:color w:val="222222"/>
          <w:sz w:val="24"/>
          <w:szCs w:val="24"/>
          <w:shd w:val="clear" w:color="auto" w:fill="FFFFFF"/>
        </w:rPr>
        <w:t>Journal of Marketing Communications</w:t>
      </w:r>
      <w:r w:rsidR="00AA238B" w:rsidRPr="00D16D54">
        <w:rPr>
          <w:rFonts w:ascii="Times New Roman" w:hAnsi="Times New Roman" w:cs="Times New Roman"/>
          <w:color w:val="222222"/>
          <w:sz w:val="24"/>
          <w:szCs w:val="24"/>
          <w:shd w:val="clear" w:color="auto" w:fill="FFFFFF"/>
        </w:rPr>
        <w:t>.</w:t>
      </w:r>
    </w:p>
    <w:sectPr w:rsidR="00DA3983" w:rsidRPr="00D16D54" w:rsidSect="008A6C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1080" w:rsidRDefault="00721080" w:rsidP="00DA3983">
      <w:pPr>
        <w:spacing w:after="0" w:line="240" w:lineRule="auto"/>
      </w:pPr>
      <w:r>
        <w:separator/>
      </w:r>
    </w:p>
  </w:endnote>
  <w:endnote w:type="continuationSeparator" w:id="0">
    <w:p w:rsidR="00721080" w:rsidRDefault="00721080" w:rsidP="00DA3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1080" w:rsidRDefault="00721080" w:rsidP="00DA3983">
      <w:pPr>
        <w:spacing w:after="0" w:line="240" w:lineRule="auto"/>
      </w:pPr>
      <w:r>
        <w:separator/>
      </w:r>
    </w:p>
  </w:footnote>
  <w:footnote w:type="continuationSeparator" w:id="0">
    <w:p w:rsidR="00721080" w:rsidRDefault="00721080" w:rsidP="00DA39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28877658"/>
      <w:docPartObj>
        <w:docPartGallery w:val="Page Numbers (Top of Page)"/>
        <w:docPartUnique/>
      </w:docPartObj>
    </w:sdtPr>
    <w:sdtEndPr>
      <w:rPr>
        <w:noProof/>
      </w:rPr>
    </w:sdtEndPr>
    <w:sdtContent>
      <w:p w:rsidR="00DA3983" w:rsidRPr="008A6CEA" w:rsidRDefault="008A6CEA" w:rsidP="008A6CEA">
        <w:pPr>
          <w:pStyle w:val="Header"/>
          <w:rPr>
            <w:rFonts w:ascii="Times New Roman" w:hAnsi="Times New Roman" w:cs="Times New Roman"/>
            <w:sz w:val="24"/>
            <w:szCs w:val="24"/>
          </w:rPr>
        </w:pPr>
        <w:r w:rsidRPr="008A6CEA">
          <w:rPr>
            <w:rFonts w:ascii="Times New Roman" w:hAnsi="Times New Roman" w:cs="Times New Roman"/>
            <w:sz w:val="24"/>
            <w:szCs w:val="24"/>
          </w:rPr>
          <w:t>DATA STRUCTURE</w:t>
        </w:r>
        <w:r w:rsidRPr="008A6CEA">
          <w:rPr>
            <w:rFonts w:ascii="Times New Roman" w:hAnsi="Times New Roman" w:cs="Times New Roman"/>
            <w:sz w:val="24"/>
            <w:szCs w:val="24"/>
          </w:rPr>
          <w:tab/>
        </w:r>
        <w:r w:rsidRPr="008A6CEA">
          <w:rPr>
            <w:rFonts w:ascii="Times New Roman" w:hAnsi="Times New Roman" w:cs="Times New Roman"/>
            <w:sz w:val="24"/>
            <w:szCs w:val="24"/>
          </w:rPr>
          <w:tab/>
        </w:r>
        <w:r w:rsidRPr="008A6CEA">
          <w:rPr>
            <w:rFonts w:ascii="Times New Roman" w:hAnsi="Times New Roman" w:cs="Times New Roman"/>
            <w:sz w:val="24"/>
            <w:szCs w:val="24"/>
          </w:rPr>
          <w:fldChar w:fldCharType="begin"/>
        </w:r>
        <w:r w:rsidRPr="008A6CEA">
          <w:rPr>
            <w:rFonts w:ascii="Times New Roman" w:hAnsi="Times New Roman" w:cs="Times New Roman"/>
            <w:sz w:val="24"/>
            <w:szCs w:val="24"/>
          </w:rPr>
          <w:instrText xml:space="preserve"> PAGE   \* MERGEFORMAT </w:instrText>
        </w:r>
        <w:r w:rsidRPr="008A6CEA">
          <w:rPr>
            <w:rFonts w:ascii="Times New Roman" w:hAnsi="Times New Roman" w:cs="Times New Roman"/>
            <w:sz w:val="24"/>
            <w:szCs w:val="24"/>
          </w:rPr>
          <w:fldChar w:fldCharType="separate"/>
        </w:r>
        <w:r w:rsidR="00241BD1">
          <w:rPr>
            <w:rFonts w:ascii="Times New Roman" w:hAnsi="Times New Roman" w:cs="Times New Roman"/>
            <w:noProof/>
            <w:sz w:val="24"/>
            <w:szCs w:val="24"/>
          </w:rPr>
          <w:t>4</w:t>
        </w:r>
        <w:r w:rsidRPr="008A6CE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3983" w:rsidRPr="008A6CEA" w:rsidRDefault="008A6CEA" w:rsidP="008A6CEA">
    <w:pPr>
      <w:pStyle w:val="Header"/>
      <w:jc w:val="right"/>
      <w:rPr>
        <w:rFonts w:ascii="Times New Roman" w:hAnsi="Times New Roman" w:cs="Times New Roman"/>
        <w:sz w:val="24"/>
        <w:szCs w:val="24"/>
      </w:rPr>
    </w:pPr>
    <w:r w:rsidRPr="008A6CEA">
      <w:rPr>
        <w:rFonts w:ascii="Times New Roman" w:hAnsi="Times New Roman" w:cs="Times New Roman"/>
        <w:sz w:val="24"/>
        <w:szCs w:val="24"/>
      </w:rPr>
      <w:t xml:space="preserve">Running head: DATA STRUCTURE </w:t>
    </w:r>
    <w:r w:rsidRPr="008A6CEA">
      <w:rPr>
        <w:rFonts w:ascii="Times New Roman" w:hAnsi="Times New Roman" w:cs="Times New Roman"/>
        <w:sz w:val="24"/>
        <w:szCs w:val="24"/>
      </w:rPr>
      <w:tab/>
    </w:r>
    <w:r w:rsidRPr="008A6CEA">
      <w:rPr>
        <w:rFonts w:ascii="Times New Roman" w:hAnsi="Times New Roman" w:cs="Times New Roman"/>
        <w:sz w:val="24"/>
        <w:szCs w:val="24"/>
      </w:rPr>
      <w:tab/>
    </w:r>
    <w:sdt>
      <w:sdtPr>
        <w:rPr>
          <w:rFonts w:ascii="Times New Roman" w:hAnsi="Times New Roman" w:cs="Times New Roman"/>
          <w:sz w:val="24"/>
          <w:szCs w:val="24"/>
        </w:rPr>
        <w:id w:val="-500741160"/>
        <w:docPartObj>
          <w:docPartGallery w:val="Page Numbers (Top of Page)"/>
          <w:docPartUnique/>
        </w:docPartObj>
      </w:sdtPr>
      <w:sdtEndPr>
        <w:rPr>
          <w:noProof/>
        </w:rPr>
      </w:sdtEndPr>
      <w:sdtContent>
        <w:r w:rsidRPr="008A6CEA">
          <w:rPr>
            <w:rFonts w:ascii="Times New Roman" w:hAnsi="Times New Roman" w:cs="Times New Roman"/>
            <w:sz w:val="24"/>
            <w:szCs w:val="24"/>
          </w:rPr>
          <w:fldChar w:fldCharType="begin"/>
        </w:r>
        <w:r w:rsidRPr="008A6CEA">
          <w:rPr>
            <w:rFonts w:ascii="Times New Roman" w:hAnsi="Times New Roman" w:cs="Times New Roman"/>
            <w:sz w:val="24"/>
            <w:szCs w:val="24"/>
          </w:rPr>
          <w:instrText xml:space="preserve"> PAGE   \* MERGEFORMAT </w:instrText>
        </w:r>
        <w:r w:rsidRPr="008A6C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8A6C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277"/>
    <w:rsid w:val="000B1BF4"/>
    <w:rsid w:val="000E5B16"/>
    <w:rsid w:val="00126092"/>
    <w:rsid w:val="001721AD"/>
    <w:rsid w:val="00183D90"/>
    <w:rsid w:val="00224169"/>
    <w:rsid w:val="00240A96"/>
    <w:rsid w:val="00241BD1"/>
    <w:rsid w:val="0027423B"/>
    <w:rsid w:val="00296484"/>
    <w:rsid w:val="002C054E"/>
    <w:rsid w:val="002D2D08"/>
    <w:rsid w:val="003F7346"/>
    <w:rsid w:val="0041154D"/>
    <w:rsid w:val="004B1FCD"/>
    <w:rsid w:val="004E3FC6"/>
    <w:rsid w:val="00545863"/>
    <w:rsid w:val="0058092F"/>
    <w:rsid w:val="00620795"/>
    <w:rsid w:val="00671A4F"/>
    <w:rsid w:val="0069011B"/>
    <w:rsid w:val="006F34FB"/>
    <w:rsid w:val="00721080"/>
    <w:rsid w:val="0080436A"/>
    <w:rsid w:val="00815E29"/>
    <w:rsid w:val="008A6CEA"/>
    <w:rsid w:val="00945406"/>
    <w:rsid w:val="00A32AC7"/>
    <w:rsid w:val="00AA238B"/>
    <w:rsid w:val="00AB26E0"/>
    <w:rsid w:val="00B14DD8"/>
    <w:rsid w:val="00B20001"/>
    <w:rsid w:val="00B250B4"/>
    <w:rsid w:val="00B45BDE"/>
    <w:rsid w:val="00B52529"/>
    <w:rsid w:val="00B95377"/>
    <w:rsid w:val="00C12565"/>
    <w:rsid w:val="00C27277"/>
    <w:rsid w:val="00C3697C"/>
    <w:rsid w:val="00C40ADC"/>
    <w:rsid w:val="00CA1E59"/>
    <w:rsid w:val="00D12647"/>
    <w:rsid w:val="00D16D54"/>
    <w:rsid w:val="00D568A8"/>
    <w:rsid w:val="00DA3983"/>
    <w:rsid w:val="00EB62FC"/>
    <w:rsid w:val="00F85AF1"/>
    <w:rsid w:val="00FA2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845D55C-744E-40B9-9152-59398915D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9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983"/>
  </w:style>
  <w:style w:type="paragraph" w:styleId="Footer">
    <w:name w:val="footer"/>
    <w:basedOn w:val="Normal"/>
    <w:link w:val="FooterChar"/>
    <w:uiPriority w:val="99"/>
    <w:unhideWhenUsed/>
    <w:rsid w:val="00DA39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9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2018-06-06T21:14:00Z</dcterms:created>
  <dcterms:modified xsi:type="dcterms:W3CDTF">2018-06-06T21:14:00Z</dcterms:modified>
</cp:coreProperties>
</file>