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2AB" w:rsidRDefault="003902AB" w:rsidP="003902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02AB" w:rsidRDefault="003902AB" w:rsidP="003902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02AB" w:rsidRDefault="003902AB" w:rsidP="003902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02AB" w:rsidRDefault="003902AB" w:rsidP="003902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02AB" w:rsidRDefault="003902AB" w:rsidP="003902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02AB" w:rsidRDefault="003902AB" w:rsidP="003902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02AB" w:rsidRDefault="003902AB" w:rsidP="003902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3435" w:rsidRPr="003902AB" w:rsidRDefault="00DE5D74" w:rsidP="003902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02AB">
        <w:rPr>
          <w:rFonts w:ascii="Times New Roman" w:hAnsi="Times New Roman" w:cs="Times New Roman"/>
          <w:b/>
          <w:sz w:val="24"/>
          <w:szCs w:val="24"/>
        </w:rPr>
        <w:t>Management</w:t>
      </w:r>
    </w:p>
    <w:p w:rsidR="003902AB" w:rsidRDefault="003902AB" w:rsidP="003902A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902AB" w:rsidRDefault="003902AB" w:rsidP="003902A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902AB" w:rsidRDefault="003902AB" w:rsidP="003902A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902AB" w:rsidRDefault="003902AB" w:rsidP="003902A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902AB" w:rsidRDefault="003902AB" w:rsidP="003902A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902AB" w:rsidRDefault="003902AB" w:rsidP="003902A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902AB" w:rsidRDefault="003902AB" w:rsidP="003902A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A3435" w:rsidRPr="003902AB" w:rsidRDefault="00DE5D74" w:rsidP="003902A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902AB">
        <w:rPr>
          <w:rFonts w:ascii="Times New Roman" w:hAnsi="Times New Roman" w:cs="Times New Roman"/>
          <w:sz w:val="24"/>
        </w:rPr>
        <w:t>Author</w:t>
      </w:r>
    </w:p>
    <w:p w:rsidR="004A3435" w:rsidRPr="003902AB" w:rsidRDefault="00DE5D74" w:rsidP="003902A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902AB">
        <w:rPr>
          <w:rFonts w:ascii="Times New Roman" w:hAnsi="Times New Roman" w:cs="Times New Roman"/>
          <w:sz w:val="24"/>
        </w:rPr>
        <w:t>Institutional Affiliation</w:t>
      </w:r>
    </w:p>
    <w:p w:rsidR="004A3435" w:rsidRPr="003902AB" w:rsidRDefault="00DE5D74" w:rsidP="003902A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902AB">
        <w:rPr>
          <w:rFonts w:ascii="Times New Roman" w:hAnsi="Times New Roman" w:cs="Times New Roman"/>
          <w:sz w:val="24"/>
        </w:rPr>
        <w:t>Instructor</w:t>
      </w:r>
    </w:p>
    <w:p w:rsidR="004A3435" w:rsidRPr="003902AB" w:rsidRDefault="00DE5D74" w:rsidP="003902A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902AB">
        <w:rPr>
          <w:rFonts w:ascii="Times New Roman" w:hAnsi="Times New Roman" w:cs="Times New Roman"/>
          <w:sz w:val="24"/>
        </w:rPr>
        <w:t>Course code</w:t>
      </w:r>
    </w:p>
    <w:p w:rsidR="004A3435" w:rsidRPr="003902AB" w:rsidRDefault="00DE5D74" w:rsidP="003902A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902AB">
        <w:rPr>
          <w:rFonts w:ascii="Times New Roman" w:hAnsi="Times New Roman" w:cs="Times New Roman"/>
          <w:sz w:val="24"/>
        </w:rPr>
        <w:t>Date of submission</w:t>
      </w:r>
    </w:p>
    <w:p w:rsidR="004A3435" w:rsidRDefault="004A3435">
      <w:pPr>
        <w:rPr>
          <w:rFonts w:asciiTheme="majorHAnsi" w:hAnsiTheme="majorHAnsi" w:cstheme="majorHAnsi"/>
        </w:rPr>
      </w:pPr>
    </w:p>
    <w:p w:rsidR="004A3435" w:rsidRDefault="004A3435">
      <w:pPr>
        <w:rPr>
          <w:rFonts w:asciiTheme="majorHAnsi" w:hAnsiTheme="majorHAnsi" w:cstheme="majorHAnsi"/>
        </w:rPr>
      </w:pPr>
    </w:p>
    <w:p w:rsidR="00234D18" w:rsidRPr="003902AB" w:rsidRDefault="00DE5D74" w:rsidP="003902A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3902AB">
        <w:rPr>
          <w:rFonts w:ascii="Times New Roman" w:hAnsi="Times New Roman" w:cs="Times New Roman"/>
          <w:b/>
          <w:sz w:val="24"/>
        </w:rPr>
        <w:lastRenderedPageBreak/>
        <w:t>Two types of demand</w:t>
      </w:r>
    </w:p>
    <w:p w:rsidR="004D5555" w:rsidRPr="003902AB" w:rsidRDefault="00DE5D74" w:rsidP="003902A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902AB">
        <w:rPr>
          <w:rFonts w:ascii="Times New Roman" w:hAnsi="Times New Roman" w:cs="Times New Roman"/>
          <w:sz w:val="24"/>
        </w:rPr>
        <w:t xml:space="preserve">There are two types of demand, </w:t>
      </w:r>
      <w:r w:rsidR="00D1114A" w:rsidRPr="003902AB">
        <w:rPr>
          <w:rFonts w:ascii="Times New Roman" w:hAnsi="Times New Roman" w:cs="Times New Roman"/>
          <w:sz w:val="24"/>
        </w:rPr>
        <w:t>the dependent demand, and the independent demand.</w:t>
      </w:r>
      <w:r w:rsidR="007B336F" w:rsidRPr="003902AB">
        <w:rPr>
          <w:rFonts w:ascii="Times New Roman" w:hAnsi="Times New Roman" w:cs="Times New Roman"/>
          <w:sz w:val="24"/>
        </w:rPr>
        <w:t xml:space="preserve"> Independent demand refers to the demand that is specifically for </w:t>
      </w:r>
      <w:r w:rsidR="00380CAA" w:rsidRPr="003902AB">
        <w:rPr>
          <w:rFonts w:ascii="Times New Roman" w:hAnsi="Times New Roman" w:cs="Times New Roman"/>
          <w:sz w:val="24"/>
        </w:rPr>
        <w:t>finished products.</w:t>
      </w:r>
      <w:r w:rsidR="005439A1" w:rsidRPr="003902AB">
        <w:rPr>
          <w:rFonts w:ascii="Times New Roman" w:hAnsi="Times New Roman" w:cs="Times New Roman"/>
          <w:sz w:val="24"/>
        </w:rPr>
        <w:t xml:space="preserve"> </w:t>
      </w:r>
      <w:r w:rsidR="00711D19" w:rsidRPr="003902AB">
        <w:rPr>
          <w:rFonts w:ascii="Times New Roman" w:hAnsi="Times New Roman" w:cs="Times New Roman"/>
          <w:sz w:val="24"/>
        </w:rPr>
        <w:t>Independent demand does not depend on the demand for other demands.</w:t>
      </w:r>
      <w:r w:rsidR="00015265" w:rsidRPr="003902AB">
        <w:rPr>
          <w:rFonts w:ascii="Times New Roman" w:hAnsi="Times New Roman" w:cs="Times New Roman"/>
          <w:sz w:val="24"/>
        </w:rPr>
        <w:t xml:space="preserve"> </w:t>
      </w:r>
      <w:r w:rsidR="00004977" w:rsidRPr="003902AB">
        <w:rPr>
          <w:rFonts w:ascii="Times New Roman" w:hAnsi="Times New Roman" w:cs="Times New Roman"/>
          <w:sz w:val="24"/>
        </w:rPr>
        <w:t xml:space="preserve">These </w:t>
      </w:r>
      <w:r w:rsidR="004F12EF" w:rsidRPr="003902AB">
        <w:rPr>
          <w:rFonts w:ascii="Times New Roman" w:hAnsi="Times New Roman" w:cs="Times New Roman"/>
          <w:sz w:val="24"/>
        </w:rPr>
        <w:t>products are directly sold off to the customers</w:t>
      </w:r>
      <w:sdt>
        <w:sdtPr>
          <w:rPr>
            <w:rFonts w:ascii="Times New Roman" w:hAnsi="Times New Roman" w:cs="Times New Roman"/>
            <w:sz w:val="24"/>
          </w:rPr>
          <w:id w:val="-1946688956"/>
          <w:citation/>
        </w:sdtPr>
        <w:sdtEndPr/>
        <w:sdtContent>
          <w:r w:rsidR="00F761D9">
            <w:rPr>
              <w:rFonts w:ascii="Times New Roman" w:hAnsi="Times New Roman" w:cs="Times New Roman"/>
              <w:sz w:val="24"/>
            </w:rPr>
            <w:fldChar w:fldCharType="begin"/>
          </w:r>
          <w:r w:rsidR="00F761D9">
            <w:rPr>
              <w:rFonts w:ascii="Times New Roman" w:hAnsi="Times New Roman" w:cs="Times New Roman"/>
              <w:sz w:val="24"/>
            </w:rPr>
            <w:instrText xml:space="preserve"> CITATION Bal19 \l 1033 </w:instrText>
          </w:r>
          <w:r w:rsidR="00F761D9">
            <w:rPr>
              <w:rFonts w:ascii="Times New Roman" w:hAnsi="Times New Roman" w:cs="Times New Roman"/>
              <w:sz w:val="24"/>
            </w:rPr>
            <w:fldChar w:fldCharType="separate"/>
          </w:r>
          <w:r w:rsidR="00F761D9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F761D9" w:rsidRPr="00F761D9">
            <w:rPr>
              <w:rFonts w:ascii="Times New Roman" w:hAnsi="Times New Roman" w:cs="Times New Roman"/>
              <w:noProof/>
              <w:sz w:val="24"/>
            </w:rPr>
            <w:t>(Baldwin &amp; Klemperer, 2019)</w:t>
          </w:r>
          <w:r w:rsidR="00F761D9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4F12EF" w:rsidRPr="003902AB">
        <w:rPr>
          <w:rFonts w:ascii="Times New Roman" w:hAnsi="Times New Roman" w:cs="Times New Roman"/>
          <w:sz w:val="24"/>
        </w:rPr>
        <w:t>.</w:t>
      </w:r>
      <w:r w:rsidR="00E76703" w:rsidRPr="003902AB">
        <w:rPr>
          <w:rFonts w:ascii="Times New Roman" w:hAnsi="Times New Roman" w:cs="Times New Roman"/>
          <w:sz w:val="24"/>
        </w:rPr>
        <w:t xml:space="preserve"> </w:t>
      </w:r>
      <w:r w:rsidR="00BD57D8" w:rsidRPr="003902AB">
        <w:rPr>
          <w:rFonts w:ascii="Times New Roman" w:hAnsi="Times New Roman" w:cs="Times New Roman"/>
          <w:sz w:val="24"/>
        </w:rPr>
        <w:t xml:space="preserve">For </w:t>
      </w:r>
      <w:r w:rsidR="00B821F7" w:rsidRPr="003902AB">
        <w:rPr>
          <w:rFonts w:ascii="Times New Roman" w:hAnsi="Times New Roman" w:cs="Times New Roman"/>
          <w:sz w:val="24"/>
        </w:rPr>
        <w:t>instance,</w:t>
      </w:r>
      <w:r w:rsidR="00BD57D8" w:rsidRPr="003902AB">
        <w:rPr>
          <w:rFonts w:ascii="Times New Roman" w:hAnsi="Times New Roman" w:cs="Times New Roman"/>
          <w:sz w:val="24"/>
        </w:rPr>
        <w:t xml:space="preserve"> </w:t>
      </w:r>
      <w:r w:rsidR="00E3370D" w:rsidRPr="003902AB">
        <w:rPr>
          <w:rFonts w:ascii="Times New Roman" w:hAnsi="Times New Roman" w:cs="Times New Roman"/>
          <w:sz w:val="24"/>
        </w:rPr>
        <w:t xml:space="preserve">if a company makes and sells beds, the demand for beds </w:t>
      </w:r>
      <w:r w:rsidR="00B821F7" w:rsidRPr="003902AB">
        <w:rPr>
          <w:rFonts w:ascii="Times New Roman" w:hAnsi="Times New Roman" w:cs="Times New Roman"/>
          <w:sz w:val="24"/>
        </w:rPr>
        <w:t>is not dependent on anything else.</w:t>
      </w:r>
      <w:r w:rsidR="004A5F3D" w:rsidRPr="003902AB">
        <w:rPr>
          <w:rFonts w:ascii="Times New Roman" w:hAnsi="Times New Roman" w:cs="Times New Roman"/>
          <w:sz w:val="24"/>
        </w:rPr>
        <w:t xml:space="preserve"> The same company could also be selling </w:t>
      </w:r>
      <w:r w:rsidR="00AE6690" w:rsidRPr="003902AB">
        <w:rPr>
          <w:rFonts w:ascii="Times New Roman" w:hAnsi="Times New Roman" w:cs="Times New Roman"/>
          <w:sz w:val="24"/>
        </w:rPr>
        <w:t>mattresses</w:t>
      </w:r>
      <w:r w:rsidR="00931831" w:rsidRPr="003902AB">
        <w:rPr>
          <w:rFonts w:ascii="Times New Roman" w:hAnsi="Times New Roman" w:cs="Times New Roman"/>
          <w:sz w:val="24"/>
        </w:rPr>
        <w:t xml:space="preserve"> as independent products.</w:t>
      </w:r>
      <w:r w:rsidR="00AE6690" w:rsidRPr="003902AB">
        <w:rPr>
          <w:rFonts w:ascii="Times New Roman" w:hAnsi="Times New Roman" w:cs="Times New Roman"/>
          <w:sz w:val="24"/>
        </w:rPr>
        <w:t xml:space="preserve"> </w:t>
      </w:r>
      <w:r w:rsidR="008C4B4E" w:rsidRPr="003902AB">
        <w:rPr>
          <w:rFonts w:ascii="Times New Roman" w:hAnsi="Times New Roman" w:cs="Times New Roman"/>
          <w:sz w:val="24"/>
        </w:rPr>
        <w:t xml:space="preserve">The other type of demand is dependent demand. </w:t>
      </w:r>
      <w:r w:rsidR="0022095E" w:rsidRPr="003902AB">
        <w:rPr>
          <w:rFonts w:ascii="Times New Roman" w:hAnsi="Times New Roman" w:cs="Times New Roman"/>
          <w:sz w:val="24"/>
        </w:rPr>
        <w:t xml:space="preserve">This type of demand is based on the assumption that the demand </w:t>
      </w:r>
      <w:r w:rsidR="00EA7D27" w:rsidRPr="003902AB">
        <w:rPr>
          <w:rFonts w:ascii="Times New Roman" w:hAnsi="Times New Roman" w:cs="Times New Roman"/>
          <w:sz w:val="24"/>
        </w:rPr>
        <w:t xml:space="preserve">for the parts of a product is dependent on the number </w:t>
      </w:r>
      <w:r w:rsidR="00302119" w:rsidRPr="003902AB">
        <w:rPr>
          <w:rFonts w:ascii="Times New Roman" w:hAnsi="Times New Roman" w:cs="Times New Roman"/>
          <w:sz w:val="24"/>
        </w:rPr>
        <w:t>of end items being produced.</w:t>
      </w:r>
      <w:r w:rsidR="00FC36B2" w:rsidRPr="003902AB">
        <w:rPr>
          <w:rFonts w:ascii="Times New Roman" w:hAnsi="Times New Roman" w:cs="Times New Roman"/>
          <w:sz w:val="24"/>
        </w:rPr>
        <w:t xml:space="preserve"> </w:t>
      </w:r>
      <w:r w:rsidR="00DD42B6" w:rsidRPr="003902AB">
        <w:rPr>
          <w:rFonts w:ascii="Times New Roman" w:hAnsi="Times New Roman" w:cs="Times New Roman"/>
          <w:sz w:val="24"/>
        </w:rPr>
        <w:t xml:space="preserve">In a sense, dependent demand is usually derived from </w:t>
      </w:r>
      <w:r w:rsidR="00E0048B" w:rsidRPr="003902AB">
        <w:rPr>
          <w:rFonts w:ascii="Times New Roman" w:hAnsi="Times New Roman" w:cs="Times New Roman"/>
          <w:sz w:val="24"/>
        </w:rPr>
        <w:t>finished products.</w:t>
      </w:r>
      <w:r w:rsidR="00E94B20" w:rsidRPr="003902AB">
        <w:rPr>
          <w:rFonts w:ascii="Times New Roman" w:hAnsi="Times New Roman" w:cs="Times New Roman"/>
          <w:sz w:val="24"/>
        </w:rPr>
        <w:t xml:space="preserve"> </w:t>
      </w:r>
      <w:r w:rsidR="005C416B" w:rsidRPr="003902AB">
        <w:rPr>
          <w:rFonts w:ascii="Times New Roman" w:hAnsi="Times New Roman" w:cs="Times New Roman"/>
          <w:sz w:val="24"/>
        </w:rPr>
        <w:t xml:space="preserve">For </w:t>
      </w:r>
      <w:r w:rsidR="00AA78F0" w:rsidRPr="003902AB">
        <w:rPr>
          <w:rFonts w:ascii="Times New Roman" w:hAnsi="Times New Roman" w:cs="Times New Roman"/>
          <w:sz w:val="24"/>
        </w:rPr>
        <w:t>example,</w:t>
      </w:r>
      <w:r w:rsidR="005C416B" w:rsidRPr="003902AB">
        <w:rPr>
          <w:rFonts w:ascii="Times New Roman" w:hAnsi="Times New Roman" w:cs="Times New Roman"/>
          <w:sz w:val="24"/>
        </w:rPr>
        <w:t xml:space="preserve"> a company making beds </w:t>
      </w:r>
      <w:r w:rsidR="00FB2A39" w:rsidRPr="003902AB">
        <w:rPr>
          <w:rFonts w:ascii="Times New Roman" w:hAnsi="Times New Roman" w:cs="Times New Roman"/>
          <w:sz w:val="24"/>
        </w:rPr>
        <w:t>would need</w:t>
      </w:r>
      <w:r w:rsidR="00223954" w:rsidRPr="003902AB">
        <w:rPr>
          <w:rFonts w:ascii="Times New Roman" w:hAnsi="Times New Roman" w:cs="Times New Roman"/>
          <w:sz w:val="24"/>
        </w:rPr>
        <w:t xml:space="preserve"> plywood, hinges, </w:t>
      </w:r>
      <w:r w:rsidR="004E2B3F" w:rsidRPr="003902AB">
        <w:rPr>
          <w:rFonts w:ascii="Times New Roman" w:hAnsi="Times New Roman" w:cs="Times New Roman"/>
          <w:sz w:val="24"/>
        </w:rPr>
        <w:t xml:space="preserve">nails, and </w:t>
      </w:r>
      <w:r w:rsidR="00AA78F0" w:rsidRPr="003902AB">
        <w:rPr>
          <w:rFonts w:ascii="Times New Roman" w:hAnsi="Times New Roman" w:cs="Times New Roman"/>
          <w:sz w:val="24"/>
        </w:rPr>
        <w:t xml:space="preserve">wood. </w:t>
      </w:r>
      <w:r w:rsidR="00DF673C" w:rsidRPr="003902AB">
        <w:rPr>
          <w:rFonts w:ascii="Times New Roman" w:hAnsi="Times New Roman" w:cs="Times New Roman"/>
          <w:sz w:val="24"/>
        </w:rPr>
        <w:t xml:space="preserve">The demand for these items </w:t>
      </w:r>
      <w:r w:rsidR="005B0E65" w:rsidRPr="003902AB">
        <w:rPr>
          <w:rFonts w:ascii="Times New Roman" w:hAnsi="Times New Roman" w:cs="Times New Roman"/>
          <w:sz w:val="24"/>
        </w:rPr>
        <w:t xml:space="preserve">is dependent on the </w:t>
      </w:r>
      <w:r w:rsidR="00014109" w:rsidRPr="003902AB">
        <w:rPr>
          <w:rFonts w:ascii="Times New Roman" w:hAnsi="Times New Roman" w:cs="Times New Roman"/>
          <w:sz w:val="24"/>
        </w:rPr>
        <w:t xml:space="preserve">number of </w:t>
      </w:r>
      <w:r w:rsidR="002E6C8A" w:rsidRPr="003902AB">
        <w:rPr>
          <w:rFonts w:ascii="Times New Roman" w:hAnsi="Times New Roman" w:cs="Times New Roman"/>
          <w:sz w:val="24"/>
        </w:rPr>
        <w:t>beds the company intends to make.</w:t>
      </w:r>
      <w:r w:rsidR="00A578D3" w:rsidRPr="003902AB">
        <w:rPr>
          <w:rFonts w:ascii="Times New Roman" w:hAnsi="Times New Roman" w:cs="Times New Roman"/>
          <w:sz w:val="24"/>
        </w:rPr>
        <w:t xml:space="preserve"> </w:t>
      </w:r>
    </w:p>
    <w:p w:rsidR="00255419" w:rsidRPr="003902AB" w:rsidRDefault="00DE5D74" w:rsidP="003902A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3902AB">
        <w:rPr>
          <w:rFonts w:ascii="Times New Roman" w:hAnsi="Times New Roman" w:cs="Times New Roman"/>
          <w:b/>
          <w:sz w:val="24"/>
        </w:rPr>
        <w:t>The effect of scheduling on demand</w:t>
      </w:r>
    </w:p>
    <w:p w:rsidR="00255419" w:rsidRPr="003902AB" w:rsidRDefault="00DE5D74" w:rsidP="003902A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902AB">
        <w:rPr>
          <w:rFonts w:ascii="Times New Roman" w:hAnsi="Times New Roman" w:cs="Times New Roman"/>
          <w:sz w:val="24"/>
        </w:rPr>
        <w:t xml:space="preserve">Scheduling </w:t>
      </w:r>
      <w:r w:rsidR="00F56B46" w:rsidRPr="003902AB">
        <w:rPr>
          <w:rFonts w:ascii="Times New Roman" w:hAnsi="Times New Roman" w:cs="Times New Roman"/>
          <w:sz w:val="24"/>
        </w:rPr>
        <w:t xml:space="preserve">refers to a concept of production where </w:t>
      </w:r>
      <w:r w:rsidR="003B279E" w:rsidRPr="003902AB">
        <w:rPr>
          <w:rFonts w:ascii="Times New Roman" w:hAnsi="Times New Roman" w:cs="Times New Roman"/>
          <w:sz w:val="24"/>
        </w:rPr>
        <w:t xml:space="preserve">products are only when </w:t>
      </w:r>
      <w:r w:rsidR="00146FBF" w:rsidRPr="003902AB">
        <w:rPr>
          <w:rFonts w:ascii="Times New Roman" w:hAnsi="Times New Roman" w:cs="Times New Roman"/>
          <w:sz w:val="24"/>
        </w:rPr>
        <w:t>there is a demand.</w:t>
      </w:r>
      <w:r w:rsidR="002F2D49" w:rsidRPr="003902AB">
        <w:rPr>
          <w:rFonts w:ascii="Times New Roman" w:hAnsi="Times New Roman" w:cs="Times New Roman"/>
          <w:sz w:val="24"/>
        </w:rPr>
        <w:t xml:space="preserve"> </w:t>
      </w:r>
      <w:r w:rsidR="00476F97" w:rsidRPr="003902AB">
        <w:rPr>
          <w:rFonts w:ascii="Times New Roman" w:hAnsi="Times New Roman" w:cs="Times New Roman"/>
          <w:sz w:val="24"/>
        </w:rPr>
        <w:t xml:space="preserve">Scheduling can be used to make </w:t>
      </w:r>
      <w:r w:rsidR="00684594" w:rsidRPr="003902AB">
        <w:rPr>
          <w:rFonts w:ascii="Times New Roman" w:hAnsi="Times New Roman" w:cs="Times New Roman"/>
          <w:sz w:val="24"/>
        </w:rPr>
        <w:t>demand curves</w:t>
      </w:r>
      <w:sdt>
        <w:sdtPr>
          <w:rPr>
            <w:rFonts w:ascii="Times New Roman" w:hAnsi="Times New Roman" w:cs="Times New Roman"/>
            <w:sz w:val="24"/>
          </w:rPr>
          <w:id w:val="1140618980"/>
          <w:citation/>
        </w:sdtPr>
        <w:sdtEndPr/>
        <w:sdtContent>
          <w:r w:rsidR="00D96441">
            <w:rPr>
              <w:rFonts w:ascii="Times New Roman" w:hAnsi="Times New Roman" w:cs="Times New Roman"/>
              <w:sz w:val="24"/>
            </w:rPr>
            <w:fldChar w:fldCharType="begin"/>
          </w:r>
          <w:r w:rsidR="00D96441">
            <w:rPr>
              <w:rFonts w:ascii="Times New Roman" w:hAnsi="Times New Roman" w:cs="Times New Roman"/>
              <w:sz w:val="24"/>
            </w:rPr>
            <w:instrText xml:space="preserve"> CITATION Mon18 \l 1033 </w:instrText>
          </w:r>
          <w:r w:rsidR="00D96441">
            <w:rPr>
              <w:rFonts w:ascii="Times New Roman" w:hAnsi="Times New Roman" w:cs="Times New Roman"/>
              <w:sz w:val="24"/>
            </w:rPr>
            <w:fldChar w:fldCharType="separate"/>
          </w:r>
          <w:r w:rsidR="00D96441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D96441" w:rsidRPr="00D96441">
            <w:rPr>
              <w:rFonts w:ascii="Times New Roman" w:hAnsi="Times New Roman" w:cs="Times New Roman"/>
              <w:noProof/>
              <w:sz w:val="24"/>
            </w:rPr>
            <w:t>(Monyei &amp; Adewumi, 2018)</w:t>
          </w:r>
          <w:r w:rsidR="00D9644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684594" w:rsidRPr="003902AB">
        <w:rPr>
          <w:rFonts w:ascii="Times New Roman" w:hAnsi="Times New Roman" w:cs="Times New Roman"/>
          <w:sz w:val="24"/>
        </w:rPr>
        <w:t>.</w:t>
      </w:r>
      <w:r w:rsidR="00690ADB" w:rsidRPr="003902AB">
        <w:rPr>
          <w:rFonts w:ascii="Times New Roman" w:hAnsi="Times New Roman" w:cs="Times New Roman"/>
          <w:sz w:val="24"/>
        </w:rPr>
        <w:t xml:space="preserve"> The resultant curve </w:t>
      </w:r>
      <w:r w:rsidR="00C25627" w:rsidRPr="003902AB">
        <w:rPr>
          <w:rFonts w:ascii="Times New Roman" w:hAnsi="Times New Roman" w:cs="Times New Roman"/>
          <w:sz w:val="24"/>
        </w:rPr>
        <w:t xml:space="preserve">derived from demand scheduling </w:t>
      </w:r>
      <w:r w:rsidR="00EB4309" w:rsidRPr="003902AB">
        <w:rPr>
          <w:rFonts w:ascii="Times New Roman" w:hAnsi="Times New Roman" w:cs="Times New Roman"/>
          <w:sz w:val="24"/>
        </w:rPr>
        <w:t xml:space="preserve">describes the </w:t>
      </w:r>
      <w:r w:rsidR="00A260A3" w:rsidRPr="003902AB">
        <w:rPr>
          <w:rFonts w:ascii="Times New Roman" w:hAnsi="Times New Roman" w:cs="Times New Roman"/>
          <w:sz w:val="24"/>
        </w:rPr>
        <w:t>relationship between the pr</w:t>
      </w:r>
      <w:r w:rsidR="005E474D" w:rsidRPr="003902AB">
        <w:rPr>
          <w:rFonts w:ascii="Times New Roman" w:hAnsi="Times New Roman" w:cs="Times New Roman"/>
          <w:sz w:val="24"/>
        </w:rPr>
        <w:t xml:space="preserve">oduct's price and the </w:t>
      </w:r>
      <w:r w:rsidR="007E2F99" w:rsidRPr="003902AB">
        <w:rPr>
          <w:rFonts w:ascii="Times New Roman" w:hAnsi="Times New Roman" w:cs="Times New Roman"/>
          <w:sz w:val="24"/>
        </w:rPr>
        <w:t xml:space="preserve">quantity demanded. </w:t>
      </w:r>
      <w:r w:rsidR="000C100A" w:rsidRPr="003902AB">
        <w:rPr>
          <w:rFonts w:ascii="Times New Roman" w:hAnsi="Times New Roman" w:cs="Times New Roman"/>
          <w:sz w:val="24"/>
        </w:rPr>
        <w:t xml:space="preserve">Scheduling </w:t>
      </w:r>
      <w:r w:rsidR="009D6201" w:rsidRPr="003902AB">
        <w:rPr>
          <w:rFonts w:ascii="Times New Roman" w:hAnsi="Times New Roman" w:cs="Times New Roman"/>
          <w:sz w:val="24"/>
        </w:rPr>
        <w:t>allows economists to</w:t>
      </w:r>
      <w:r w:rsidR="003922A3" w:rsidRPr="003902AB">
        <w:rPr>
          <w:rFonts w:ascii="Times New Roman" w:hAnsi="Times New Roman" w:cs="Times New Roman"/>
          <w:sz w:val="24"/>
        </w:rPr>
        <w:t xml:space="preserve"> predict </w:t>
      </w:r>
      <w:r w:rsidR="00720A0B" w:rsidRPr="003902AB">
        <w:rPr>
          <w:rFonts w:ascii="Times New Roman" w:hAnsi="Times New Roman" w:cs="Times New Roman"/>
          <w:sz w:val="24"/>
        </w:rPr>
        <w:t xml:space="preserve">the quantity demanded </w:t>
      </w:r>
      <w:r w:rsidR="00125952" w:rsidRPr="003902AB">
        <w:rPr>
          <w:rFonts w:ascii="Times New Roman" w:hAnsi="Times New Roman" w:cs="Times New Roman"/>
          <w:sz w:val="24"/>
        </w:rPr>
        <w:t>at particular prices.</w:t>
      </w:r>
      <w:r w:rsidR="009D6201" w:rsidRPr="003902AB">
        <w:rPr>
          <w:rFonts w:ascii="Times New Roman" w:hAnsi="Times New Roman" w:cs="Times New Roman"/>
          <w:sz w:val="24"/>
        </w:rPr>
        <w:t xml:space="preserve"> This reveals the price elasticity</w:t>
      </w:r>
      <w:r w:rsidR="00AC126B" w:rsidRPr="003902AB">
        <w:rPr>
          <w:rFonts w:ascii="Times New Roman" w:hAnsi="Times New Roman" w:cs="Times New Roman"/>
          <w:sz w:val="24"/>
        </w:rPr>
        <w:t>.</w:t>
      </w:r>
      <w:r w:rsidR="00C03B82" w:rsidRPr="003902AB">
        <w:rPr>
          <w:rFonts w:ascii="Times New Roman" w:hAnsi="Times New Roman" w:cs="Times New Roman"/>
          <w:sz w:val="24"/>
        </w:rPr>
        <w:t xml:space="preserve"> </w:t>
      </w:r>
      <w:r w:rsidR="00B508FE" w:rsidRPr="003902AB">
        <w:rPr>
          <w:rFonts w:ascii="Times New Roman" w:hAnsi="Times New Roman" w:cs="Times New Roman"/>
          <w:sz w:val="24"/>
        </w:rPr>
        <w:t>By using demand</w:t>
      </w:r>
      <w:r w:rsidR="00C41A76" w:rsidRPr="003902AB">
        <w:rPr>
          <w:rFonts w:ascii="Times New Roman" w:hAnsi="Times New Roman" w:cs="Times New Roman"/>
          <w:sz w:val="24"/>
        </w:rPr>
        <w:t xml:space="preserve"> scheduling, </w:t>
      </w:r>
      <w:r w:rsidR="00347E64" w:rsidRPr="003902AB">
        <w:rPr>
          <w:rFonts w:ascii="Times New Roman" w:hAnsi="Times New Roman" w:cs="Times New Roman"/>
          <w:sz w:val="24"/>
        </w:rPr>
        <w:t xml:space="preserve">a business organization can determine the </w:t>
      </w:r>
      <w:r w:rsidR="005E52FC" w:rsidRPr="003902AB">
        <w:rPr>
          <w:rFonts w:ascii="Times New Roman" w:hAnsi="Times New Roman" w:cs="Times New Roman"/>
          <w:sz w:val="24"/>
        </w:rPr>
        <w:t>demand trends</w:t>
      </w:r>
      <w:r w:rsidR="00347E64" w:rsidRPr="003902AB">
        <w:rPr>
          <w:rFonts w:ascii="Times New Roman" w:hAnsi="Times New Roman" w:cs="Times New Roman"/>
          <w:sz w:val="24"/>
        </w:rPr>
        <w:t xml:space="preserve"> </w:t>
      </w:r>
      <w:r w:rsidR="005E52FC" w:rsidRPr="003902AB">
        <w:rPr>
          <w:rFonts w:ascii="Times New Roman" w:hAnsi="Times New Roman" w:cs="Times New Roman"/>
          <w:sz w:val="24"/>
        </w:rPr>
        <w:t xml:space="preserve">either during high or low footfall. </w:t>
      </w:r>
      <w:r w:rsidR="005D32E5" w:rsidRPr="003902AB">
        <w:rPr>
          <w:rFonts w:ascii="Times New Roman" w:hAnsi="Times New Roman" w:cs="Times New Roman"/>
          <w:sz w:val="24"/>
        </w:rPr>
        <w:t xml:space="preserve">Similarly, scheduling also helps the management in </w:t>
      </w:r>
      <w:r w:rsidR="000E7463" w:rsidRPr="003902AB">
        <w:rPr>
          <w:rFonts w:ascii="Times New Roman" w:hAnsi="Times New Roman" w:cs="Times New Roman"/>
          <w:sz w:val="24"/>
        </w:rPr>
        <w:t>gaps in their sales.</w:t>
      </w:r>
      <w:r w:rsidR="004A3435" w:rsidRPr="003902AB">
        <w:rPr>
          <w:rFonts w:ascii="Times New Roman" w:hAnsi="Times New Roman" w:cs="Times New Roman"/>
          <w:sz w:val="24"/>
        </w:rPr>
        <w:t xml:space="preserve"> </w:t>
      </w:r>
    </w:p>
    <w:p w:rsidR="003902AB" w:rsidRDefault="003902AB" w:rsidP="003902AB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902AB" w:rsidRDefault="003902AB" w:rsidP="003902AB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C97A2E" w:rsidRPr="003902AB" w:rsidRDefault="00DE5D74" w:rsidP="003902A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3902AB">
        <w:rPr>
          <w:rFonts w:ascii="Times New Roman" w:hAnsi="Times New Roman" w:cs="Times New Roman"/>
          <w:b/>
          <w:sz w:val="24"/>
        </w:rPr>
        <w:lastRenderedPageBreak/>
        <w:t>Bill of materials</w:t>
      </w:r>
    </w:p>
    <w:p w:rsidR="00704635" w:rsidRDefault="00DE5D74" w:rsidP="003902A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902AB">
        <w:rPr>
          <w:rFonts w:ascii="Times New Roman" w:hAnsi="Times New Roman" w:cs="Times New Roman"/>
          <w:sz w:val="24"/>
        </w:rPr>
        <w:t xml:space="preserve">A </w:t>
      </w:r>
      <w:r w:rsidR="002C5333" w:rsidRPr="003902AB">
        <w:rPr>
          <w:rFonts w:ascii="Times New Roman" w:hAnsi="Times New Roman" w:cs="Times New Roman"/>
          <w:sz w:val="24"/>
        </w:rPr>
        <w:t xml:space="preserve">bill of a material refers to a list of </w:t>
      </w:r>
      <w:r w:rsidR="00AB1585" w:rsidRPr="003902AB">
        <w:rPr>
          <w:rFonts w:ascii="Times New Roman" w:hAnsi="Times New Roman" w:cs="Times New Roman"/>
          <w:sz w:val="24"/>
        </w:rPr>
        <w:t>raw materials, sub-assemblies</w:t>
      </w:r>
      <w:r w:rsidR="00923497" w:rsidRPr="003902AB">
        <w:rPr>
          <w:rFonts w:ascii="Times New Roman" w:hAnsi="Times New Roman" w:cs="Times New Roman"/>
          <w:sz w:val="24"/>
        </w:rPr>
        <w:t>, sub-components, parts, and the quantities needed to make an end product.</w:t>
      </w:r>
      <w:r w:rsidR="001370E0" w:rsidRPr="003902AB">
        <w:rPr>
          <w:rFonts w:ascii="Times New Roman" w:hAnsi="Times New Roman" w:cs="Times New Roman"/>
          <w:sz w:val="24"/>
        </w:rPr>
        <w:t xml:space="preserve"> In a nutshell, a bill of materials is a complete list of items required </w:t>
      </w:r>
      <w:r w:rsidR="00D74625" w:rsidRPr="003902AB">
        <w:rPr>
          <w:rFonts w:ascii="Times New Roman" w:hAnsi="Times New Roman" w:cs="Times New Roman"/>
          <w:sz w:val="24"/>
        </w:rPr>
        <w:t>to build a product</w:t>
      </w:r>
      <w:sdt>
        <w:sdtPr>
          <w:rPr>
            <w:rFonts w:ascii="Times New Roman" w:hAnsi="Times New Roman" w:cs="Times New Roman"/>
            <w:sz w:val="24"/>
          </w:rPr>
          <w:id w:val="-239872983"/>
          <w:citation/>
        </w:sdtPr>
        <w:sdtEndPr/>
        <w:sdtContent>
          <w:r w:rsidR="00F17752">
            <w:rPr>
              <w:rFonts w:ascii="Times New Roman" w:hAnsi="Times New Roman" w:cs="Times New Roman"/>
              <w:sz w:val="24"/>
            </w:rPr>
            <w:fldChar w:fldCharType="begin"/>
          </w:r>
          <w:r w:rsidR="00F17752">
            <w:rPr>
              <w:rFonts w:ascii="Times New Roman" w:hAnsi="Times New Roman" w:cs="Times New Roman"/>
              <w:sz w:val="24"/>
            </w:rPr>
            <w:instrText xml:space="preserve"> CITATION Wan181 \l 1033 </w:instrText>
          </w:r>
          <w:r w:rsidR="00F17752">
            <w:rPr>
              <w:rFonts w:ascii="Times New Roman" w:hAnsi="Times New Roman" w:cs="Times New Roman"/>
              <w:sz w:val="24"/>
            </w:rPr>
            <w:fldChar w:fldCharType="separate"/>
          </w:r>
          <w:r w:rsidR="00F17752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F17752" w:rsidRPr="00F17752">
            <w:rPr>
              <w:rFonts w:ascii="Times New Roman" w:hAnsi="Times New Roman" w:cs="Times New Roman"/>
              <w:noProof/>
              <w:sz w:val="24"/>
            </w:rPr>
            <w:t>(Wang</w:t>
          </w:r>
          <w:r w:rsidR="00F17752" w:rsidRPr="00F17752">
            <w:rPr>
              <w:rFonts w:ascii="Times New Roman" w:hAnsi="Times New Roman" w:cs="Times New Roman"/>
              <w:i/>
              <w:noProof/>
              <w:sz w:val="24"/>
            </w:rPr>
            <w:t xml:space="preserve"> et al.,</w:t>
          </w:r>
          <w:r w:rsidR="00F17752" w:rsidRPr="00F17752">
            <w:rPr>
              <w:rFonts w:ascii="Times New Roman" w:hAnsi="Times New Roman" w:cs="Times New Roman"/>
              <w:noProof/>
              <w:sz w:val="24"/>
            </w:rPr>
            <w:t xml:space="preserve"> 2018)</w:t>
          </w:r>
          <w:r w:rsidR="00F1775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D74625" w:rsidRPr="003902AB">
        <w:rPr>
          <w:rFonts w:ascii="Times New Roman" w:hAnsi="Times New Roman" w:cs="Times New Roman"/>
          <w:sz w:val="24"/>
        </w:rPr>
        <w:t>.</w:t>
      </w:r>
      <w:r w:rsidR="009C4DCC" w:rsidRPr="003902AB">
        <w:rPr>
          <w:rFonts w:ascii="Times New Roman" w:hAnsi="Times New Roman" w:cs="Times New Roman"/>
          <w:sz w:val="24"/>
        </w:rPr>
        <w:t xml:space="preserve"> Taking, for example, </w:t>
      </w:r>
      <w:r w:rsidR="00BD32B0" w:rsidRPr="003902AB">
        <w:rPr>
          <w:rFonts w:ascii="Times New Roman" w:hAnsi="Times New Roman" w:cs="Times New Roman"/>
          <w:sz w:val="24"/>
        </w:rPr>
        <w:t xml:space="preserve">a vehicle manufacturing company, </w:t>
      </w:r>
      <w:r w:rsidR="00140061" w:rsidRPr="003902AB">
        <w:rPr>
          <w:rFonts w:ascii="Times New Roman" w:hAnsi="Times New Roman" w:cs="Times New Roman"/>
          <w:sz w:val="24"/>
        </w:rPr>
        <w:t xml:space="preserve">the bill of materials </w:t>
      </w:r>
      <w:r w:rsidR="0098211D" w:rsidRPr="003902AB">
        <w:rPr>
          <w:rFonts w:ascii="Times New Roman" w:hAnsi="Times New Roman" w:cs="Times New Roman"/>
          <w:sz w:val="24"/>
        </w:rPr>
        <w:t>to build one car would include;</w:t>
      </w:r>
      <w:r w:rsidR="00961238" w:rsidRPr="003902AB">
        <w:rPr>
          <w:rFonts w:ascii="Times New Roman" w:hAnsi="Times New Roman" w:cs="Times New Roman"/>
          <w:sz w:val="24"/>
        </w:rPr>
        <w:t xml:space="preserve"> wheels, tires, </w:t>
      </w:r>
      <w:r w:rsidR="008B7ADE" w:rsidRPr="003902AB">
        <w:rPr>
          <w:rFonts w:ascii="Times New Roman" w:hAnsi="Times New Roman" w:cs="Times New Roman"/>
          <w:sz w:val="24"/>
        </w:rPr>
        <w:t>brakes, seats</w:t>
      </w:r>
      <w:r w:rsidR="00637532" w:rsidRPr="003902AB">
        <w:rPr>
          <w:rFonts w:ascii="Times New Roman" w:hAnsi="Times New Roman" w:cs="Times New Roman"/>
          <w:sz w:val="24"/>
        </w:rPr>
        <w:t xml:space="preserve">, </w:t>
      </w:r>
      <w:r w:rsidR="007D3C37" w:rsidRPr="003902AB">
        <w:rPr>
          <w:rFonts w:ascii="Times New Roman" w:hAnsi="Times New Roman" w:cs="Times New Roman"/>
          <w:sz w:val="24"/>
        </w:rPr>
        <w:t xml:space="preserve">steering, </w:t>
      </w:r>
      <w:r w:rsidR="004A73A5" w:rsidRPr="003902AB">
        <w:rPr>
          <w:rFonts w:ascii="Times New Roman" w:hAnsi="Times New Roman" w:cs="Times New Roman"/>
          <w:sz w:val="24"/>
        </w:rPr>
        <w:t>and metal sheets for</w:t>
      </w:r>
      <w:bookmarkStart w:id="0" w:name="_GoBack"/>
      <w:bookmarkEnd w:id="0"/>
      <w:r w:rsidR="004A73A5" w:rsidRPr="003902AB">
        <w:rPr>
          <w:rFonts w:ascii="Times New Roman" w:hAnsi="Times New Roman" w:cs="Times New Roman"/>
          <w:sz w:val="24"/>
        </w:rPr>
        <w:t xml:space="preserve"> building the body. These would include </w:t>
      </w:r>
      <w:r w:rsidR="00901815" w:rsidRPr="003902AB">
        <w:rPr>
          <w:rFonts w:ascii="Times New Roman" w:hAnsi="Times New Roman" w:cs="Times New Roman"/>
          <w:sz w:val="24"/>
        </w:rPr>
        <w:t xml:space="preserve">the quantities </w:t>
      </w:r>
      <w:r w:rsidR="008F2E9D" w:rsidRPr="003902AB">
        <w:rPr>
          <w:rFonts w:ascii="Times New Roman" w:hAnsi="Times New Roman" w:cs="Times New Roman"/>
          <w:sz w:val="24"/>
        </w:rPr>
        <w:t>required</w:t>
      </w:r>
      <w:r w:rsidR="004C1809" w:rsidRPr="003902AB">
        <w:rPr>
          <w:rFonts w:ascii="Times New Roman" w:hAnsi="Times New Roman" w:cs="Times New Roman"/>
          <w:sz w:val="24"/>
        </w:rPr>
        <w:t xml:space="preserve"> of each component</w:t>
      </w:r>
      <w:r w:rsidR="00BB004D" w:rsidRPr="003902AB">
        <w:rPr>
          <w:rFonts w:ascii="Times New Roman" w:hAnsi="Times New Roman" w:cs="Times New Roman"/>
          <w:sz w:val="24"/>
        </w:rPr>
        <w:t xml:space="preserve"> and their costs.</w:t>
      </w:r>
      <w:r w:rsidR="00255419" w:rsidRPr="003902AB">
        <w:rPr>
          <w:rFonts w:ascii="Times New Roman" w:hAnsi="Times New Roman" w:cs="Times New Roman"/>
          <w:sz w:val="24"/>
        </w:rPr>
        <w:t xml:space="preserve"> </w:t>
      </w:r>
    </w:p>
    <w:p w:rsidR="00B57635" w:rsidRDefault="00B57635" w:rsidP="006966D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57635" w:rsidRDefault="00B57635" w:rsidP="006966D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57635" w:rsidRDefault="00B57635" w:rsidP="006966D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57635" w:rsidRDefault="00B57635" w:rsidP="006966D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57635" w:rsidRDefault="00B57635" w:rsidP="006966D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57635" w:rsidRDefault="00B57635" w:rsidP="006966D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57635" w:rsidRDefault="00B57635" w:rsidP="006966D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57635" w:rsidRDefault="00B57635" w:rsidP="006966D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57635" w:rsidRDefault="00B57635" w:rsidP="006966D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57635" w:rsidRDefault="00B57635" w:rsidP="006966D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57635" w:rsidRDefault="00B57635" w:rsidP="006966D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57635" w:rsidRDefault="00B57635" w:rsidP="006966D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902AB" w:rsidRDefault="00DE5D74" w:rsidP="006966D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References</w:t>
      </w:r>
    </w:p>
    <w:p w:rsidR="004A3BA4" w:rsidRPr="003902AB" w:rsidRDefault="00DE5D74" w:rsidP="004A3BA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6966DD">
        <w:rPr>
          <w:rFonts w:ascii="Times New Roman" w:hAnsi="Times New Roman" w:cs="Times New Roman"/>
          <w:sz w:val="24"/>
        </w:rPr>
        <w:t>Baldwin, E., &amp; Klemperer, P. (2019). Understanding preferences: "demand</w:t>
      </w:r>
      <w:r w:rsidRPr="006966DD">
        <w:rPr>
          <w:rFonts w:ascii="Times New Roman" w:hAnsi="Times New Roman" w:cs="Times New Roman"/>
          <w:sz w:val="24"/>
        </w:rPr>
        <w:t xml:space="preserve"> types," and the existence of equilibrium with indivisibilities. Econometrica, 87(3), 867-932. </w:t>
      </w:r>
    </w:p>
    <w:p w:rsidR="004A3BA4" w:rsidRDefault="00DE5D74" w:rsidP="004A3BA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0F105A">
        <w:rPr>
          <w:rFonts w:ascii="Times New Roman" w:hAnsi="Times New Roman" w:cs="Times New Roman"/>
          <w:sz w:val="24"/>
        </w:rPr>
        <w:t>Monyei, C. G., &amp; Adewumi, A. O. (2018). Integration of demand-side and supply-side energy management resources for optimal scheduling of demand response loads–S</w:t>
      </w:r>
      <w:r w:rsidRPr="000F105A">
        <w:rPr>
          <w:rFonts w:ascii="Times New Roman" w:hAnsi="Times New Roman" w:cs="Times New Roman"/>
          <w:sz w:val="24"/>
        </w:rPr>
        <w:t>outh Africa in focus. Electric Power Systems Research, 158, 92-104.</w:t>
      </w:r>
    </w:p>
    <w:p w:rsidR="004A3BA4" w:rsidRDefault="00DE5D74" w:rsidP="004A3BA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0F105A">
        <w:rPr>
          <w:rFonts w:ascii="Times New Roman" w:hAnsi="Times New Roman" w:cs="Times New Roman"/>
          <w:sz w:val="24"/>
        </w:rPr>
        <w:t>Wang, Y., Ma, S., Huang, F., Lu, W., &amp; Chen, Y. (2018, October). An In-Depth Benchmarking Study on Bill of Materials for High-End Manufacturing. International Conference on Conceptual Mode</w:t>
      </w:r>
      <w:r w:rsidRPr="000F105A">
        <w:rPr>
          <w:rFonts w:ascii="Times New Roman" w:hAnsi="Times New Roman" w:cs="Times New Roman"/>
          <w:sz w:val="24"/>
        </w:rPr>
        <w:t>ling (pp. 75-90). Springer, Cham.</w:t>
      </w:r>
    </w:p>
    <w:p w:rsidR="00FC36B2" w:rsidRPr="00123A69" w:rsidRDefault="00FC36B2" w:rsidP="00AE6690">
      <w:pPr>
        <w:jc w:val="both"/>
        <w:rPr>
          <w:rFonts w:asciiTheme="majorHAnsi" w:hAnsiTheme="majorHAnsi" w:cstheme="majorHAnsi"/>
        </w:rPr>
      </w:pPr>
    </w:p>
    <w:sectPr w:rsidR="00FC36B2" w:rsidRPr="00123A6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D74" w:rsidRDefault="00DE5D74">
      <w:pPr>
        <w:spacing w:after="0" w:line="240" w:lineRule="auto"/>
      </w:pPr>
      <w:r>
        <w:separator/>
      </w:r>
    </w:p>
  </w:endnote>
  <w:endnote w:type="continuationSeparator" w:id="0">
    <w:p w:rsidR="00DE5D74" w:rsidRDefault="00DE5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D74" w:rsidRDefault="00DE5D74">
      <w:pPr>
        <w:spacing w:after="0" w:line="240" w:lineRule="auto"/>
      </w:pPr>
      <w:r>
        <w:separator/>
      </w:r>
    </w:p>
  </w:footnote>
  <w:footnote w:type="continuationSeparator" w:id="0">
    <w:p w:rsidR="00DE5D74" w:rsidRDefault="00DE5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439601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4A3435" w:rsidRDefault="00DE5D7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467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A3435" w:rsidRDefault="004A34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903"/>
    <w:rsid w:val="00004977"/>
    <w:rsid w:val="00014109"/>
    <w:rsid w:val="00015265"/>
    <w:rsid w:val="000C100A"/>
    <w:rsid w:val="000E7463"/>
    <w:rsid w:val="000F105A"/>
    <w:rsid w:val="0011674C"/>
    <w:rsid w:val="00123A69"/>
    <w:rsid w:val="00125952"/>
    <w:rsid w:val="00126A8C"/>
    <w:rsid w:val="001370E0"/>
    <w:rsid w:val="00140061"/>
    <w:rsid w:val="00146FBF"/>
    <w:rsid w:val="0022095E"/>
    <w:rsid w:val="00223954"/>
    <w:rsid w:val="00234D18"/>
    <w:rsid w:val="00255419"/>
    <w:rsid w:val="002C5333"/>
    <w:rsid w:val="002D5E3E"/>
    <w:rsid w:val="002E6C8A"/>
    <w:rsid w:val="002F2D49"/>
    <w:rsid w:val="00302119"/>
    <w:rsid w:val="00347E64"/>
    <w:rsid w:val="00380CAA"/>
    <w:rsid w:val="003902AB"/>
    <w:rsid w:val="003922A3"/>
    <w:rsid w:val="003B279E"/>
    <w:rsid w:val="00455871"/>
    <w:rsid w:val="00476F97"/>
    <w:rsid w:val="004A3435"/>
    <w:rsid w:val="004A3BA4"/>
    <w:rsid w:val="004A5F3D"/>
    <w:rsid w:val="004A73A5"/>
    <w:rsid w:val="004C1809"/>
    <w:rsid w:val="004D5555"/>
    <w:rsid w:val="004E2B3F"/>
    <w:rsid w:val="004F12EF"/>
    <w:rsid w:val="005439A1"/>
    <w:rsid w:val="005B0E65"/>
    <w:rsid w:val="005B7A0A"/>
    <w:rsid w:val="005C416B"/>
    <w:rsid w:val="005D32E5"/>
    <w:rsid w:val="005E474D"/>
    <w:rsid w:val="005E52FC"/>
    <w:rsid w:val="00637532"/>
    <w:rsid w:val="00684594"/>
    <w:rsid w:val="00690ADB"/>
    <w:rsid w:val="006966DD"/>
    <w:rsid w:val="00704635"/>
    <w:rsid w:val="00711D19"/>
    <w:rsid w:val="00720A0B"/>
    <w:rsid w:val="007A0037"/>
    <w:rsid w:val="007B336F"/>
    <w:rsid w:val="007D3C37"/>
    <w:rsid w:val="007E2F99"/>
    <w:rsid w:val="00830AC3"/>
    <w:rsid w:val="008B7ADE"/>
    <w:rsid w:val="008C4B4E"/>
    <w:rsid w:val="008E4A19"/>
    <w:rsid w:val="008F2E9D"/>
    <w:rsid w:val="009007E6"/>
    <w:rsid w:val="00901815"/>
    <w:rsid w:val="00923497"/>
    <w:rsid w:val="00931831"/>
    <w:rsid w:val="00961238"/>
    <w:rsid w:val="0098211D"/>
    <w:rsid w:val="00983A4C"/>
    <w:rsid w:val="009A4671"/>
    <w:rsid w:val="009C4DCC"/>
    <w:rsid w:val="009D6201"/>
    <w:rsid w:val="00A260A3"/>
    <w:rsid w:val="00A578D3"/>
    <w:rsid w:val="00AA78F0"/>
    <w:rsid w:val="00AB1585"/>
    <w:rsid w:val="00AC126B"/>
    <w:rsid w:val="00AE6690"/>
    <w:rsid w:val="00B508FE"/>
    <w:rsid w:val="00B57635"/>
    <w:rsid w:val="00B821F7"/>
    <w:rsid w:val="00BB004D"/>
    <w:rsid w:val="00BD32B0"/>
    <w:rsid w:val="00BD57D8"/>
    <w:rsid w:val="00C03B82"/>
    <w:rsid w:val="00C25627"/>
    <w:rsid w:val="00C41A76"/>
    <w:rsid w:val="00C97A2E"/>
    <w:rsid w:val="00D1114A"/>
    <w:rsid w:val="00D27124"/>
    <w:rsid w:val="00D74625"/>
    <w:rsid w:val="00D91903"/>
    <w:rsid w:val="00D96441"/>
    <w:rsid w:val="00DC50BA"/>
    <w:rsid w:val="00DD42B6"/>
    <w:rsid w:val="00DE5D74"/>
    <w:rsid w:val="00DF673C"/>
    <w:rsid w:val="00E0048B"/>
    <w:rsid w:val="00E3370D"/>
    <w:rsid w:val="00E76703"/>
    <w:rsid w:val="00E94B20"/>
    <w:rsid w:val="00EA7D27"/>
    <w:rsid w:val="00EB4309"/>
    <w:rsid w:val="00F015C9"/>
    <w:rsid w:val="00F17752"/>
    <w:rsid w:val="00F56B46"/>
    <w:rsid w:val="00F761D9"/>
    <w:rsid w:val="00FB2A39"/>
    <w:rsid w:val="00FC3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95EDA7-89BC-4DF9-992D-0779F6CB2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34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435"/>
  </w:style>
  <w:style w:type="paragraph" w:styleId="Footer">
    <w:name w:val="footer"/>
    <w:basedOn w:val="Normal"/>
    <w:link w:val="FooterChar"/>
    <w:uiPriority w:val="99"/>
    <w:unhideWhenUsed/>
    <w:rsid w:val="004A34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4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Bal19</b:Tag>
    <b:SourceType>JournalArticle</b:SourceType>
    <b:Guid>{3441128E-628C-4FF4-A719-5D87C1F07318}</b:Guid>
    <b:Author>
      <b:Author>
        <b:Corporate>Baldwin &amp; Klemperer</b:Corporate>
      </b:Author>
    </b:Author>
    <b:Year>2019</b:Year>
    <b:RefOrder>1</b:RefOrder>
  </b:Source>
  <b:Source>
    <b:Tag>Mon18</b:Tag>
    <b:SourceType>JournalArticle</b:SourceType>
    <b:Guid>{EFBD56F9-5ED8-4270-81B5-31E832F9551C}</b:Guid>
    <b:Author>
      <b:Author>
        <b:Corporate>Monyei &amp; Adewumi</b:Corporate>
      </b:Author>
    </b:Author>
    <b:Year>2018</b:Year>
    <b:RefOrder>2</b:RefOrder>
  </b:Source>
  <b:Source>
    <b:Tag>Wan181</b:Tag>
    <b:SourceType>JournalArticle</b:SourceType>
    <b:Guid>{ED50178F-E67B-4A2E-9FB7-CBB474E95178}</b:Guid>
    <b:Author>
      <b:Author>
        <b:Corporate>Wang et al.</b:Corporate>
      </b:Author>
    </b:Author>
    <b:Year>2018</b:Year>
    <b:RefOrder>3</b:RefOrder>
  </b:Source>
</b:Sources>
</file>

<file path=customXml/itemProps1.xml><?xml version="1.0" encoding="utf-8"?>
<ds:datastoreItem xmlns:ds="http://schemas.openxmlformats.org/officeDocument/2006/customXml" ds:itemID="{64AD20EE-7B52-4246-A645-93F73F642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2020-09-09T10:58:00Z</dcterms:created>
  <dcterms:modified xsi:type="dcterms:W3CDTF">2020-09-09T10:58:00Z</dcterms:modified>
</cp:coreProperties>
</file>