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B794E7" w14:textId="77777777" w:rsidR="00165337" w:rsidRPr="00E3795F" w:rsidRDefault="00165337" w:rsidP="00E3795F">
      <w:pPr>
        <w:spacing w:line="480" w:lineRule="auto"/>
        <w:jc w:val="center"/>
        <w:rPr>
          <w:rFonts w:ascii="Times New Roman" w:hAnsi="Times New Roman" w:cs="Times New Roman"/>
          <w:sz w:val="24"/>
          <w:szCs w:val="24"/>
        </w:rPr>
      </w:pPr>
    </w:p>
    <w:p w14:paraId="2FD82B59" w14:textId="77777777" w:rsidR="00165337" w:rsidRPr="00E3795F" w:rsidRDefault="00165337" w:rsidP="00E3795F">
      <w:pPr>
        <w:spacing w:line="480" w:lineRule="auto"/>
        <w:jc w:val="center"/>
        <w:rPr>
          <w:rFonts w:ascii="Times New Roman" w:hAnsi="Times New Roman" w:cs="Times New Roman"/>
          <w:sz w:val="24"/>
          <w:szCs w:val="24"/>
        </w:rPr>
      </w:pPr>
    </w:p>
    <w:p w14:paraId="1303CF79" w14:textId="77777777" w:rsidR="00165337" w:rsidRPr="00E3795F" w:rsidRDefault="00165337" w:rsidP="00E3795F">
      <w:pPr>
        <w:spacing w:line="480" w:lineRule="auto"/>
        <w:jc w:val="center"/>
        <w:rPr>
          <w:rFonts w:ascii="Times New Roman" w:hAnsi="Times New Roman" w:cs="Times New Roman"/>
          <w:sz w:val="24"/>
          <w:szCs w:val="24"/>
        </w:rPr>
      </w:pPr>
    </w:p>
    <w:p w14:paraId="143B1C24" w14:textId="77777777" w:rsidR="00165337" w:rsidRPr="00E3795F" w:rsidRDefault="00165337" w:rsidP="00E3795F">
      <w:pPr>
        <w:spacing w:line="480" w:lineRule="auto"/>
        <w:jc w:val="center"/>
        <w:rPr>
          <w:rFonts w:ascii="Times New Roman" w:hAnsi="Times New Roman" w:cs="Times New Roman"/>
          <w:sz w:val="24"/>
          <w:szCs w:val="24"/>
        </w:rPr>
      </w:pPr>
    </w:p>
    <w:p w14:paraId="3AB359FC" w14:textId="77777777" w:rsidR="00165337" w:rsidRPr="00E3795F" w:rsidRDefault="00165337" w:rsidP="00E3795F">
      <w:pPr>
        <w:spacing w:line="480" w:lineRule="auto"/>
        <w:jc w:val="center"/>
        <w:rPr>
          <w:rFonts w:ascii="Times New Roman" w:hAnsi="Times New Roman" w:cs="Times New Roman"/>
          <w:sz w:val="24"/>
          <w:szCs w:val="24"/>
        </w:rPr>
      </w:pPr>
    </w:p>
    <w:p w14:paraId="0D8FE846" w14:textId="77777777" w:rsidR="00165337" w:rsidRPr="00E3795F" w:rsidRDefault="002341D1" w:rsidP="00E3795F">
      <w:pPr>
        <w:spacing w:line="480" w:lineRule="auto"/>
        <w:jc w:val="center"/>
        <w:rPr>
          <w:rFonts w:ascii="Times New Roman" w:hAnsi="Times New Roman" w:cs="Times New Roman"/>
          <w:sz w:val="24"/>
          <w:szCs w:val="24"/>
        </w:rPr>
      </w:pPr>
      <w:bookmarkStart w:id="0" w:name="_Hlk57149377"/>
      <w:r w:rsidRPr="00E3795F">
        <w:rPr>
          <w:rFonts w:ascii="Times New Roman" w:hAnsi="Times New Roman" w:cs="Times New Roman"/>
          <w:sz w:val="24"/>
          <w:szCs w:val="24"/>
        </w:rPr>
        <w:t>Depression; Amy’s Case</w:t>
      </w:r>
    </w:p>
    <w:bookmarkEnd w:id="0"/>
    <w:p w14:paraId="64CE8318" w14:textId="77777777" w:rsidR="00165337" w:rsidRPr="00E3795F" w:rsidRDefault="002341D1" w:rsidP="00E3795F">
      <w:pPr>
        <w:spacing w:line="480" w:lineRule="auto"/>
        <w:jc w:val="center"/>
        <w:rPr>
          <w:rFonts w:ascii="Times New Roman" w:hAnsi="Times New Roman" w:cs="Times New Roman"/>
          <w:sz w:val="24"/>
          <w:szCs w:val="24"/>
        </w:rPr>
      </w:pPr>
      <w:r w:rsidRPr="00E3795F">
        <w:rPr>
          <w:rFonts w:ascii="Times New Roman" w:hAnsi="Times New Roman" w:cs="Times New Roman"/>
          <w:sz w:val="24"/>
          <w:szCs w:val="24"/>
        </w:rPr>
        <w:t>Student name</w:t>
      </w:r>
    </w:p>
    <w:p w14:paraId="61881C5D" w14:textId="77777777" w:rsidR="00165337" w:rsidRPr="00E3795F" w:rsidRDefault="002341D1" w:rsidP="00E3795F">
      <w:pPr>
        <w:spacing w:line="480" w:lineRule="auto"/>
        <w:jc w:val="center"/>
        <w:rPr>
          <w:rFonts w:ascii="Times New Roman" w:hAnsi="Times New Roman" w:cs="Times New Roman"/>
          <w:sz w:val="24"/>
          <w:szCs w:val="24"/>
        </w:rPr>
      </w:pPr>
      <w:r w:rsidRPr="00E3795F">
        <w:rPr>
          <w:rFonts w:ascii="Times New Roman" w:hAnsi="Times New Roman" w:cs="Times New Roman"/>
          <w:sz w:val="24"/>
          <w:szCs w:val="24"/>
        </w:rPr>
        <w:t>Institution Affiliations</w:t>
      </w:r>
    </w:p>
    <w:p w14:paraId="3DB50429" w14:textId="77777777" w:rsidR="00165337" w:rsidRPr="00E3795F" w:rsidRDefault="002341D1" w:rsidP="00E3795F">
      <w:pPr>
        <w:spacing w:line="480" w:lineRule="auto"/>
        <w:jc w:val="center"/>
        <w:rPr>
          <w:rFonts w:ascii="Times New Roman" w:hAnsi="Times New Roman" w:cs="Times New Roman"/>
          <w:sz w:val="24"/>
          <w:szCs w:val="24"/>
        </w:rPr>
      </w:pPr>
      <w:r w:rsidRPr="00E3795F">
        <w:rPr>
          <w:rFonts w:ascii="Times New Roman" w:hAnsi="Times New Roman" w:cs="Times New Roman"/>
          <w:sz w:val="24"/>
          <w:szCs w:val="24"/>
        </w:rPr>
        <w:t>Date</w:t>
      </w:r>
    </w:p>
    <w:p w14:paraId="646D73B5" w14:textId="77777777" w:rsidR="00165337" w:rsidRPr="00E3795F" w:rsidRDefault="002341D1" w:rsidP="00E3795F">
      <w:pPr>
        <w:spacing w:line="480" w:lineRule="auto"/>
        <w:rPr>
          <w:rFonts w:ascii="Times New Roman" w:hAnsi="Times New Roman" w:cs="Times New Roman"/>
          <w:b/>
          <w:sz w:val="24"/>
          <w:szCs w:val="24"/>
        </w:rPr>
      </w:pPr>
      <w:r w:rsidRPr="00E3795F">
        <w:rPr>
          <w:rFonts w:ascii="Times New Roman" w:hAnsi="Times New Roman" w:cs="Times New Roman"/>
          <w:b/>
          <w:sz w:val="24"/>
          <w:szCs w:val="24"/>
        </w:rPr>
        <w:br w:type="page"/>
      </w:r>
    </w:p>
    <w:p w14:paraId="01ACF6B4" w14:textId="26B48734" w:rsidR="00F67D86" w:rsidRDefault="00F67D86" w:rsidP="00F67D86">
      <w:pPr>
        <w:spacing w:line="480" w:lineRule="auto"/>
        <w:jc w:val="center"/>
        <w:rPr>
          <w:rFonts w:ascii="Times New Roman" w:hAnsi="Times New Roman" w:cs="Times New Roman"/>
          <w:b/>
          <w:sz w:val="24"/>
          <w:szCs w:val="24"/>
        </w:rPr>
      </w:pPr>
      <w:r w:rsidRPr="00F67D86">
        <w:rPr>
          <w:rFonts w:ascii="Times New Roman" w:hAnsi="Times New Roman" w:cs="Times New Roman"/>
          <w:b/>
          <w:sz w:val="24"/>
          <w:szCs w:val="24"/>
        </w:rPr>
        <w:lastRenderedPageBreak/>
        <w:t>DEPRESSION; AMY’S CASE</w:t>
      </w:r>
    </w:p>
    <w:p w14:paraId="55FCC649" w14:textId="2E294E48" w:rsidR="00997967" w:rsidRPr="00E3795F" w:rsidRDefault="002341D1" w:rsidP="00E3795F">
      <w:pPr>
        <w:spacing w:line="480" w:lineRule="auto"/>
        <w:rPr>
          <w:rFonts w:ascii="Times New Roman" w:hAnsi="Times New Roman" w:cs="Times New Roman"/>
          <w:b/>
          <w:sz w:val="24"/>
          <w:szCs w:val="24"/>
        </w:rPr>
      </w:pPr>
      <w:r w:rsidRPr="00E3795F">
        <w:rPr>
          <w:rFonts w:ascii="Times New Roman" w:hAnsi="Times New Roman" w:cs="Times New Roman"/>
          <w:b/>
          <w:sz w:val="24"/>
          <w:szCs w:val="24"/>
        </w:rPr>
        <w:t xml:space="preserve">Part 1: </w:t>
      </w:r>
      <w:r w:rsidR="00CC5B6D" w:rsidRPr="00E3795F">
        <w:rPr>
          <w:rFonts w:ascii="Times New Roman" w:hAnsi="Times New Roman" w:cs="Times New Roman"/>
          <w:b/>
          <w:sz w:val="24"/>
          <w:szCs w:val="24"/>
        </w:rPr>
        <w:t>Symptoms</w:t>
      </w:r>
    </w:p>
    <w:p w14:paraId="5D4FCF0F" w14:textId="77777777" w:rsidR="00CC5B6D" w:rsidRPr="00E3795F" w:rsidRDefault="002341D1" w:rsidP="00E3795F">
      <w:pPr>
        <w:pStyle w:val="ListParagraph"/>
        <w:numPr>
          <w:ilvl w:val="0"/>
          <w:numId w:val="1"/>
        </w:numPr>
        <w:spacing w:line="480" w:lineRule="auto"/>
        <w:rPr>
          <w:rFonts w:ascii="Times New Roman" w:hAnsi="Times New Roman" w:cs="Times New Roman"/>
          <w:sz w:val="24"/>
          <w:szCs w:val="24"/>
        </w:rPr>
      </w:pPr>
      <w:r w:rsidRPr="00E3795F">
        <w:rPr>
          <w:rFonts w:ascii="Times New Roman" w:hAnsi="Times New Roman" w:cs="Times New Roman"/>
          <w:sz w:val="24"/>
          <w:szCs w:val="24"/>
        </w:rPr>
        <w:t>Depressed mood</w:t>
      </w:r>
      <w:r w:rsidR="000E5652" w:rsidRPr="00E3795F">
        <w:rPr>
          <w:rFonts w:ascii="Times New Roman" w:hAnsi="Times New Roman" w:cs="Times New Roman"/>
          <w:sz w:val="24"/>
          <w:szCs w:val="24"/>
        </w:rPr>
        <w:t>-feels sad, hopeless and empty</w:t>
      </w:r>
    </w:p>
    <w:p w14:paraId="59C76BE8" w14:textId="77777777" w:rsidR="00CC5B6D" w:rsidRPr="00E3795F" w:rsidRDefault="002341D1" w:rsidP="00E3795F">
      <w:pPr>
        <w:pStyle w:val="ListParagraph"/>
        <w:numPr>
          <w:ilvl w:val="0"/>
          <w:numId w:val="1"/>
        </w:numPr>
        <w:spacing w:line="480" w:lineRule="auto"/>
        <w:rPr>
          <w:rFonts w:ascii="Times New Roman" w:hAnsi="Times New Roman" w:cs="Times New Roman"/>
          <w:sz w:val="24"/>
          <w:szCs w:val="24"/>
        </w:rPr>
      </w:pPr>
      <w:r w:rsidRPr="00E3795F">
        <w:rPr>
          <w:rFonts w:ascii="Times New Roman" w:hAnsi="Times New Roman" w:cs="Times New Roman"/>
          <w:sz w:val="24"/>
          <w:szCs w:val="24"/>
        </w:rPr>
        <w:t>Psychomotor retardation-reduced physical and emotional reaction</w:t>
      </w:r>
    </w:p>
    <w:p w14:paraId="52838DFA" w14:textId="77777777" w:rsidR="000E5652" w:rsidRPr="00E3795F" w:rsidRDefault="002341D1" w:rsidP="00E3795F">
      <w:pPr>
        <w:pStyle w:val="ListParagraph"/>
        <w:numPr>
          <w:ilvl w:val="0"/>
          <w:numId w:val="1"/>
        </w:numPr>
        <w:spacing w:line="480" w:lineRule="auto"/>
        <w:rPr>
          <w:rFonts w:ascii="Times New Roman" w:hAnsi="Times New Roman" w:cs="Times New Roman"/>
          <w:sz w:val="24"/>
          <w:szCs w:val="24"/>
        </w:rPr>
      </w:pPr>
      <w:r w:rsidRPr="00E3795F">
        <w:rPr>
          <w:rFonts w:ascii="Times New Roman" w:hAnsi="Times New Roman" w:cs="Times New Roman"/>
          <w:sz w:val="24"/>
          <w:szCs w:val="24"/>
        </w:rPr>
        <w:t xml:space="preserve">Feeling worthlessness and excessive, </w:t>
      </w:r>
      <w:r w:rsidRPr="00E3795F">
        <w:rPr>
          <w:rFonts w:ascii="Times New Roman" w:hAnsi="Times New Roman" w:cs="Times New Roman"/>
          <w:sz w:val="24"/>
          <w:szCs w:val="24"/>
        </w:rPr>
        <w:t>inappropriate guilt</w:t>
      </w:r>
    </w:p>
    <w:p w14:paraId="1BEAA2D6" w14:textId="77777777" w:rsidR="000E5652" w:rsidRPr="00E3795F" w:rsidRDefault="002341D1" w:rsidP="00E3795F">
      <w:pPr>
        <w:pStyle w:val="ListParagraph"/>
        <w:numPr>
          <w:ilvl w:val="0"/>
          <w:numId w:val="1"/>
        </w:numPr>
        <w:spacing w:line="480" w:lineRule="auto"/>
        <w:rPr>
          <w:rFonts w:ascii="Times New Roman" w:hAnsi="Times New Roman" w:cs="Times New Roman"/>
          <w:sz w:val="24"/>
          <w:szCs w:val="24"/>
        </w:rPr>
      </w:pPr>
      <w:r w:rsidRPr="00E3795F">
        <w:rPr>
          <w:rFonts w:ascii="Times New Roman" w:hAnsi="Times New Roman" w:cs="Times New Roman"/>
          <w:sz w:val="24"/>
          <w:szCs w:val="24"/>
        </w:rPr>
        <w:t>Recurrent thoughts of death and suicidal attempt</w:t>
      </w:r>
    </w:p>
    <w:p w14:paraId="1375BE9E" w14:textId="77777777" w:rsidR="000E5652" w:rsidRPr="00E3795F" w:rsidRDefault="002341D1" w:rsidP="00E3795F">
      <w:pPr>
        <w:pStyle w:val="ListParagraph"/>
        <w:numPr>
          <w:ilvl w:val="0"/>
          <w:numId w:val="1"/>
        </w:numPr>
        <w:spacing w:line="480" w:lineRule="auto"/>
        <w:rPr>
          <w:rFonts w:ascii="Times New Roman" w:hAnsi="Times New Roman" w:cs="Times New Roman"/>
          <w:sz w:val="24"/>
          <w:szCs w:val="24"/>
        </w:rPr>
      </w:pPr>
      <w:r w:rsidRPr="00E3795F">
        <w:rPr>
          <w:rFonts w:ascii="Times New Roman" w:hAnsi="Times New Roman" w:cs="Times New Roman"/>
          <w:sz w:val="24"/>
          <w:szCs w:val="24"/>
        </w:rPr>
        <w:t>Diminished ability to think and concentrate.</w:t>
      </w:r>
    </w:p>
    <w:p w14:paraId="271E62D4" w14:textId="77777777" w:rsidR="00E3795F" w:rsidRDefault="002341D1" w:rsidP="00E3795F">
      <w:pPr>
        <w:spacing w:line="480" w:lineRule="auto"/>
        <w:rPr>
          <w:rFonts w:ascii="Times New Roman" w:hAnsi="Times New Roman" w:cs="Times New Roman"/>
          <w:b/>
          <w:sz w:val="24"/>
          <w:szCs w:val="24"/>
        </w:rPr>
      </w:pPr>
      <w:r w:rsidRPr="00E3795F">
        <w:rPr>
          <w:rFonts w:ascii="Times New Roman" w:hAnsi="Times New Roman" w:cs="Times New Roman"/>
          <w:b/>
          <w:sz w:val="24"/>
          <w:szCs w:val="24"/>
        </w:rPr>
        <w:t>Part 2: T</w:t>
      </w:r>
      <w:r w:rsidR="001C6C45" w:rsidRPr="00E3795F">
        <w:rPr>
          <w:rFonts w:ascii="Times New Roman" w:hAnsi="Times New Roman" w:cs="Times New Roman"/>
          <w:b/>
          <w:sz w:val="24"/>
          <w:szCs w:val="24"/>
        </w:rPr>
        <w:t xml:space="preserve">he symptoms cause clinically significant distress or impairment in social, </w:t>
      </w:r>
      <w:r>
        <w:rPr>
          <w:rFonts w:ascii="Times New Roman" w:hAnsi="Times New Roman" w:cs="Times New Roman"/>
          <w:b/>
          <w:sz w:val="24"/>
          <w:szCs w:val="24"/>
        </w:rPr>
        <w:t xml:space="preserve">   </w:t>
      </w:r>
    </w:p>
    <w:p w14:paraId="53C23808" w14:textId="77777777" w:rsidR="000E5652" w:rsidRPr="00E3795F" w:rsidRDefault="002341D1" w:rsidP="00E3795F">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             </w:t>
      </w:r>
      <w:r w:rsidR="001C6C45" w:rsidRPr="00E3795F">
        <w:rPr>
          <w:rFonts w:ascii="Times New Roman" w:hAnsi="Times New Roman" w:cs="Times New Roman"/>
          <w:b/>
          <w:sz w:val="24"/>
          <w:szCs w:val="24"/>
        </w:rPr>
        <w:t>occupational, or</w:t>
      </w:r>
      <w:r>
        <w:rPr>
          <w:rFonts w:ascii="Times New Roman" w:hAnsi="Times New Roman" w:cs="Times New Roman"/>
          <w:b/>
          <w:sz w:val="24"/>
          <w:szCs w:val="24"/>
        </w:rPr>
        <w:t xml:space="preserve"> </w:t>
      </w:r>
      <w:r w:rsidR="002B08B8" w:rsidRPr="00E3795F">
        <w:rPr>
          <w:rFonts w:ascii="Times New Roman" w:hAnsi="Times New Roman" w:cs="Times New Roman"/>
          <w:b/>
          <w:sz w:val="24"/>
          <w:szCs w:val="24"/>
        </w:rPr>
        <w:t>other</w:t>
      </w:r>
      <w:r w:rsidR="001C6C45" w:rsidRPr="00E3795F">
        <w:rPr>
          <w:rFonts w:ascii="Times New Roman" w:hAnsi="Times New Roman" w:cs="Times New Roman"/>
          <w:b/>
          <w:sz w:val="24"/>
          <w:szCs w:val="24"/>
        </w:rPr>
        <w:t xml:space="preserve"> vital functioning areas. Yes or No. State. </w:t>
      </w:r>
    </w:p>
    <w:p w14:paraId="5CEC5CA7" w14:textId="77777777" w:rsidR="001C6C45" w:rsidRPr="00E3795F" w:rsidRDefault="002341D1" w:rsidP="00E3795F">
      <w:pPr>
        <w:spacing w:line="480" w:lineRule="auto"/>
        <w:ind w:left="720"/>
        <w:rPr>
          <w:rFonts w:ascii="Times New Roman" w:hAnsi="Times New Roman" w:cs="Times New Roman"/>
          <w:sz w:val="24"/>
          <w:szCs w:val="24"/>
        </w:rPr>
      </w:pPr>
      <w:r w:rsidRPr="00E3795F">
        <w:rPr>
          <w:rFonts w:ascii="Times New Roman" w:hAnsi="Times New Roman" w:cs="Times New Roman"/>
          <w:sz w:val="24"/>
          <w:szCs w:val="24"/>
        </w:rPr>
        <w:t xml:space="preserve">Yes. The symptoms in part 1 above harm the mental and psychological functioning of the patient. It, therefore, follows that the social lifestyle and occupational responsibilities will be affected. </w:t>
      </w:r>
    </w:p>
    <w:p w14:paraId="72AB5306" w14:textId="77777777" w:rsidR="00E3795F" w:rsidRDefault="002341D1" w:rsidP="00E3795F">
      <w:pPr>
        <w:spacing w:line="480" w:lineRule="auto"/>
        <w:rPr>
          <w:rFonts w:ascii="Times New Roman" w:hAnsi="Times New Roman" w:cs="Times New Roman"/>
          <w:b/>
          <w:sz w:val="24"/>
          <w:szCs w:val="24"/>
        </w:rPr>
      </w:pPr>
      <w:r w:rsidRPr="00E3795F">
        <w:rPr>
          <w:rFonts w:ascii="Times New Roman" w:hAnsi="Times New Roman" w:cs="Times New Roman"/>
          <w:b/>
          <w:sz w:val="24"/>
          <w:szCs w:val="24"/>
        </w:rPr>
        <w:t>Part 3: The e</w:t>
      </w:r>
      <w:r w:rsidRPr="00E3795F">
        <w:rPr>
          <w:rFonts w:ascii="Times New Roman" w:hAnsi="Times New Roman" w:cs="Times New Roman"/>
          <w:b/>
          <w:sz w:val="24"/>
          <w:szCs w:val="24"/>
        </w:rPr>
        <w:t xml:space="preserve">pisode is not attributable to a substance or another </w:t>
      </w:r>
    </w:p>
    <w:p w14:paraId="319CFDA6" w14:textId="77777777" w:rsidR="002B08B8" w:rsidRPr="00E3795F" w:rsidRDefault="002341D1" w:rsidP="00E3795F">
      <w:pPr>
        <w:spacing w:line="480" w:lineRule="auto"/>
        <w:rPr>
          <w:rFonts w:ascii="Times New Roman" w:hAnsi="Times New Roman" w:cs="Times New Roman"/>
          <w:b/>
          <w:sz w:val="24"/>
          <w:szCs w:val="24"/>
        </w:rPr>
      </w:pPr>
      <w:r w:rsidRPr="00E3795F">
        <w:rPr>
          <w:rFonts w:ascii="Times New Roman" w:hAnsi="Times New Roman" w:cs="Times New Roman"/>
          <w:b/>
          <w:sz w:val="24"/>
          <w:szCs w:val="24"/>
        </w:rPr>
        <w:t xml:space="preserve">medical condition's psychological effects. Yes or No. Clearly state.  </w:t>
      </w:r>
    </w:p>
    <w:p w14:paraId="6EBB9581" w14:textId="77777777" w:rsidR="002B08B8" w:rsidRPr="00E3795F" w:rsidRDefault="002341D1" w:rsidP="00E3795F">
      <w:pPr>
        <w:spacing w:line="480" w:lineRule="auto"/>
        <w:ind w:left="720"/>
        <w:rPr>
          <w:rFonts w:ascii="Times New Roman" w:hAnsi="Times New Roman" w:cs="Times New Roman"/>
          <w:sz w:val="24"/>
          <w:szCs w:val="24"/>
        </w:rPr>
      </w:pPr>
      <w:r w:rsidRPr="00E3795F">
        <w:rPr>
          <w:rFonts w:ascii="Times New Roman" w:hAnsi="Times New Roman" w:cs="Times New Roman"/>
          <w:sz w:val="24"/>
          <w:szCs w:val="24"/>
        </w:rPr>
        <w:t xml:space="preserve">Yes. </w:t>
      </w:r>
      <w:r w:rsidR="00692700" w:rsidRPr="00E3795F">
        <w:rPr>
          <w:rFonts w:ascii="Times New Roman" w:hAnsi="Times New Roman" w:cs="Times New Roman"/>
          <w:sz w:val="24"/>
          <w:szCs w:val="24"/>
        </w:rPr>
        <w:t>In the video, Amy narrates to the doctor</w:t>
      </w:r>
      <w:r w:rsidR="005F730F" w:rsidRPr="00E3795F">
        <w:rPr>
          <w:rFonts w:ascii="Times New Roman" w:hAnsi="Times New Roman" w:cs="Times New Roman"/>
          <w:sz w:val="24"/>
          <w:szCs w:val="24"/>
        </w:rPr>
        <w:t xml:space="preserve"> that she has pressure dealing with daily activities. Everything she has to do to make her mother happy. Therefore, May's episodes result from her social lifestyle originating from home, work, and school.  </w:t>
      </w:r>
    </w:p>
    <w:p w14:paraId="2D636BA7" w14:textId="77777777" w:rsidR="00E21276" w:rsidRDefault="002341D1" w:rsidP="00E3795F">
      <w:pPr>
        <w:spacing w:line="480" w:lineRule="auto"/>
        <w:rPr>
          <w:rFonts w:ascii="Times New Roman" w:hAnsi="Times New Roman" w:cs="Times New Roman"/>
          <w:b/>
          <w:sz w:val="24"/>
          <w:szCs w:val="24"/>
        </w:rPr>
      </w:pPr>
      <w:r w:rsidRPr="00E3795F">
        <w:rPr>
          <w:rFonts w:ascii="Times New Roman" w:hAnsi="Times New Roman" w:cs="Times New Roman"/>
          <w:b/>
          <w:sz w:val="24"/>
          <w:szCs w:val="24"/>
        </w:rPr>
        <w:t xml:space="preserve">Part 4: </w:t>
      </w:r>
      <w:r w:rsidR="00221327" w:rsidRPr="00E3795F">
        <w:rPr>
          <w:rFonts w:ascii="Times New Roman" w:hAnsi="Times New Roman" w:cs="Times New Roman"/>
          <w:b/>
          <w:sz w:val="24"/>
          <w:szCs w:val="24"/>
        </w:rPr>
        <w:t xml:space="preserve">Analyze which treatment options are available for Army in the video. Explain the </w:t>
      </w:r>
    </w:p>
    <w:p w14:paraId="5A25ADD3" w14:textId="77777777" w:rsidR="005F730F" w:rsidRPr="00E3795F" w:rsidRDefault="002341D1" w:rsidP="00E3795F">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             </w:t>
      </w:r>
      <w:r w:rsidR="00221327" w:rsidRPr="00E3795F">
        <w:rPr>
          <w:rFonts w:ascii="Times New Roman" w:hAnsi="Times New Roman" w:cs="Times New Roman"/>
          <w:b/>
          <w:sz w:val="24"/>
          <w:szCs w:val="24"/>
        </w:rPr>
        <w:t xml:space="preserve">central </w:t>
      </w:r>
      <w:r>
        <w:rPr>
          <w:rFonts w:ascii="Times New Roman" w:hAnsi="Times New Roman" w:cs="Times New Roman"/>
          <w:b/>
          <w:sz w:val="24"/>
          <w:szCs w:val="24"/>
        </w:rPr>
        <w:t>t</w:t>
      </w:r>
      <w:r w:rsidR="00221327" w:rsidRPr="00E3795F">
        <w:rPr>
          <w:rFonts w:ascii="Times New Roman" w:hAnsi="Times New Roman" w:cs="Times New Roman"/>
          <w:b/>
          <w:sz w:val="24"/>
          <w:szCs w:val="24"/>
        </w:rPr>
        <w:t>enants</w:t>
      </w:r>
      <w:r w:rsidR="00B1108B" w:rsidRPr="00E3795F">
        <w:rPr>
          <w:rFonts w:ascii="Times New Roman" w:hAnsi="Times New Roman" w:cs="Times New Roman"/>
          <w:b/>
          <w:sz w:val="24"/>
          <w:szCs w:val="24"/>
        </w:rPr>
        <w:t xml:space="preserve"> </w:t>
      </w:r>
      <w:r w:rsidR="00221327" w:rsidRPr="00E3795F">
        <w:rPr>
          <w:rFonts w:ascii="Times New Roman" w:hAnsi="Times New Roman" w:cs="Times New Roman"/>
          <w:b/>
          <w:sz w:val="24"/>
          <w:szCs w:val="24"/>
        </w:rPr>
        <w:t>of each treatment.</w:t>
      </w:r>
    </w:p>
    <w:p w14:paraId="728A4E6B" w14:textId="77777777" w:rsidR="005C3043" w:rsidRPr="00E3795F" w:rsidRDefault="002341D1" w:rsidP="00E3795F">
      <w:pPr>
        <w:spacing w:line="480" w:lineRule="auto"/>
        <w:ind w:left="720"/>
        <w:rPr>
          <w:rFonts w:ascii="Times New Roman" w:hAnsi="Times New Roman" w:cs="Times New Roman"/>
          <w:sz w:val="24"/>
          <w:szCs w:val="24"/>
        </w:rPr>
      </w:pPr>
      <w:r w:rsidRPr="00E3795F">
        <w:rPr>
          <w:rFonts w:ascii="Times New Roman" w:hAnsi="Times New Roman" w:cs="Times New Roman"/>
          <w:sz w:val="24"/>
          <w:szCs w:val="24"/>
        </w:rPr>
        <w:lastRenderedPageBreak/>
        <w:t xml:space="preserve">According to the video and the symptoms described above, Amy is suffering from stress and depression. Therefore, the best </w:t>
      </w:r>
      <w:r w:rsidRPr="00E3795F">
        <w:rPr>
          <w:rFonts w:ascii="Times New Roman" w:hAnsi="Times New Roman" w:cs="Times New Roman"/>
          <w:sz w:val="24"/>
          <w:szCs w:val="24"/>
        </w:rPr>
        <w:t>treatment options for</w:t>
      </w:r>
      <w:r w:rsidR="00E53B39" w:rsidRPr="00E3795F">
        <w:rPr>
          <w:rFonts w:ascii="Times New Roman" w:hAnsi="Times New Roman" w:cs="Times New Roman"/>
          <w:sz w:val="24"/>
          <w:szCs w:val="24"/>
        </w:rPr>
        <w:t xml:space="preserve"> her </w:t>
      </w:r>
      <w:r w:rsidRPr="00E3795F">
        <w:rPr>
          <w:rFonts w:ascii="Times New Roman" w:hAnsi="Times New Roman" w:cs="Times New Roman"/>
          <w:sz w:val="24"/>
          <w:szCs w:val="24"/>
        </w:rPr>
        <w:t xml:space="preserve">are </w:t>
      </w:r>
      <w:r w:rsidR="008C0417" w:rsidRPr="00E3795F">
        <w:rPr>
          <w:rFonts w:ascii="Times New Roman" w:hAnsi="Times New Roman" w:cs="Times New Roman"/>
          <w:sz w:val="24"/>
          <w:szCs w:val="24"/>
        </w:rPr>
        <w:t>Biomedical,</w:t>
      </w:r>
      <w:r w:rsidR="00B55070" w:rsidRPr="00E3795F">
        <w:rPr>
          <w:rFonts w:ascii="Times New Roman" w:hAnsi="Times New Roman" w:cs="Times New Roman"/>
          <w:sz w:val="24"/>
          <w:szCs w:val="24"/>
        </w:rPr>
        <w:t xml:space="preserve"> </w:t>
      </w:r>
      <w:r w:rsidRPr="00E3795F">
        <w:rPr>
          <w:rFonts w:ascii="Times New Roman" w:hAnsi="Times New Roman" w:cs="Times New Roman"/>
          <w:sz w:val="24"/>
          <w:szCs w:val="24"/>
        </w:rPr>
        <w:t xml:space="preserve">psychiatric </w:t>
      </w:r>
      <w:r w:rsidR="00B55070" w:rsidRPr="00E3795F">
        <w:rPr>
          <w:rFonts w:ascii="Times New Roman" w:hAnsi="Times New Roman" w:cs="Times New Roman"/>
          <w:sz w:val="24"/>
          <w:szCs w:val="24"/>
        </w:rPr>
        <w:t>therapy</w:t>
      </w:r>
      <w:r w:rsidR="008C0417" w:rsidRPr="00E3795F">
        <w:rPr>
          <w:rFonts w:ascii="Times New Roman" w:hAnsi="Times New Roman" w:cs="Times New Roman"/>
          <w:sz w:val="24"/>
          <w:szCs w:val="24"/>
        </w:rPr>
        <w:t>, and cognitive therapy</w:t>
      </w:r>
      <w:r w:rsidR="00B55070" w:rsidRPr="00E3795F">
        <w:rPr>
          <w:rFonts w:ascii="Times New Roman" w:hAnsi="Times New Roman" w:cs="Times New Roman"/>
          <w:sz w:val="24"/>
          <w:szCs w:val="24"/>
        </w:rPr>
        <w:t xml:space="preserve">. Amy can be given </w:t>
      </w:r>
      <w:r w:rsidR="00287EC6" w:rsidRPr="00E3795F">
        <w:rPr>
          <w:rFonts w:ascii="Times New Roman" w:hAnsi="Times New Roman" w:cs="Times New Roman"/>
          <w:sz w:val="24"/>
          <w:szCs w:val="24"/>
        </w:rPr>
        <w:t xml:space="preserve">ant-depressants clinical medications </w:t>
      </w:r>
      <w:r w:rsidR="00B55070" w:rsidRPr="00E3795F">
        <w:rPr>
          <w:rFonts w:ascii="Times New Roman" w:hAnsi="Times New Roman" w:cs="Times New Roman"/>
          <w:sz w:val="24"/>
          <w:szCs w:val="24"/>
        </w:rPr>
        <w:t xml:space="preserve">such as Prozac, Zoloft, Paxil, </w:t>
      </w:r>
      <w:r w:rsidR="00276930" w:rsidRPr="00E3795F">
        <w:rPr>
          <w:rFonts w:ascii="Times New Roman" w:hAnsi="Times New Roman" w:cs="Times New Roman"/>
          <w:sz w:val="24"/>
          <w:szCs w:val="24"/>
        </w:rPr>
        <w:t>and Celexa, which are used in patients with generalize</w:t>
      </w:r>
      <w:r w:rsidR="0084099D" w:rsidRPr="00E3795F">
        <w:rPr>
          <w:rFonts w:ascii="Times New Roman" w:hAnsi="Times New Roman" w:cs="Times New Roman"/>
          <w:sz w:val="24"/>
          <w:szCs w:val="24"/>
        </w:rPr>
        <w:t>d Anxiety Disorders (GAD)</w:t>
      </w:r>
      <w:r w:rsidR="00287EC6" w:rsidRPr="00E3795F">
        <w:rPr>
          <w:rFonts w:ascii="Times New Roman" w:hAnsi="Times New Roman" w:cs="Times New Roman"/>
          <w:sz w:val="24"/>
          <w:szCs w:val="24"/>
        </w:rPr>
        <w:t xml:space="preserve"> to suppress depression and anxiety symptoms and behaviours</w:t>
      </w:r>
      <w:r w:rsidR="0084099D" w:rsidRPr="00E3795F">
        <w:rPr>
          <w:rFonts w:ascii="Times New Roman" w:hAnsi="Times New Roman" w:cs="Times New Roman"/>
          <w:sz w:val="24"/>
          <w:szCs w:val="24"/>
        </w:rPr>
        <w:t xml:space="preserve">. </w:t>
      </w:r>
      <w:r w:rsidR="008F7F6D" w:rsidRPr="00E3795F">
        <w:rPr>
          <w:rFonts w:ascii="Times New Roman" w:hAnsi="Times New Roman" w:cs="Times New Roman"/>
          <w:sz w:val="24"/>
          <w:szCs w:val="24"/>
        </w:rPr>
        <w:t xml:space="preserve">According to Kupfer (1991), </w:t>
      </w:r>
      <w:r w:rsidR="00287EC6" w:rsidRPr="00E3795F">
        <w:rPr>
          <w:rFonts w:ascii="Times New Roman" w:hAnsi="Times New Roman" w:cs="Times New Roman"/>
          <w:sz w:val="24"/>
          <w:szCs w:val="24"/>
        </w:rPr>
        <w:t xml:space="preserve">triclinic </w:t>
      </w:r>
      <w:r w:rsidR="008F7F6D" w:rsidRPr="00E3795F">
        <w:rPr>
          <w:rFonts w:ascii="Times New Roman" w:hAnsi="Times New Roman" w:cs="Times New Roman"/>
          <w:sz w:val="24"/>
          <w:szCs w:val="24"/>
        </w:rPr>
        <w:t>antidepressants named inhibit the production of monoamine</w:t>
      </w:r>
      <w:r w:rsidR="008C0417" w:rsidRPr="00E3795F">
        <w:rPr>
          <w:rFonts w:ascii="Times New Roman" w:hAnsi="Times New Roman" w:cs="Times New Roman"/>
          <w:sz w:val="24"/>
          <w:szCs w:val="24"/>
        </w:rPr>
        <w:t xml:space="preserve">. </w:t>
      </w:r>
      <w:r w:rsidR="00287EC6" w:rsidRPr="00E3795F">
        <w:rPr>
          <w:rFonts w:ascii="Times New Roman" w:hAnsi="Times New Roman" w:cs="Times New Roman"/>
          <w:sz w:val="24"/>
          <w:szCs w:val="24"/>
        </w:rPr>
        <w:t xml:space="preserve">After successfully administering the antidepressants, Amy can be exposed </w:t>
      </w:r>
      <w:r w:rsidR="008A3F84" w:rsidRPr="00E3795F">
        <w:rPr>
          <w:rFonts w:ascii="Times New Roman" w:hAnsi="Times New Roman" w:cs="Times New Roman"/>
          <w:sz w:val="24"/>
          <w:szCs w:val="24"/>
        </w:rPr>
        <w:t>to cognitive behavioural</w:t>
      </w:r>
      <w:r w:rsidR="00287EC6" w:rsidRPr="00E3795F">
        <w:rPr>
          <w:rFonts w:ascii="Times New Roman" w:hAnsi="Times New Roman" w:cs="Times New Roman"/>
          <w:sz w:val="24"/>
          <w:szCs w:val="24"/>
        </w:rPr>
        <w:t xml:space="preserve"> therapy to eliminate residual depression symptoms (Fava et al., 1998). </w:t>
      </w:r>
      <w:r w:rsidR="008A3F84" w:rsidRPr="00E3795F">
        <w:rPr>
          <w:rFonts w:ascii="Times New Roman" w:hAnsi="Times New Roman" w:cs="Times New Roman"/>
          <w:sz w:val="24"/>
          <w:szCs w:val="24"/>
        </w:rPr>
        <w:t xml:space="preserve">Also, the recurrence and relapse of acute episodes can be prevented by </w:t>
      </w:r>
      <w:r w:rsidR="00DB4AEF" w:rsidRPr="00E3795F">
        <w:rPr>
          <w:rFonts w:ascii="Times New Roman" w:hAnsi="Times New Roman" w:cs="Times New Roman"/>
          <w:sz w:val="24"/>
          <w:szCs w:val="24"/>
        </w:rPr>
        <w:t>administ</w:t>
      </w:r>
      <w:r w:rsidR="008A3F84" w:rsidRPr="00E3795F">
        <w:rPr>
          <w:rFonts w:ascii="Times New Roman" w:hAnsi="Times New Roman" w:cs="Times New Roman"/>
          <w:sz w:val="24"/>
          <w:szCs w:val="24"/>
        </w:rPr>
        <w:t>ering psychiatric therapy to facilitate complete recovery (</w:t>
      </w:r>
      <w:r w:rsidR="00F64816" w:rsidRPr="00E3795F">
        <w:rPr>
          <w:rFonts w:ascii="Times New Roman" w:hAnsi="Times New Roman" w:cs="Times New Roman"/>
          <w:sz w:val="24"/>
          <w:szCs w:val="24"/>
        </w:rPr>
        <w:t>Klerman et al., 1994</w:t>
      </w:r>
      <w:r w:rsidR="008A3F84" w:rsidRPr="00E3795F">
        <w:rPr>
          <w:rFonts w:ascii="Times New Roman" w:hAnsi="Times New Roman" w:cs="Times New Roman"/>
          <w:sz w:val="24"/>
          <w:szCs w:val="24"/>
        </w:rPr>
        <w:t>)</w:t>
      </w:r>
      <w:r w:rsidR="00DB4AEF" w:rsidRPr="00E3795F">
        <w:rPr>
          <w:rFonts w:ascii="Times New Roman" w:hAnsi="Times New Roman" w:cs="Times New Roman"/>
          <w:sz w:val="24"/>
          <w:szCs w:val="24"/>
        </w:rPr>
        <w:t>.</w:t>
      </w:r>
    </w:p>
    <w:p w14:paraId="3EEF45BF" w14:textId="77777777" w:rsidR="005C3043" w:rsidRPr="00E3795F" w:rsidRDefault="005C3043" w:rsidP="00E3795F">
      <w:pPr>
        <w:spacing w:line="480" w:lineRule="auto"/>
        <w:rPr>
          <w:rFonts w:ascii="Times New Roman" w:hAnsi="Times New Roman" w:cs="Times New Roman"/>
          <w:sz w:val="24"/>
          <w:szCs w:val="24"/>
        </w:rPr>
      </w:pPr>
    </w:p>
    <w:p w14:paraId="7C53995C" w14:textId="77777777" w:rsidR="005C3043" w:rsidRPr="00E3795F" w:rsidRDefault="005C3043" w:rsidP="00E3795F">
      <w:pPr>
        <w:spacing w:line="480" w:lineRule="auto"/>
        <w:rPr>
          <w:rFonts w:ascii="Times New Roman" w:hAnsi="Times New Roman" w:cs="Times New Roman"/>
          <w:sz w:val="24"/>
          <w:szCs w:val="24"/>
        </w:rPr>
      </w:pPr>
    </w:p>
    <w:p w14:paraId="2E2F4A9F" w14:textId="77777777" w:rsidR="005C3043" w:rsidRPr="00E3795F" w:rsidRDefault="005C3043" w:rsidP="00E3795F">
      <w:pPr>
        <w:spacing w:line="480" w:lineRule="auto"/>
        <w:rPr>
          <w:rFonts w:ascii="Times New Roman" w:hAnsi="Times New Roman" w:cs="Times New Roman"/>
          <w:sz w:val="24"/>
          <w:szCs w:val="24"/>
        </w:rPr>
      </w:pPr>
    </w:p>
    <w:p w14:paraId="674E7453" w14:textId="77777777" w:rsidR="0039418D" w:rsidRPr="00E3795F" w:rsidRDefault="002341D1" w:rsidP="00E3795F">
      <w:pPr>
        <w:spacing w:line="480" w:lineRule="auto"/>
        <w:rPr>
          <w:rFonts w:ascii="Times New Roman" w:hAnsi="Times New Roman" w:cs="Times New Roman"/>
          <w:color w:val="222222"/>
          <w:sz w:val="24"/>
          <w:szCs w:val="24"/>
          <w:shd w:val="clear" w:color="auto" w:fill="FFFFFF"/>
        </w:rPr>
      </w:pPr>
      <w:r w:rsidRPr="00E3795F">
        <w:rPr>
          <w:rFonts w:ascii="Times New Roman" w:hAnsi="Times New Roman" w:cs="Times New Roman"/>
          <w:color w:val="222222"/>
          <w:sz w:val="24"/>
          <w:szCs w:val="24"/>
          <w:shd w:val="clear" w:color="auto" w:fill="FFFFFF"/>
        </w:rPr>
        <w:br w:type="page"/>
      </w:r>
    </w:p>
    <w:p w14:paraId="47D187B1" w14:textId="77777777" w:rsidR="00915CCE" w:rsidRPr="00E3795F" w:rsidRDefault="002341D1" w:rsidP="00E3795F">
      <w:pPr>
        <w:spacing w:line="480" w:lineRule="auto"/>
        <w:rPr>
          <w:rFonts w:ascii="Times New Roman" w:hAnsi="Times New Roman" w:cs="Times New Roman"/>
          <w:b/>
          <w:color w:val="222222"/>
          <w:sz w:val="24"/>
          <w:szCs w:val="24"/>
          <w:shd w:val="clear" w:color="auto" w:fill="FFFFFF"/>
        </w:rPr>
      </w:pPr>
      <w:r w:rsidRPr="00E3795F">
        <w:rPr>
          <w:rFonts w:ascii="Times New Roman" w:hAnsi="Times New Roman" w:cs="Times New Roman"/>
          <w:b/>
          <w:color w:val="222222"/>
          <w:sz w:val="24"/>
          <w:szCs w:val="24"/>
          <w:shd w:val="clear" w:color="auto" w:fill="FFFFFF"/>
        </w:rPr>
        <w:lastRenderedPageBreak/>
        <w:t>References</w:t>
      </w:r>
    </w:p>
    <w:p w14:paraId="4C4F6E96" w14:textId="77777777" w:rsidR="0003138E" w:rsidRPr="00E3795F" w:rsidRDefault="002341D1" w:rsidP="0003138E">
      <w:pPr>
        <w:spacing w:line="480" w:lineRule="auto"/>
        <w:ind w:left="720" w:hanging="720"/>
        <w:rPr>
          <w:rFonts w:ascii="Times New Roman" w:hAnsi="Times New Roman" w:cs="Times New Roman"/>
          <w:color w:val="222222"/>
          <w:sz w:val="24"/>
          <w:szCs w:val="24"/>
          <w:shd w:val="clear" w:color="auto" w:fill="FFFFFF"/>
        </w:rPr>
      </w:pPr>
      <w:r w:rsidRPr="00E3795F">
        <w:rPr>
          <w:rFonts w:ascii="Times New Roman" w:hAnsi="Times New Roman" w:cs="Times New Roman"/>
          <w:color w:val="222222"/>
          <w:sz w:val="24"/>
          <w:szCs w:val="24"/>
          <w:shd w:val="clear" w:color="auto" w:fill="FFFFFF"/>
        </w:rPr>
        <w:t xml:space="preserve">Fava, G. A., Rafanelli, C., Grandi, S., Conti, S., &amp; Belluardo, P. (1998). Prevention of recurrent depression with cognitive behavioural therapy: preliminary findings. </w:t>
      </w:r>
      <w:r w:rsidRPr="00E3795F">
        <w:rPr>
          <w:rFonts w:ascii="Times New Roman" w:hAnsi="Times New Roman" w:cs="Times New Roman"/>
          <w:i/>
          <w:iCs/>
          <w:color w:val="222222"/>
          <w:sz w:val="24"/>
          <w:szCs w:val="24"/>
          <w:shd w:val="clear" w:color="auto" w:fill="FFFFFF"/>
        </w:rPr>
        <w:t>Archives of general psychiatry</w:t>
      </w:r>
      <w:r w:rsidRPr="00E3795F">
        <w:rPr>
          <w:rFonts w:ascii="Times New Roman" w:hAnsi="Times New Roman" w:cs="Times New Roman"/>
          <w:color w:val="222222"/>
          <w:sz w:val="24"/>
          <w:szCs w:val="24"/>
          <w:shd w:val="clear" w:color="auto" w:fill="FFFFFF"/>
        </w:rPr>
        <w:t>, </w:t>
      </w:r>
      <w:r w:rsidRPr="00E3795F">
        <w:rPr>
          <w:rFonts w:ascii="Times New Roman" w:hAnsi="Times New Roman" w:cs="Times New Roman"/>
          <w:i/>
          <w:iCs/>
          <w:color w:val="222222"/>
          <w:sz w:val="24"/>
          <w:szCs w:val="24"/>
          <w:shd w:val="clear" w:color="auto" w:fill="FFFFFF"/>
        </w:rPr>
        <w:t>55</w:t>
      </w:r>
      <w:r w:rsidRPr="00E3795F">
        <w:rPr>
          <w:rFonts w:ascii="Times New Roman" w:hAnsi="Times New Roman" w:cs="Times New Roman"/>
          <w:color w:val="222222"/>
          <w:sz w:val="24"/>
          <w:szCs w:val="24"/>
          <w:shd w:val="clear" w:color="auto" w:fill="FFFFFF"/>
        </w:rPr>
        <w:t>(9), 816-820.</w:t>
      </w:r>
    </w:p>
    <w:p w14:paraId="1E524FCE" w14:textId="77777777" w:rsidR="0003138E" w:rsidRPr="00E3795F" w:rsidRDefault="002341D1" w:rsidP="0003138E">
      <w:pPr>
        <w:spacing w:line="480" w:lineRule="auto"/>
        <w:ind w:left="720" w:hanging="720"/>
        <w:rPr>
          <w:rFonts w:ascii="Times New Roman" w:hAnsi="Times New Roman" w:cs="Times New Roman"/>
          <w:color w:val="222222"/>
          <w:sz w:val="24"/>
          <w:szCs w:val="24"/>
          <w:shd w:val="clear" w:color="auto" w:fill="FFFFFF"/>
        </w:rPr>
      </w:pPr>
      <w:r w:rsidRPr="00E3795F">
        <w:rPr>
          <w:rFonts w:ascii="Times New Roman" w:hAnsi="Times New Roman" w:cs="Times New Roman"/>
          <w:color w:val="222222"/>
          <w:sz w:val="24"/>
          <w:szCs w:val="24"/>
          <w:shd w:val="clear" w:color="auto" w:fill="FFFFFF"/>
        </w:rPr>
        <w:t>Klerman, G. L., &amp; Weissman, M</w:t>
      </w:r>
      <w:r w:rsidRPr="00E3795F">
        <w:rPr>
          <w:rFonts w:ascii="Times New Roman" w:hAnsi="Times New Roman" w:cs="Times New Roman"/>
          <w:color w:val="222222"/>
          <w:sz w:val="24"/>
          <w:szCs w:val="24"/>
          <w:shd w:val="clear" w:color="auto" w:fill="FFFFFF"/>
        </w:rPr>
        <w:t>. M. (1994). </w:t>
      </w:r>
      <w:r w:rsidRPr="00E3795F">
        <w:rPr>
          <w:rFonts w:ascii="Times New Roman" w:hAnsi="Times New Roman" w:cs="Times New Roman"/>
          <w:i/>
          <w:iCs/>
          <w:color w:val="222222"/>
          <w:sz w:val="24"/>
          <w:szCs w:val="24"/>
          <w:shd w:val="clear" w:color="auto" w:fill="FFFFFF"/>
        </w:rPr>
        <w:t>Interpersonal psychotherapy of depression: A brief, focused, specific strategy</w:t>
      </w:r>
      <w:r w:rsidRPr="00E3795F">
        <w:rPr>
          <w:rFonts w:ascii="Times New Roman" w:hAnsi="Times New Roman" w:cs="Times New Roman"/>
          <w:color w:val="222222"/>
          <w:sz w:val="24"/>
          <w:szCs w:val="24"/>
          <w:shd w:val="clear" w:color="auto" w:fill="FFFFFF"/>
        </w:rPr>
        <w:t>. Jason Aronson, Incorporated.</w:t>
      </w:r>
    </w:p>
    <w:p w14:paraId="56CC471C" w14:textId="77777777" w:rsidR="0003138E" w:rsidRPr="00E3795F" w:rsidRDefault="002341D1" w:rsidP="0003138E">
      <w:pPr>
        <w:spacing w:line="480" w:lineRule="auto"/>
        <w:ind w:left="720" w:hanging="720"/>
        <w:rPr>
          <w:rFonts w:ascii="Times New Roman" w:hAnsi="Times New Roman" w:cs="Times New Roman"/>
          <w:color w:val="222222"/>
          <w:sz w:val="24"/>
          <w:szCs w:val="24"/>
          <w:shd w:val="clear" w:color="auto" w:fill="FFFFFF"/>
        </w:rPr>
      </w:pPr>
      <w:r w:rsidRPr="00E3795F">
        <w:rPr>
          <w:rFonts w:ascii="Times New Roman" w:hAnsi="Times New Roman" w:cs="Times New Roman"/>
          <w:color w:val="222222"/>
          <w:sz w:val="24"/>
          <w:szCs w:val="24"/>
          <w:shd w:val="clear" w:color="auto" w:fill="FFFFFF"/>
        </w:rPr>
        <w:t>Kupfer, D. J. (1991). Long-term treatment of depression. </w:t>
      </w:r>
      <w:r w:rsidRPr="00E3795F">
        <w:rPr>
          <w:rFonts w:ascii="Times New Roman" w:hAnsi="Times New Roman" w:cs="Times New Roman"/>
          <w:i/>
          <w:iCs/>
          <w:color w:val="222222"/>
          <w:sz w:val="24"/>
          <w:szCs w:val="24"/>
          <w:shd w:val="clear" w:color="auto" w:fill="FFFFFF"/>
        </w:rPr>
        <w:t>The Journal of clinical psychiatry</w:t>
      </w:r>
      <w:r w:rsidRPr="00E3795F">
        <w:rPr>
          <w:rFonts w:ascii="Times New Roman" w:hAnsi="Times New Roman" w:cs="Times New Roman"/>
          <w:color w:val="222222"/>
          <w:sz w:val="24"/>
          <w:szCs w:val="24"/>
          <w:shd w:val="clear" w:color="auto" w:fill="FFFFFF"/>
        </w:rPr>
        <w:t>.</w:t>
      </w:r>
    </w:p>
    <w:p w14:paraId="75D0DCA1" w14:textId="77777777" w:rsidR="0003138E" w:rsidRPr="00E3795F" w:rsidRDefault="002341D1" w:rsidP="0003138E">
      <w:pPr>
        <w:spacing w:line="480" w:lineRule="auto"/>
        <w:ind w:left="720" w:hanging="720"/>
        <w:rPr>
          <w:rFonts w:ascii="Times New Roman" w:hAnsi="Times New Roman" w:cs="Times New Roman"/>
          <w:sz w:val="24"/>
          <w:szCs w:val="24"/>
        </w:rPr>
      </w:pPr>
      <w:r w:rsidRPr="00E3795F">
        <w:rPr>
          <w:rFonts w:ascii="Times New Roman" w:hAnsi="Times New Roman" w:cs="Times New Roman"/>
          <w:sz w:val="24"/>
          <w:szCs w:val="24"/>
        </w:rPr>
        <w:t>New Amsterdam. (November 20, 2018). Frome</w:t>
      </w:r>
      <w:r w:rsidRPr="00E3795F">
        <w:rPr>
          <w:rFonts w:ascii="Times New Roman" w:hAnsi="Times New Roman" w:cs="Times New Roman"/>
          <w:sz w:val="24"/>
          <w:szCs w:val="24"/>
        </w:rPr>
        <w:t xml:space="preserve"> and Kapoor Break the Rules to Help Amy. Accessed online on November 24, 2020, at </w:t>
      </w:r>
      <w:hyperlink r:id="rId7" w:history="1">
        <w:r w:rsidRPr="00E3795F">
          <w:rPr>
            <w:rStyle w:val="Hyperlink"/>
            <w:rFonts w:ascii="Times New Roman" w:hAnsi="Times New Roman" w:cs="Times New Roman"/>
            <w:sz w:val="24"/>
            <w:szCs w:val="24"/>
          </w:rPr>
          <w:t>https://www.youtube.com/watch?v=qgprLXNfCPA</w:t>
        </w:r>
      </w:hyperlink>
      <w:r w:rsidRPr="00E3795F">
        <w:rPr>
          <w:rFonts w:ascii="Times New Roman" w:hAnsi="Times New Roman" w:cs="Times New Roman"/>
          <w:sz w:val="24"/>
          <w:szCs w:val="24"/>
        </w:rPr>
        <w:t xml:space="preserve"> </w:t>
      </w:r>
    </w:p>
    <w:sectPr w:rsidR="0003138E" w:rsidRPr="00E3795F" w:rsidSect="00E3795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462DA7" w14:textId="77777777" w:rsidR="002341D1" w:rsidRDefault="002341D1">
      <w:pPr>
        <w:spacing w:after="0" w:line="240" w:lineRule="auto"/>
      </w:pPr>
      <w:r>
        <w:separator/>
      </w:r>
    </w:p>
  </w:endnote>
  <w:endnote w:type="continuationSeparator" w:id="0">
    <w:p w14:paraId="70BA2A4D" w14:textId="77777777" w:rsidR="002341D1" w:rsidRDefault="002341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EFA7BB" w14:textId="77777777" w:rsidR="002341D1" w:rsidRDefault="002341D1">
      <w:pPr>
        <w:spacing w:after="0" w:line="240" w:lineRule="auto"/>
      </w:pPr>
      <w:r>
        <w:separator/>
      </w:r>
    </w:p>
  </w:footnote>
  <w:footnote w:type="continuationSeparator" w:id="0">
    <w:p w14:paraId="59222DA0" w14:textId="77777777" w:rsidR="002341D1" w:rsidRDefault="002341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2106366"/>
      <w:docPartObj>
        <w:docPartGallery w:val="Page Numbers (Top of Page)"/>
        <w:docPartUnique/>
      </w:docPartObj>
    </w:sdtPr>
    <w:sdtEndPr>
      <w:rPr>
        <w:noProof/>
      </w:rPr>
    </w:sdtEndPr>
    <w:sdtContent>
      <w:p w14:paraId="19DD179D" w14:textId="77777777" w:rsidR="00E3795F" w:rsidRDefault="002341D1">
        <w:pPr>
          <w:pStyle w:val="Header"/>
          <w:jc w:val="right"/>
        </w:pPr>
        <w:r>
          <w:fldChar w:fldCharType="begin"/>
        </w:r>
        <w:r>
          <w:instrText xml:space="preserve"> PAGE   \* MERGEFORMAT </w:instrText>
        </w:r>
        <w:r>
          <w:fldChar w:fldCharType="separate"/>
        </w:r>
        <w:r w:rsidR="0003138E">
          <w:rPr>
            <w:noProof/>
          </w:rPr>
          <w:t>3</w:t>
        </w:r>
        <w:r>
          <w:rPr>
            <w:noProof/>
          </w:rPr>
          <w:fldChar w:fldCharType="end"/>
        </w:r>
      </w:p>
    </w:sdtContent>
  </w:sdt>
  <w:p w14:paraId="51DF9D9A" w14:textId="77777777" w:rsidR="00E3795F" w:rsidRDefault="00E379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3453EC" w14:textId="77777777" w:rsidR="00E3795F" w:rsidRPr="00E3795F" w:rsidRDefault="002341D1">
    <w:pPr>
      <w:pStyle w:val="Header"/>
      <w:rPr>
        <w:rFonts w:ascii="Times New Roman" w:hAnsi="Times New Roman" w:cs="Times New Roman"/>
        <w:sz w:val="24"/>
      </w:rPr>
    </w:pPr>
    <w:r w:rsidRPr="00E3795F">
      <w:rPr>
        <w:rFonts w:ascii="Times New Roman" w:hAnsi="Times New Roman" w:cs="Times New Roman"/>
        <w:sz w:val="24"/>
      </w:rPr>
      <w:t xml:space="preserve">Running Head: </w:t>
    </w:r>
    <w:r w:rsidRPr="00E3795F">
      <w:rPr>
        <w:rFonts w:ascii="Times New Roman" w:hAnsi="Times New Roman" w:cs="Times New Roman"/>
        <w:sz w:val="24"/>
      </w:rPr>
      <w:t>DEPRESSION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DEC62D4"/>
    <w:multiLevelType w:val="hybridMultilevel"/>
    <w:tmpl w:val="4B42B604"/>
    <w:lvl w:ilvl="0" w:tplc="D108C17E">
      <w:start w:val="1"/>
      <w:numFmt w:val="lowerRoman"/>
      <w:lvlText w:val="%1)"/>
      <w:lvlJc w:val="left"/>
      <w:pPr>
        <w:ind w:left="1080" w:hanging="720"/>
      </w:pPr>
      <w:rPr>
        <w:rFonts w:hint="default"/>
      </w:rPr>
    </w:lvl>
    <w:lvl w:ilvl="1" w:tplc="854ADC24" w:tentative="1">
      <w:start w:val="1"/>
      <w:numFmt w:val="lowerLetter"/>
      <w:lvlText w:val="%2."/>
      <w:lvlJc w:val="left"/>
      <w:pPr>
        <w:ind w:left="1440" w:hanging="360"/>
      </w:pPr>
    </w:lvl>
    <w:lvl w:ilvl="2" w:tplc="F418CA94" w:tentative="1">
      <w:start w:val="1"/>
      <w:numFmt w:val="lowerRoman"/>
      <w:lvlText w:val="%3."/>
      <w:lvlJc w:val="right"/>
      <w:pPr>
        <w:ind w:left="2160" w:hanging="180"/>
      </w:pPr>
    </w:lvl>
    <w:lvl w:ilvl="3" w:tplc="1F20916C" w:tentative="1">
      <w:start w:val="1"/>
      <w:numFmt w:val="decimal"/>
      <w:lvlText w:val="%4."/>
      <w:lvlJc w:val="left"/>
      <w:pPr>
        <w:ind w:left="2880" w:hanging="360"/>
      </w:pPr>
    </w:lvl>
    <w:lvl w:ilvl="4" w:tplc="7D0CA454" w:tentative="1">
      <w:start w:val="1"/>
      <w:numFmt w:val="lowerLetter"/>
      <w:lvlText w:val="%5."/>
      <w:lvlJc w:val="left"/>
      <w:pPr>
        <w:ind w:left="3600" w:hanging="360"/>
      </w:pPr>
    </w:lvl>
    <w:lvl w:ilvl="5" w:tplc="975AECA8" w:tentative="1">
      <w:start w:val="1"/>
      <w:numFmt w:val="lowerRoman"/>
      <w:lvlText w:val="%6."/>
      <w:lvlJc w:val="right"/>
      <w:pPr>
        <w:ind w:left="4320" w:hanging="180"/>
      </w:pPr>
    </w:lvl>
    <w:lvl w:ilvl="6" w:tplc="9E268EC2" w:tentative="1">
      <w:start w:val="1"/>
      <w:numFmt w:val="decimal"/>
      <w:lvlText w:val="%7."/>
      <w:lvlJc w:val="left"/>
      <w:pPr>
        <w:ind w:left="5040" w:hanging="360"/>
      </w:pPr>
    </w:lvl>
    <w:lvl w:ilvl="7" w:tplc="38849774" w:tentative="1">
      <w:start w:val="1"/>
      <w:numFmt w:val="lowerLetter"/>
      <w:lvlText w:val="%8."/>
      <w:lvlJc w:val="left"/>
      <w:pPr>
        <w:ind w:left="5760" w:hanging="360"/>
      </w:pPr>
    </w:lvl>
    <w:lvl w:ilvl="8" w:tplc="B51A422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433B"/>
    <w:rsid w:val="0003138E"/>
    <w:rsid w:val="000E5652"/>
    <w:rsid w:val="00165337"/>
    <w:rsid w:val="001C6C45"/>
    <w:rsid w:val="00221327"/>
    <w:rsid w:val="002341D1"/>
    <w:rsid w:val="00276930"/>
    <w:rsid w:val="00287EC6"/>
    <w:rsid w:val="002B08B8"/>
    <w:rsid w:val="0039418D"/>
    <w:rsid w:val="005C3043"/>
    <w:rsid w:val="005F730F"/>
    <w:rsid w:val="00692700"/>
    <w:rsid w:val="0084099D"/>
    <w:rsid w:val="008A3F84"/>
    <w:rsid w:val="008C0417"/>
    <w:rsid w:val="008F7F6D"/>
    <w:rsid w:val="00915CCE"/>
    <w:rsid w:val="00997967"/>
    <w:rsid w:val="00A2433B"/>
    <w:rsid w:val="00B1108B"/>
    <w:rsid w:val="00B55070"/>
    <w:rsid w:val="00B6782B"/>
    <w:rsid w:val="00CC5B6D"/>
    <w:rsid w:val="00DB4AEF"/>
    <w:rsid w:val="00DD2171"/>
    <w:rsid w:val="00E21276"/>
    <w:rsid w:val="00E3795F"/>
    <w:rsid w:val="00E53B39"/>
    <w:rsid w:val="00F16EEF"/>
    <w:rsid w:val="00F64816"/>
    <w:rsid w:val="00F67D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322DE"/>
  <w15:chartTrackingRefBased/>
  <w15:docId w15:val="{DB0F3AC3-B7C3-4878-B6D2-9969A3B65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B6D"/>
    <w:pPr>
      <w:ind w:left="720"/>
      <w:contextualSpacing/>
    </w:pPr>
  </w:style>
  <w:style w:type="character" w:styleId="Hyperlink">
    <w:name w:val="Hyperlink"/>
    <w:basedOn w:val="DefaultParagraphFont"/>
    <w:uiPriority w:val="99"/>
    <w:unhideWhenUsed/>
    <w:rsid w:val="00B6782B"/>
    <w:rPr>
      <w:color w:val="0563C1" w:themeColor="hyperlink"/>
      <w:u w:val="single"/>
    </w:rPr>
  </w:style>
  <w:style w:type="paragraph" w:styleId="Header">
    <w:name w:val="header"/>
    <w:basedOn w:val="Normal"/>
    <w:link w:val="HeaderChar"/>
    <w:uiPriority w:val="99"/>
    <w:unhideWhenUsed/>
    <w:rsid w:val="00E379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795F"/>
  </w:style>
  <w:style w:type="paragraph" w:styleId="Footer">
    <w:name w:val="footer"/>
    <w:basedOn w:val="Normal"/>
    <w:link w:val="FooterChar"/>
    <w:uiPriority w:val="99"/>
    <w:unhideWhenUsed/>
    <w:rsid w:val="00E379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79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qgprLXNfCP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422</Words>
  <Characters>2409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2</cp:revision>
  <dcterms:created xsi:type="dcterms:W3CDTF">2020-11-24T19:29:00Z</dcterms:created>
  <dcterms:modified xsi:type="dcterms:W3CDTF">2020-11-24T19:29:00Z</dcterms:modified>
</cp:coreProperties>
</file>