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EFC" w:rsidRDefault="00C60B22" w:rsidP="00652EFC">
      <w:pPr>
        <w:spacing w:line="480" w:lineRule="auto"/>
        <w:rPr>
          <w:rFonts w:ascii="Times New Roman" w:hAnsi="Times New Roman" w:cs="Times New Roman"/>
          <w:sz w:val="24"/>
          <w:szCs w:val="24"/>
        </w:rPr>
      </w:pPr>
      <w:r w:rsidRPr="00652EFC">
        <w:rPr>
          <w:rFonts w:ascii="Times New Roman" w:hAnsi="Times New Roman" w:cs="Times New Roman"/>
          <w:sz w:val="24"/>
          <w:szCs w:val="24"/>
        </w:rPr>
        <w:tab/>
      </w: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4914A5">
      <w:pPr>
        <w:spacing w:line="480" w:lineRule="auto"/>
        <w:jc w:val="center"/>
        <w:rPr>
          <w:rFonts w:ascii="Times New Roman" w:hAnsi="Times New Roman" w:cs="Times New Roman"/>
          <w:sz w:val="24"/>
          <w:szCs w:val="24"/>
        </w:rPr>
      </w:pPr>
      <w:r>
        <w:rPr>
          <w:rFonts w:ascii="Times New Roman" w:hAnsi="Times New Roman" w:cs="Times New Roman"/>
          <w:sz w:val="24"/>
          <w:szCs w:val="24"/>
        </w:rPr>
        <w:t>Dermatology</w:t>
      </w:r>
    </w:p>
    <w:p w:rsidR="00652EFC" w:rsidRDefault="00652EFC" w:rsidP="00652E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52EFC" w:rsidRDefault="00652EFC" w:rsidP="00652EF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652EFC" w:rsidRDefault="004914A5" w:rsidP="00652EF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w:t>
      </w:r>
      <w:r w:rsidR="00652EFC">
        <w:rPr>
          <w:rFonts w:ascii="Times New Roman" w:hAnsi="Times New Roman" w:cs="Times New Roman"/>
          <w:sz w:val="24"/>
          <w:szCs w:val="24"/>
        </w:rPr>
        <w:t xml:space="preserve"> name</w:t>
      </w:r>
    </w:p>
    <w:p w:rsidR="00652EFC" w:rsidRDefault="00652EFC" w:rsidP="00652EF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52EFC" w:rsidRDefault="00652EFC" w:rsidP="00652E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2EFC" w:rsidRDefault="00652EFC" w:rsidP="00652EFC">
      <w:pPr>
        <w:spacing w:line="480" w:lineRule="auto"/>
        <w:jc w:val="center"/>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652EFC" w:rsidRDefault="00652EFC" w:rsidP="00652EFC">
      <w:pPr>
        <w:spacing w:line="480" w:lineRule="auto"/>
        <w:rPr>
          <w:rFonts w:ascii="Times New Roman" w:hAnsi="Times New Roman" w:cs="Times New Roman"/>
          <w:sz w:val="24"/>
          <w:szCs w:val="24"/>
        </w:rPr>
      </w:pPr>
    </w:p>
    <w:p w:rsidR="004914A5" w:rsidRDefault="004914A5" w:rsidP="00652EFC">
      <w:pPr>
        <w:spacing w:line="480" w:lineRule="auto"/>
        <w:rPr>
          <w:rFonts w:ascii="Times New Roman" w:hAnsi="Times New Roman" w:cs="Times New Roman"/>
          <w:sz w:val="24"/>
          <w:szCs w:val="24"/>
        </w:rPr>
      </w:pPr>
    </w:p>
    <w:p w:rsidR="004914A5" w:rsidRDefault="004914A5" w:rsidP="00652EFC">
      <w:pPr>
        <w:spacing w:line="480" w:lineRule="auto"/>
        <w:rPr>
          <w:rFonts w:ascii="Times New Roman" w:hAnsi="Times New Roman" w:cs="Times New Roman"/>
          <w:sz w:val="24"/>
          <w:szCs w:val="24"/>
        </w:rPr>
      </w:pPr>
    </w:p>
    <w:p w:rsidR="00652EFC" w:rsidRPr="00652EFC" w:rsidRDefault="00652EFC" w:rsidP="004914A5">
      <w:pPr>
        <w:spacing w:line="480" w:lineRule="auto"/>
        <w:ind w:firstLine="720"/>
        <w:rPr>
          <w:rFonts w:ascii="Times New Roman" w:hAnsi="Times New Roman" w:cs="Times New Roman"/>
          <w:sz w:val="24"/>
          <w:szCs w:val="24"/>
        </w:rPr>
      </w:pPr>
      <w:r w:rsidRPr="00652EFC">
        <w:rPr>
          <w:rFonts w:ascii="Times New Roman" w:hAnsi="Times New Roman" w:cs="Times New Roman"/>
          <w:sz w:val="24"/>
          <w:szCs w:val="24"/>
        </w:rPr>
        <w:lastRenderedPageBreak/>
        <w:t xml:space="preserve">Dermatology diseases are infected skin diseases, including Acne, hives, Eczema, psoriasis, and cellulitis, which drugs may cause Stevens-Johnson syndrome, heat, infections, </w:t>
      </w:r>
      <w:proofErr w:type="gramStart"/>
      <w:r w:rsidRPr="00652EFC">
        <w:rPr>
          <w:rFonts w:ascii="Times New Roman" w:hAnsi="Times New Roman" w:cs="Times New Roman"/>
          <w:sz w:val="24"/>
          <w:szCs w:val="24"/>
        </w:rPr>
        <w:t>allergens</w:t>
      </w:r>
      <w:proofErr w:type="gramEnd"/>
      <w:r w:rsidRPr="00652EFC">
        <w:rPr>
          <w:rFonts w:ascii="Times New Roman" w:hAnsi="Times New Roman" w:cs="Times New Roman"/>
          <w:sz w:val="24"/>
          <w:szCs w:val="24"/>
        </w:rPr>
        <w:t>, or even medication. However, factors like family history, the sexual history of diseases like syphilis and gonorrhea are considered. They affect different parts of the body: neck, face, hands, and shoulders; however, not all diseases are curable. Examining these diseases is done by examining the scalp, nails, mucous membrane, or even using a dermatoscope</w:t>
      </w:r>
      <w:bookmarkStart w:id="0" w:name="_GoBack"/>
      <w:bookmarkEnd w:id="0"/>
      <w:r w:rsidRPr="00652EFC">
        <w:rPr>
          <w:rFonts w:ascii="Times New Roman" w:hAnsi="Times New Roman" w:cs="Times New Roman"/>
          <w:sz w:val="24"/>
          <w:szCs w:val="24"/>
        </w:rPr>
        <w:t>, which is very useful in investigating pigment lesions.</w:t>
      </w:r>
    </w:p>
    <w:p w:rsidR="00652EFC" w:rsidRPr="00652EFC" w:rsidRDefault="00652EFC" w:rsidP="00DF39B4">
      <w:pPr>
        <w:spacing w:line="480" w:lineRule="auto"/>
        <w:rPr>
          <w:rFonts w:ascii="Times New Roman" w:hAnsi="Times New Roman" w:cs="Times New Roman"/>
          <w:sz w:val="24"/>
          <w:szCs w:val="24"/>
        </w:rPr>
      </w:pPr>
      <w:r w:rsidRPr="00652EFC">
        <w:rPr>
          <w:rFonts w:ascii="Times New Roman" w:hAnsi="Times New Roman" w:cs="Times New Roman"/>
          <w:sz w:val="24"/>
          <w:szCs w:val="24"/>
        </w:rPr>
        <w:t xml:space="preserve">           Skin disorders differ significantly from their symptoms to severity. Some are short term, and their effects are minimal.  The long term disease tends to be life-threatening, and in most common cases, the conditions are present since birth or later on in life. In our modern time, young children, especially infants, are on the verge of the high risk of diaper related skin problems with symptoms like rashes, which may be painful or itchy</w:t>
      </w:r>
      <w:r w:rsidR="00DF39B4" w:rsidRPr="00DF39B4">
        <w:rPr>
          <w:rFonts w:ascii="Times New Roman" w:hAnsi="Times New Roman" w:cs="Times New Roman"/>
          <w:color w:val="222222"/>
          <w:sz w:val="24"/>
          <w:szCs w:val="24"/>
          <w:shd w:val="clear" w:color="auto" w:fill="FFFFFF"/>
        </w:rPr>
        <w:t xml:space="preserve"> </w:t>
      </w:r>
      <w:r w:rsidR="00DF39B4">
        <w:rPr>
          <w:rFonts w:ascii="Times New Roman" w:hAnsi="Times New Roman" w:cs="Times New Roman"/>
          <w:color w:val="222222"/>
          <w:sz w:val="24"/>
          <w:szCs w:val="24"/>
          <w:shd w:val="clear" w:color="auto" w:fill="FFFFFF"/>
        </w:rPr>
        <w:t>(</w:t>
      </w:r>
      <w:proofErr w:type="spellStart"/>
      <w:r w:rsidR="00DF39B4" w:rsidRPr="00DF39B4">
        <w:rPr>
          <w:rFonts w:ascii="Times New Roman" w:hAnsi="Times New Roman" w:cs="Times New Roman"/>
          <w:color w:val="222222"/>
          <w:sz w:val="24"/>
          <w:szCs w:val="24"/>
          <w:shd w:val="clear" w:color="auto" w:fill="FFFFFF"/>
        </w:rPr>
        <w:t>Engin</w:t>
      </w:r>
      <w:proofErr w:type="spellEnd"/>
      <w:r w:rsidR="00DF39B4">
        <w:rPr>
          <w:rFonts w:ascii="Times New Roman" w:hAnsi="Times New Roman" w:cs="Times New Roman"/>
          <w:color w:val="222222"/>
          <w:sz w:val="24"/>
          <w:szCs w:val="24"/>
          <w:shd w:val="clear" w:color="auto" w:fill="FFFFFF"/>
        </w:rPr>
        <w:t xml:space="preserve"> et al, </w:t>
      </w:r>
      <w:r w:rsidR="00DF39B4" w:rsidRPr="00DF39B4">
        <w:rPr>
          <w:rFonts w:ascii="Times New Roman" w:hAnsi="Times New Roman" w:cs="Times New Roman"/>
          <w:color w:val="222222"/>
          <w:sz w:val="24"/>
          <w:szCs w:val="24"/>
          <w:shd w:val="clear" w:color="auto" w:fill="FFFFFF"/>
        </w:rPr>
        <w:t>2019)</w:t>
      </w:r>
      <w:r w:rsidRPr="00652EFC">
        <w:rPr>
          <w:rFonts w:ascii="Times New Roman" w:hAnsi="Times New Roman" w:cs="Times New Roman"/>
          <w:sz w:val="24"/>
          <w:szCs w:val="24"/>
        </w:rPr>
        <w:t>. Other symptoms related to skin diseases include; raised bumps that are red or white, loss of skin pigment, dry, cracked skin, or even lesions.</w:t>
      </w:r>
    </w:p>
    <w:p w:rsidR="00652EFC" w:rsidRPr="00652EFC" w:rsidRDefault="00652EFC" w:rsidP="00DF39B4">
      <w:pPr>
        <w:spacing w:line="480" w:lineRule="auto"/>
        <w:rPr>
          <w:rFonts w:ascii="Times New Roman" w:hAnsi="Times New Roman" w:cs="Times New Roman"/>
          <w:sz w:val="24"/>
          <w:szCs w:val="24"/>
        </w:rPr>
      </w:pPr>
      <w:r w:rsidRPr="00652EFC">
        <w:rPr>
          <w:rFonts w:ascii="Times New Roman" w:hAnsi="Times New Roman" w:cs="Times New Roman"/>
          <w:sz w:val="24"/>
          <w:szCs w:val="24"/>
        </w:rPr>
        <w:t xml:space="preserve">           The treatment modalities vary depending on the symptoms and severity of the condition. The treatment methods include; topical, systemic, biologic, phototherapeutic treatments and use of antibiotics. Topical therapy is not a universally accepted treatment, but the use of silicone gel sheeting and ointment helps manage hypertrophic scars. However, this method is widely used due to its comfort and relatively its low cost.</w:t>
      </w:r>
    </w:p>
    <w:p w:rsidR="00652EFC" w:rsidRPr="00652EFC" w:rsidRDefault="00652EFC" w:rsidP="00DF39B4">
      <w:pPr>
        <w:spacing w:line="480" w:lineRule="auto"/>
        <w:rPr>
          <w:rFonts w:ascii="Times New Roman" w:hAnsi="Times New Roman" w:cs="Times New Roman"/>
          <w:sz w:val="24"/>
          <w:szCs w:val="24"/>
        </w:rPr>
      </w:pPr>
      <w:r w:rsidRPr="00652EFC">
        <w:rPr>
          <w:rFonts w:ascii="Times New Roman" w:hAnsi="Times New Roman" w:cs="Times New Roman"/>
          <w:sz w:val="24"/>
          <w:szCs w:val="24"/>
        </w:rPr>
        <w:t xml:space="preserve">           </w:t>
      </w:r>
    </w:p>
    <w:p w:rsidR="00652EFC" w:rsidRPr="00652EFC" w:rsidRDefault="00652EFC" w:rsidP="00DF39B4">
      <w:pPr>
        <w:spacing w:line="480" w:lineRule="auto"/>
        <w:rPr>
          <w:rFonts w:ascii="Times New Roman" w:hAnsi="Times New Roman" w:cs="Times New Roman"/>
          <w:sz w:val="24"/>
          <w:szCs w:val="24"/>
        </w:rPr>
      </w:pPr>
    </w:p>
    <w:p w:rsidR="00652EFC" w:rsidRPr="00652EFC" w:rsidRDefault="00652EFC" w:rsidP="00DF39B4">
      <w:pPr>
        <w:spacing w:line="480" w:lineRule="auto"/>
        <w:rPr>
          <w:rFonts w:ascii="Times New Roman" w:hAnsi="Times New Roman" w:cs="Times New Roman"/>
          <w:sz w:val="24"/>
          <w:szCs w:val="24"/>
        </w:rPr>
      </w:pPr>
      <w:r w:rsidRPr="00652EFC">
        <w:rPr>
          <w:rFonts w:ascii="Times New Roman" w:hAnsi="Times New Roman" w:cs="Times New Roman"/>
          <w:sz w:val="24"/>
          <w:szCs w:val="24"/>
        </w:rPr>
        <w:lastRenderedPageBreak/>
        <w:t xml:space="preserve">Systemic treatment is any medication that goes through the bloodstream to fight and destroy cancer cells. It includes; chemotherapy, hormone therapy, immunotherapy. This treatment modality has a high risk of side effects, mostly for adults seeking long-term use of this kind of treatment.  Biologic treatment is the kind of medication developed from a living substance example of that medication is </w:t>
      </w:r>
      <w:proofErr w:type="spellStart"/>
      <w:r w:rsidRPr="00652EFC">
        <w:rPr>
          <w:rFonts w:ascii="Times New Roman" w:hAnsi="Times New Roman" w:cs="Times New Roman"/>
          <w:sz w:val="24"/>
          <w:szCs w:val="24"/>
        </w:rPr>
        <w:t>Dupixent</w:t>
      </w:r>
      <w:proofErr w:type="spellEnd"/>
      <w:r w:rsidRPr="00652EFC">
        <w:rPr>
          <w:rFonts w:ascii="Times New Roman" w:hAnsi="Times New Roman" w:cs="Times New Roman"/>
          <w:sz w:val="24"/>
          <w:szCs w:val="24"/>
        </w:rPr>
        <w:t>, which is FDA approved. Biologic therapy is being embraced, and further research is being made to treat other diseases apart from Eczema.</w:t>
      </w:r>
    </w:p>
    <w:p w:rsidR="00652EFC" w:rsidRPr="00652EFC" w:rsidRDefault="00652EFC" w:rsidP="00DF39B4">
      <w:pPr>
        <w:spacing w:line="480" w:lineRule="auto"/>
        <w:rPr>
          <w:rFonts w:ascii="Times New Roman" w:hAnsi="Times New Roman" w:cs="Times New Roman"/>
          <w:sz w:val="24"/>
          <w:szCs w:val="24"/>
        </w:rPr>
      </w:pPr>
      <w:r w:rsidRPr="00652EFC">
        <w:rPr>
          <w:rFonts w:ascii="Times New Roman" w:hAnsi="Times New Roman" w:cs="Times New Roman"/>
          <w:sz w:val="24"/>
          <w:szCs w:val="24"/>
        </w:rPr>
        <w:t xml:space="preserve">           Phototherapeutic treatment is the kind of medication where the patient is exposed to fluorescent light bulbs, sunlight, or other light sources to treat certain conditions. This kind of treatment is successful in managing psoriasis, Eczema, and atopic dermatitis. It has side effects like nausea, tiredness, burning, and itching, and sometimes a headache</w:t>
      </w:r>
      <w:r w:rsidR="00DF39B4" w:rsidRPr="00DF39B4">
        <w:rPr>
          <w:rFonts w:ascii="Times New Roman" w:hAnsi="Times New Roman" w:cs="Times New Roman"/>
          <w:color w:val="222222"/>
          <w:sz w:val="24"/>
          <w:szCs w:val="24"/>
          <w:shd w:val="clear" w:color="auto" w:fill="FFFFFF"/>
        </w:rPr>
        <w:t xml:space="preserve"> </w:t>
      </w:r>
      <w:r w:rsidR="00DF39B4">
        <w:rPr>
          <w:rFonts w:ascii="Times New Roman" w:hAnsi="Times New Roman" w:cs="Times New Roman"/>
          <w:color w:val="222222"/>
          <w:sz w:val="24"/>
          <w:szCs w:val="24"/>
          <w:shd w:val="clear" w:color="auto" w:fill="FFFFFF"/>
        </w:rPr>
        <w:t>(</w:t>
      </w:r>
      <w:r w:rsidR="00DF39B4" w:rsidRPr="00DF39B4">
        <w:rPr>
          <w:rFonts w:ascii="Times New Roman" w:hAnsi="Times New Roman" w:cs="Times New Roman"/>
          <w:color w:val="222222"/>
          <w:sz w:val="24"/>
          <w:szCs w:val="24"/>
          <w:shd w:val="clear" w:color="auto" w:fill="FFFFFF"/>
        </w:rPr>
        <w:t>Anderson</w:t>
      </w:r>
      <w:r w:rsidR="00DF39B4">
        <w:rPr>
          <w:rFonts w:ascii="Times New Roman" w:hAnsi="Times New Roman" w:cs="Times New Roman"/>
          <w:color w:val="222222"/>
          <w:sz w:val="24"/>
          <w:szCs w:val="24"/>
          <w:shd w:val="clear" w:color="auto" w:fill="FFFFFF"/>
        </w:rPr>
        <w:t xml:space="preserve"> et al, </w:t>
      </w:r>
      <w:r w:rsidR="00DF39B4" w:rsidRPr="00DF39B4">
        <w:rPr>
          <w:rFonts w:ascii="Times New Roman" w:hAnsi="Times New Roman" w:cs="Times New Roman"/>
          <w:color w:val="222222"/>
          <w:sz w:val="24"/>
          <w:szCs w:val="24"/>
          <w:shd w:val="clear" w:color="auto" w:fill="FFFFFF"/>
        </w:rPr>
        <w:t>2017)</w:t>
      </w:r>
      <w:r w:rsidRPr="00652EFC">
        <w:rPr>
          <w:rFonts w:ascii="Times New Roman" w:hAnsi="Times New Roman" w:cs="Times New Roman"/>
          <w:sz w:val="24"/>
          <w:szCs w:val="24"/>
        </w:rPr>
        <w:t>.</w:t>
      </w:r>
    </w:p>
    <w:p w:rsidR="00652EFC" w:rsidRPr="00652EFC" w:rsidRDefault="00652EFC" w:rsidP="00DF39B4">
      <w:pPr>
        <w:spacing w:line="480" w:lineRule="auto"/>
        <w:rPr>
          <w:rFonts w:ascii="Times New Roman" w:hAnsi="Times New Roman" w:cs="Times New Roman"/>
          <w:sz w:val="24"/>
          <w:szCs w:val="24"/>
        </w:rPr>
      </w:pPr>
      <w:r w:rsidRPr="00652EFC">
        <w:rPr>
          <w:rFonts w:ascii="Times New Roman" w:hAnsi="Times New Roman" w:cs="Times New Roman"/>
          <w:sz w:val="24"/>
          <w:szCs w:val="24"/>
        </w:rPr>
        <w:t xml:space="preserve">           Cellulitis treatments involve taking antibiotics for a specified period as prescribed.  To manage cellulitis, we must use antibiotics and some pain reliever, less the condition becomes life-threatening. This condition is thus treated in 10 days, and it does not spread from one person to another, yet it is possible to catch cellulitis if an open wound gets exposed to an infected person.</w:t>
      </w:r>
    </w:p>
    <w:p w:rsidR="00652EFC" w:rsidRPr="00652EFC" w:rsidRDefault="00652EFC" w:rsidP="00DF39B4">
      <w:pPr>
        <w:spacing w:line="480" w:lineRule="auto"/>
        <w:rPr>
          <w:rFonts w:ascii="Times New Roman" w:hAnsi="Times New Roman" w:cs="Times New Roman"/>
          <w:sz w:val="24"/>
          <w:szCs w:val="24"/>
        </w:rPr>
      </w:pPr>
      <w:r w:rsidRPr="00652EFC">
        <w:rPr>
          <w:rFonts w:ascii="Times New Roman" w:hAnsi="Times New Roman" w:cs="Times New Roman"/>
          <w:sz w:val="24"/>
          <w:szCs w:val="24"/>
        </w:rPr>
        <w:t xml:space="preserve">           Different myths and beliefs have been attached with skin diseases like Eczema, where views like the disease are contagious, or it causes asthma, but they are mostly curable and manageable. The infected persons should not be stigmatized; instead, proper treatment is advised.  </w:t>
      </w:r>
      <w:r w:rsidR="00DF39B4">
        <w:rPr>
          <w:rFonts w:ascii="Times New Roman" w:hAnsi="Times New Roman" w:cs="Times New Roman"/>
          <w:sz w:val="24"/>
          <w:szCs w:val="24"/>
        </w:rPr>
        <w:t xml:space="preserve">In addition, the infected persons need to complete their medication even if the </w:t>
      </w:r>
      <w:proofErr w:type="gramStart"/>
      <w:r w:rsidR="00DF39B4">
        <w:rPr>
          <w:rFonts w:ascii="Times New Roman" w:hAnsi="Times New Roman" w:cs="Times New Roman"/>
          <w:sz w:val="24"/>
          <w:szCs w:val="24"/>
        </w:rPr>
        <w:t>symptoms reduces</w:t>
      </w:r>
      <w:proofErr w:type="gramEnd"/>
      <w:r w:rsidR="00DF39B4">
        <w:rPr>
          <w:rFonts w:ascii="Times New Roman" w:hAnsi="Times New Roman" w:cs="Times New Roman"/>
          <w:sz w:val="24"/>
          <w:szCs w:val="24"/>
        </w:rPr>
        <w:t xml:space="preserve"> or are not visible at all.</w:t>
      </w:r>
    </w:p>
    <w:p w:rsidR="009275C5" w:rsidRDefault="00652EFC" w:rsidP="00DF39B4">
      <w:pPr>
        <w:spacing w:line="480" w:lineRule="auto"/>
      </w:pPr>
      <w:r w:rsidRPr="00652EFC">
        <w:rPr>
          <w:rFonts w:ascii="Times New Roman" w:hAnsi="Times New Roman" w:cs="Times New Roman"/>
          <w:sz w:val="24"/>
          <w:szCs w:val="24"/>
        </w:rPr>
        <w:t xml:space="preserve">           </w:t>
      </w:r>
      <w:r w:rsidR="009275C5">
        <w:tab/>
      </w:r>
    </w:p>
    <w:p w:rsidR="00DF39B4" w:rsidRDefault="00DF39B4">
      <w:pPr>
        <w:rPr>
          <w:rFonts w:ascii="Times New Roman" w:hAnsi="Times New Roman" w:cs="Times New Roman"/>
          <w:color w:val="222222"/>
          <w:sz w:val="24"/>
          <w:szCs w:val="24"/>
          <w:shd w:val="clear" w:color="auto" w:fill="FFFFFF"/>
        </w:rPr>
      </w:pPr>
    </w:p>
    <w:p w:rsidR="00DF39B4" w:rsidRDefault="00DF39B4">
      <w:pPr>
        <w:rPr>
          <w:rFonts w:ascii="Times New Roman" w:hAnsi="Times New Roman" w:cs="Times New Roman"/>
          <w:color w:val="222222"/>
          <w:sz w:val="24"/>
          <w:szCs w:val="24"/>
          <w:shd w:val="clear" w:color="auto" w:fill="FFFFFF"/>
        </w:rPr>
      </w:pPr>
    </w:p>
    <w:p w:rsidR="00DF39B4" w:rsidRDefault="00DF39B4" w:rsidP="00DF39B4">
      <w:pPr>
        <w:jc w:val="center"/>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REFERENCES.</w:t>
      </w:r>
      <w:proofErr w:type="gramEnd"/>
    </w:p>
    <w:p w:rsidR="0029027A" w:rsidRPr="00DF39B4" w:rsidRDefault="00652EFC">
      <w:pPr>
        <w:rPr>
          <w:rFonts w:ascii="Times New Roman" w:hAnsi="Times New Roman" w:cs="Times New Roman"/>
          <w:sz w:val="24"/>
          <w:szCs w:val="24"/>
        </w:rPr>
      </w:pPr>
      <w:proofErr w:type="spellStart"/>
      <w:r w:rsidRPr="00DF39B4">
        <w:rPr>
          <w:rFonts w:ascii="Times New Roman" w:hAnsi="Times New Roman" w:cs="Times New Roman"/>
          <w:color w:val="222222"/>
          <w:sz w:val="24"/>
          <w:szCs w:val="24"/>
          <w:shd w:val="clear" w:color="auto" w:fill="FFFFFF"/>
        </w:rPr>
        <w:t>Engin</w:t>
      </w:r>
      <w:proofErr w:type="spellEnd"/>
      <w:r w:rsidRPr="00DF39B4">
        <w:rPr>
          <w:rFonts w:ascii="Times New Roman" w:hAnsi="Times New Roman" w:cs="Times New Roman"/>
          <w:color w:val="222222"/>
          <w:sz w:val="24"/>
          <w:szCs w:val="24"/>
          <w:shd w:val="clear" w:color="auto" w:fill="FFFFFF"/>
        </w:rPr>
        <w:t xml:space="preserve">, B., </w:t>
      </w:r>
      <w:proofErr w:type="spellStart"/>
      <w:r w:rsidRPr="00DF39B4">
        <w:rPr>
          <w:rFonts w:ascii="Times New Roman" w:hAnsi="Times New Roman" w:cs="Times New Roman"/>
          <w:color w:val="222222"/>
          <w:sz w:val="24"/>
          <w:szCs w:val="24"/>
          <w:shd w:val="clear" w:color="auto" w:fill="FFFFFF"/>
        </w:rPr>
        <w:t>Özkoca</w:t>
      </w:r>
      <w:proofErr w:type="spellEnd"/>
      <w:r w:rsidRPr="00DF39B4">
        <w:rPr>
          <w:rFonts w:ascii="Times New Roman" w:hAnsi="Times New Roman" w:cs="Times New Roman"/>
          <w:color w:val="222222"/>
          <w:sz w:val="24"/>
          <w:szCs w:val="24"/>
          <w:shd w:val="clear" w:color="auto" w:fill="FFFFFF"/>
        </w:rPr>
        <w:t xml:space="preserve">, D., </w:t>
      </w:r>
      <w:proofErr w:type="spellStart"/>
      <w:r w:rsidRPr="00DF39B4">
        <w:rPr>
          <w:rFonts w:ascii="Times New Roman" w:hAnsi="Times New Roman" w:cs="Times New Roman"/>
          <w:color w:val="222222"/>
          <w:sz w:val="24"/>
          <w:szCs w:val="24"/>
          <w:shd w:val="clear" w:color="auto" w:fill="FFFFFF"/>
        </w:rPr>
        <w:t>Kutlubay</w:t>
      </w:r>
      <w:proofErr w:type="spellEnd"/>
      <w:r w:rsidRPr="00DF39B4">
        <w:rPr>
          <w:rFonts w:ascii="Times New Roman" w:hAnsi="Times New Roman" w:cs="Times New Roman"/>
          <w:color w:val="222222"/>
          <w:sz w:val="24"/>
          <w:szCs w:val="24"/>
          <w:shd w:val="clear" w:color="auto" w:fill="FFFFFF"/>
        </w:rPr>
        <w:t xml:space="preserve">, Z., &amp; </w:t>
      </w:r>
      <w:proofErr w:type="spellStart"/>
      <w:r w:rsidRPr="00DF39B4">
        <w:rPr>
          <w:rFonts w:ascii="Times New Roman" w:hAnsi="Times New Roman" w:cs="Times New Roman"/>
          <w:color w:val="222222"/>
          <w:sz w:val="24"/>
          <w:szCs w:val="24"/>
          <w:shd w:val="clear" w:color="auto" w:fill="FFFFFF"/>
        </w:rPr>
        <w:t>Serdaroğlu</w:t>
      </w:r>
      <w:proofErr w:type="spellEnd"/>
      <w:r w:rsidRPr="00DF39B4">
        <w:rPr>
          <w:rFonts w:ascii="Times New Roman" w:hAnsi="Times New Roman" w:cs="Times New Roman"/>
          <w:color w:val="222222"/>
          <w:sz w:val="24"/>
          <w:szCs w:val="24"/>
          <w:shd w:val="clear" w:color="auto" w:fill="FFFFFF"/>
        </w:rPr>
        <w:t>, S. (2019). Metabolic syndrome in dermatology: treatment and management for dermatologists. </w:t>
      </w:r>
      <w:proofErr w:type="gramStart"/>
      <w:r w:rsidRPr="00DF39B4">
        <w:rPr>
          <w:rFonts w:ascii="Times New Roman" w:hAnsi="Times New Roman" w:cs="Times New Roman"/>
          <w:i/>
          <w:iCs/>
          <w:color w:val="222222"/>
          <w:sz w:val="24"/>
          <w:szCs w:val="24"/>
          <w:shd w:val="clear" w:color="auto" w:fill="FFFFFF"/>
        </w:rPr>
        <w:t>Dermatologic therapy</w:t>
      </w:r>
      <w:r w:rsidRPr="00DF39B4">
        <w:rPr>
          <w:rFonts w:ascii="Times New Roman" w:hAnsi="Times New Roman" w:cs="Times New Roman"/>
          <w:color w:val="222222"/>
          <w:sz w:val="24"/>
          <w:szCs w:val="24"/>
          <w:shd w:val="clear" w:color="auto" w:fill="FFFFFF"/>
        </w:rPr>
        <w:t>, </w:t>
      </w:r>
      <w:r w:rsidRPr="00DF39B4">
        <w:rPr>
          <w:rFonts w:ascii="Times New Roman" w:hAnsi="Times New Roman" w:cs="Times New Roman"/>
          <w:i/>
          <w:iCs/>
          <w:color w:val="222222"/>
          <w:sz w:val="24"/>
          <w:szCs w:val="24"/>
          <w:shd w:val="clear" w:color="auto" w:fill="FFFFFF"/>
        </w:rPr>
        <w:t>32</w:t>
      </w:r>
      <w:r w:rsidRPr="00DF39B4">
        <w:rPr>
          <w:rFonts w:ascii="Times New Roman" w:hAnsi="Times New Roman" w:cs="Times New Roman"/>
          <w:color w:val="222222"/>
          <w:sz w:val="24"/>
          <w:szCs w:val="24"/>
          <w:shd w:val="clear" w:color="auto" w:fill="FFFFFF"/>
        </w:rPr>
        <w:t>(2), e12812.</w:t>
      </w:r>
      <w:proofErr w:type="gramEnd"/>
      <w:r w:rsidR="0029027A" w:rsidRPr="00DF39B4">
        <w:rPr>
          <w:rFonts w:ascii="Times New Roman" w:hAnsi="Times New Roman" w:cs="Times New Roman"/>
          <w:sz w:val="24"/>
          <w:szCs w:val="24"/>
        </w:rPr>
        <w:tab/>
      </w:r>
    </w:p>
    <w:p w:rsidR="00DF39B4" w:rsidRPr="00DF39B4" w:rsidRDefault="00DF39B4">
      <w:pPr>
        <w:rPr>
          <w:rFonts w:ascii="Times New Roman" w:hAnsi="Times New Roman" w:cs="Times New Roman"/>
          <w:sz w:val="24"/>
          <w:szCs w:val="24"/>
        </w:rPr>
      </w:pPr>
      <w:proofErr w:type="gramStart"/>
      <w:r w:rsidRPr="00DF39B4">
        <w:rPr>
          <w:rFonts w:ascii="Times New Roman" w:hAnsi="Times New Roman" w:cs="Times New Roman"/>
          <w:color w:val="222222"/>
          <w:sz w:val="24"/>
          <w:szCs w:val="24"/>
          <w:shd w:val="clear" w:color="auto" w:fill="FFFFFF"/>
        </w:rPr>
        <w:t xml:space="preserve">Anderson, K. L., &amp; </w:t>
      </w:r>
      <w:proofErr w:type="spellStart"/>
      <w:r w:rsidRPr="00DF39B4">
        <w:rPr>
          <w:rFonts w:ascii="Times New Roman" w:hAnsi="Times New Roman" w:cs="Times New Roman"/>
          <w:color w:val="222222"/>
          <w:sz w:val="24"/>
          <w:szCs w:val="24"/>
          <w:shd w:val="clear" w:color="auto" w:fill="FFFFFF"/>
        </w:rPr>
        <w:t>Strowd</w:t>
      </w:r>
      <w:proofErr w:type="spellEnd"/>
      <w:r w:rsidRPr="00DF39B4">
        <w:rPr>
          <w:rFonts w:ascii="Times New Roman" w:hAnsi="Times New Roman" w:cs="Times New Roman"/>
          <w:color w:val="222222"/>
          <w:sz w:val="24"/>
          <w:szCs w:val="24"/>
          <w:shd w:val="clear" w:color="auto" w:fill="FFFFFF"/>
        </w:rPr>
        <w:t>, L. C. (2017).</w:t>
      </w:r>
      <w:proofErr w:type="gramEnd"/>
      <w:r w:rsidRPr="00DF39B4">
        <w:rPr>
          <w:rFonts w:ascii="Times New Roman" w:hAnsi="Times New Roman" w:cs="Times New Roman"/>
          <w:color w:val="222222"/>
          <w:sz w:val="24"/>
          <w:szCs w:val="24"/>
          <w:shd w:val="clear" w:color="auto" w:fill="FFFFFF"/>
        </w:rPr>
        <w:t xml:space="preserve"> </w:t>
      </w:r>
      <w:proofErr w:type="gramStart"/>
      <w:r w:rsidRPr="00DF39B4">
        <w:rPr>
          <w:rFonts w:ascii="Times New Roman" w:hAnsi="Times New Roman" w:cs="Times New Roman"/>
          <w:color w:val="222222"/>
          <w:sz w:val="24"/>
          <w:szCs w:val="24"/>
          <w:shd w:val="clear" w:color="auto" w:fill="FFFFFF"/>
        </w:rPr>
        <w:t>Epidemiology, diagnosis, and treatment of scabies in a dermatology office.</w:t>
      </w:r>
      <w:proofErr w:type="gramEnd"/>
      <w:r w:rsidRPr="00DF39B4">
        <w:rPr>
          <w:rFonts w:ascii="Times New Roman" w:hAnsi="Times New Roman" w:cs="Times New Roman"/>
          <w:color w:val="222222"/>
          <w:sz w:val="24"/>
          <w:szCs w:val="24"/>
          <w:shd w:val="clear" w:color="auto" w:fill="FFFFFF"/>
        </w:rPr>
        <w:t> </w:t>
      </w:r>
      <w:r w:rsidRPr="00DF39B4">
        <w:rPr>
          <w:rFonts w:ascii="Times New Roman" w:hAnsi="Times New Roman" w:cs="Times New Roman"/>
          <w:i/>
          <w:iCs/>
          <w:color w:val="222222"/>
          <w:sz w:val="24"/>
          <w:szCs w:val="24"/>
          <w:shd w:val="clear" w:color="auto" w:fill="FFFFFF"/>
        </w:rPr>
        <w:t>The Journal of the American Board of Family Medicine</w:t>
      </w:r>
      <w:r w:rsidRPr="00DF39B4">
        <w:rPr>
          <w:rFonts w:ascii="Times New Roman" w:hAnsi="Times New Roman" w:cs="Times New Roman"/>
          <w:color w:val="222222"/>
          <w:sz w:val="24"/>
          <w:szCs w:val="24"/>
          <w:shd w:val="clear" w:color="auto" w:fill="FFFFFF"/>
        </w:rPr>
        <w:t>, </w:t>
      </w:r>
      <w:r w:rsidRPr="00DF39B4">
        <w:rPr>
          <w:rFonts w:ascii="Times New Roman" w:hAnsi="Times New Roman" w:cs="Times New Roman"/>
          <w:i/>
          <w:iCs/>
          <w:color w:val="222222"/>
          <w:sz w:val="24"/>
          <w:szCs w:val="24"/>
          <w:shd w:val="clear" w:color="auto" w:fill="FFFFFF"/>
        </w:rPr>
        <w:t>30</w:t>
      </w:r>
      <w:r w:rsidRPr="00DF39B4">
        <w:rPr>
          <w:rFonts w:ascii="Times New Roman" w:hAnsi="Times New Roman" w:cs="Times New Roman"/>
          <w:color w:val="222222"/>
          <w:sz w:val="24"/>
          <w:szCs w:val="24"/>
          <w:shd w:val="clear" w:color="auto" w:fill="FFFFFF"/>
        </w:rPr>
        <w:t>(1), 78-84.</w:t>
      </w:r>
    </w:p>
    <w:sectPr w:rsidR="00DF39B4" w:rsidRPr="00DF39B4" w:rsidSect="00652E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B9F" w:rsidRDefault="00E24B9F" w:rsidP="00652EFC">
      <w:pPr>
        <w:spacing w:after="0" w:line="240" w:lineRule="auto"/>
      </w:pPr>
      <w:r>
        <w:separator/>
      </w:r>
    </w:p>
  </w:endnote>
  <w:endnote w:type="continuationSeparator" w:id="0">
    <w:p w:rsidR="00E24B9F" w:rsidRDefault="00E24B9F" w:rsidP="00652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B9F" w:rsidRDefault="00E24B9F" w:rsidP="00652EFC">
      <w:pPr>
        <w:spacing w:after="0" w:line="240" w:lineRule="auto"/>
      </w:pPr>
      <w:r>
        <w:separator/>
      </w:r>
    </w:p>
  </w:footnote>
  <w:footnote w:type="continuationSeparator" w:id="0">
    <w:p w:rsidR="00E24B9F" w:rsidRDefault="00E24B9F" w:rsidP="00652E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08881660"/>
      <w:docPartObj>
        <w:docPartGallery w:val="Page Numbers (Top of Page)"/>
        <w:docPartUnique/>
      </w:docPartObj>
    </w:sdtPr>
    <w:sdtEndPr>
      <w:rPr>
        <w:noProof/>
      </w:rPr>
    </w:sdtEndPr>
    <w:sdtContent>
      <w:p w:rsidR="00652EFC" w:rsidRPr="004914A5" w:rsidRDefault="004914A5">
        <w:pPr>
          <w:pStyle w:val="Header"/>
          <w:jc w:val="right"/>
          <w:rPr>
            <w:rFonts w:ascii="Times New Roman" w:hAnsi="Times New Roman" w:cs="Times New Roman"/>
            <w:sz w:val="24"/>
            <w:szCs w:val="24"/>
          </w:rPr>
        </w:pPr>
        <w:r w:rsidRPr="004914A5">
          <w:rPr>
            <w:rFonts w:ascii="Times New Roman" w:hAnsi="Times New Roman" w:cs="Times New Roman"/>
            <w:sz w:val="24"/>
            <w:szCs w:val="24"/>
          </w:rPr>
          <w:t>DERMATOLOGY.</w:t>
        </w:r>
        <w:r w:rsidRPr="004914A5">
          <w:rPr>
            <w:rFonts w:ascii="Times New Roman" w:hAnsi="Times New Roman" w:cs="Times New Roman"/>
            <w:sz w:val="24"/>
            <w:szCs w:val="24"/>
          </w:rPr>
          <w:tab/>
        </w:r>
        <w:r w:rsidRPr="004914A5">
          <w:rPr>
            <w:rFonts w:ascii="Times New Roman" w:hAnsi="Times New Roman" w:cs="Times New Roman"/>
            <w:sz w:val="24"/>
            <w:szCs w:val="24"/>
          </w:rPr>
          <w:tab/>
        </w:r>
        <w:r w:rsidR="00652EFC" w:rsidRPr="004914A5">
          <w:rPr>
            <w:rFonts w:ascii="Times New Roman" w:hAnsi="Times New Roman" w:cs="Times New Roman"/>
            <w:sz w:val="24"/>
            <w:szCs w:val="24"/>
          </w:rPr>
          <w:fldChar w:fldCharType="begin"/>
        </w:r>
        <w:r w:rsidR="00652EFC" w:rsidRPr="004914A5">
          <w:rPr>
            <w:rFonts w:ascii="Times New Roman" w:hAnsi="Times New Roman" w:cs="Times New Roman"/>
            <w:sz w:val="24"/>
            <w:szCs w:val="24"/>
          </w:rPr>
          <w:instrText xml:space="preserve"> PAGE   \* MERGEFORMAT </w:instrText>
        </w:r>
        <w:r w:rsidR="00652EFC" w:rsidRPr="004914A5">
          <w:rPr>
            <w:rFonts w:ascii="Times New Roman" w:hAnsi="Times New Roman" w:cs="Times New Roman"/>
            <w:sz w:val="24"/>
            <w:szCs w:val="24"/>
          </w:rPr>
          <w:fldChar w:fldCharType="separate"/>
        </w:r>
        <w:r w:rsidR="00106F5A">
          <w:rPr>
            <w:rFonts w:ascii="Times New Roman" w:hAnsi="Times New Roman" w:cs="Times New Roman"/>
            <w:noProof/>
            <w:sz w:val="24"/>
            <w:szCs w:val="24"/>
          </w:rPr>
          <w:t>2</w:t>
        </w:r>
        <w:r w:rsidR="00652EFC" w:rsidRPr="004914A5">
          <w:rPr>
            <w:rFonts w:ascii="Times New Roman" w:hAnsi="Times New Roman" w:cs="Times New Roman"/>
            <w:noProof/>
            <w:sz w:val="24"/>
            <w:szCs w:val="24"/>
          </w:rPr>
          <w:fldChar w:fldCharType="end"/>
        </w:r>
      </w:p>
    </w:sdtContent>
  </w:sdt>
  <w:p w:rsidR="00652EFC" w:rsidRDefault="00652E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EFC" w:rsidRPr="00652EFC" w:rsidRDefault="00652EFC">
    <w:pPr>
      <w:pStyle w:val="Header"/>
      <w:rPr>
        <w:rFonts w:ascii="Times New Roman" w:hAnsi="Times New Roman" w:cs="Times New Roman"/>
        <w:sz w:val="24"/>
        <w:szCs w:val="24"/>
      </w:rPr>
    </w:pPr>
    <w:r w:rsidRPr="00652EFC">
      <w:rPr>
        <w:rFonts w:ascii="Times New Roman" w:hAnsi="Times New Roman" w:cs="Times New Roman"/>
        <w:sz w:val="24"/>
        <w:szCs w:val="24"/>
      </w:rPr>
      <w:t>Running Head: DERMATOLOGY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B22"/>
    <w:rsid w:val="000430AA"/>
    <w:rsid w:val="00106F5A"/>
    <w:rsid w:val="00132BF1"/>
    <w:rsid w:val="00193ED5"/>
    <w:rsid w:val="0029027A"/>
    <w:rsid w:val="002C4132"/>
    <w:rsid w:val="002E245E"/>
    <w:rsid w:val="003D36ED"/>
    <w:rsid w:val="004914A5"/>
    <w:rsid w:val="00590CE4"/>
    <w:rsid w:val="00652EFC"/>
    <w:rsid w:val="0067764F"/>
    <w:rsid w:val="009275C5"/>
    <w:rsid w:val="00982FB7"/>
    <w:rsid w:val="00B574F1"/>
    <w:rsid w:val="00C60B22"/>
    <w:rsid w:val="00D86A59"/>
    <w:rsid w:val="00DF39B4"/>
    <w:rsid w:val="00E24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EFC"/>
  </w:style>
  <w:style w:type="paragraph" w:styleId="Footer">
    <w:name w:val="footer"/>
    <w:basedOn w:val="Normal"/>
    <w:link w:val="FooterChar"/>
    <w:uiPriority w:val="99"/>
    <w:unhideWhenUsed/>
    <w:rsid w:val="00652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E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EFC"/>
  </w:style>
  <w:style w:type="paragraph" w:styleId="Footer">
    <w:name w:val="footer"/>
    <w:basedOn w:val="Normal"/>
    <w:link w:val="FooterChar"/>
    <w:uiPriority w:val="99"/>
    <w:unhideWhenUsed/>
    <w:rsid w:val="00652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fredie kimani</dc:creator>
  <cp:lastModifiedBy>user</cp:lastModifiedBy>
  <cp:revision>3</cp:revision>
  <dcterms:created xsi:type="dcterms:W3CDTF">2021-02-03T13:15:00Z</dcterms:created>
  <dcterms:modified xsi:type="dcterms:W3CDTF">2021-02-03T13:15:00Z</dcterms:modified>
</cp:coreProperties>
</file>