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DB6108" w:rsidRDefault="00DB6108" w:rsidP="00AC2B8D">
      <w:pPr>
        <w:spacing w:after="0" w:line="480" w:lineRule="auto"/>
        <w:jc w:val="center"/>
        <w:rPr>
          <w:rFonts w:ascii="Times New Roman" w:hAnsi="Times New Roman" w:cs="Times New Roman"/>
          <w:sz w:val="24"/>
          <w:szCs w:val="24"/>
        </w:rPr>
      </w:pPr>
    </w:p>
    <w:p w:rsidR="00AC2B8D" w:rsidRPr="00AC2B8D" w:rsidRDefault="00AC2B8D" w:rsidP="00AC2B8D">
      <w:pPr>
        <w:spacing w:after="0" w:line="480" w:lineRule="auto"/>
        <w:jc w:val="center"/>
        <w:rPr>
          <w:rFonts w:ascii="Times New Roman" w:hAnsi="Times New Roman" w:cs="Times New Roman"/>
          <w:sz w:val="24"/>
          <w:szCs w:val="24"/>
        </w:rPr>
      </w:pPr>
      <w:r w:rsidRPr="00AC2B8D">
        <w:rPr>
          <w:rFonts w:ascii="Times New Roman" w:hAnsi="Times New Roman" w:cs="Times New Roman"/>
          <w:sz w:val="24"/>
          <w:szCs w:val="24"/>
        </w:rPr>
        <w:t>Detroit Institute of Arts</w:t>
      </w:r>
    </w:p>
    <w:p w:rsidR="00AC2B8D" w:rsidRPr="00AC2B8D" w:rsidRDefault="00AC2B8D" w:rsidP="00AC2B8D">
      <w:pPr>
        <w:spacing w:after="0" w:line="480" w:lineRule="auto"/>
        <w:jc w:val="center"/>
        <w:rPr>
          <w:rFonts w:ascii="Times New Roman" w:hAnsi="Times New Roman" w:cs="Times New Roman"/>
          <w:sz w:val="24"/>
          <w:szCs w:val="24"/>
        </w:rPr>
      </w:pPr>
      <w:r w:rsidRPr="00AC2B8D">
        <w:rPr>
          <w:rFonts w:ascii="Times New Roman" w:hAnsi="Times New Roman" w:cs="Times New Roman"/>
          <w:sz w:val="24"/>
          <w:szCs w:val="24"/>
        </w:rPr>
        <w:t>Name of the Student</w:t>
      </w:r>
    </w:p>
    <w:p w:rsidR="00AC2B8D" w:rsidRPr="00AC2B8D" w:rsidRDefault="00AC2B8D" w:rsidP="00AC2B8D">
      <w:pPr>
        <w:spacing w:after="0" w:line="480" w:lineRule="auto"/>
        <w:jc w:val="center"/>
        <w:rPr>
          <w:rFonts w:ascii="Times New Roman" w:hAnsi="Times New Roman" w:cs="Times New Roman"/>
          <w:sz w:val="24"/>
          <w:szCs w:val="24"/>
        </w:rPr>
      </w:pPr>
      <w:r w:rsidRPr="00AC2B8D">
        <w:rPr>
          <w:rFonts w:ascii="Times New Roman" w:hAnsi="Times New Roman" w:cs="Times New Roman"/>
          <w:sz w:val="24"/>
          <w:szCs w:val="24"/>
        </w:rPr>
        <w:t>Institution</w:t>
      </w:r>
    </w:p>
    <w:p w:rsidR="00DB6108" w:rsidRDefault="00DB6108">
      <w:pPr>
        <w:rPr>
          <w:rFonts w:ascii="Times New Roman" w:hAnsi="Times New Roman" w:cs="Times New Roman"/>
          <w:b/>
          <w:sz w:val="24"/>
          <w:szCs w:val="24"/>
        </w:rPr>
      </w:pPr>
      <w:r>
        <w:rPr>
          <w:rFonts w:ascii="Times New Roman" w:hAnsi="Times New Roman" w:cs="Times New Roman"/>
          <w:b/>
          <w:sz w:val="24"/>
          <w:szCs w:val="24"/>
        </w:rPr>
        <w:br w:type="page"/>
      </w:r>
    </w:p>
    <w:p w:rsidR="00AC2B8D" w:rsidRPr="00AC2B8D" w:rsidRDefault="00AC2B8D" w:rsidP="00AC2B8D">
      <w:pPr>
        <w:spacing w:after="0" w:line="480" w:lineRule="auto"/>
        <w:jc w:val="center"/>
        <w:rPr>
          <w:rFonts w:ascii="Times New Roman" w:hAnsi="Times New Roman" w:cs="Times New Roman"/>
          <w:b/>
          <w:sz w:val="24"/>
          <w:szCs w:val="24"/>
        </w:rPr>
      </w:pPr>
      <w:r w:rsidRPr="00AC2B8D">
        <w:rPr>
          <w:rFonts w:ascii="Times New Roman" w:hAnsi="Times New Roman" w:cs="Times New Roman"/>
          <w:b/>
          <w:sz w:val="24"/>
          <w:szCs w:val="24"/>
        </w:rPr>
        <w:lastRenderedPageBreak/>
        <w:t>Detroit Institute of Arts</w:t>
      </w:r>
    </w:p>
    <w:p w:rsidR="00AC2B8D" w:rsidRPr="00AC2B8D" w:rsidRDefault="00AC2B8D" w:rsidP="00AC2B8D">
      <w:pPr>
        <w:spacing w:after="0" w:line="480" w:lineRule="auto"/>
        <w:ind w:firstLine="720"/>
        <w:rPr>
          <w:rFonts w:ascii="Times New Roman" w:hAnsi="Times New Roman" w:cs="Times New Roman"/>
          <w:sz w:val="24"/>
          <w:szCs w:val="24"/>
        </w:rPr>
      </w:pPr>
      <w:r w:rsidRPr="00AC2B8D">
        <w:rPr>
          <w:rFonts w:ascii="Times New Roman" w:hAnsi="Times New Roman" w:cs="Times New Roman"/>
          <w:sz w:val="24"/>
          <w:szCs w:val="24"/>
        </w:rPr>
        <w:t xml:space="preserve">The Detroit Institute of Arts is among the largest art collection in the United Stets. It is located in Detroit in Michigan, having over 100 galleries it is considered to be the most significant art gallery. The museum showcases every art, including mummies, modern art, African masks and </w:t>
      </w:r>
      <w:proofErr w:type="spellStart"/>
      <w:r w:rsidRPr="00AC2B8D">
        <w:rPr>
          <w:rFonts w:ascii="Times New Roman" w:hAnsi="Times New Roman" w:cs="Times New Roman"/>
          <w:sz w:val="24"/>
          <w:szCs w:val="24"/>
        </w:rPr>
        <w:t>Monets</w:t>
      </w:r>
      <w:proofErr w:type="spellEnd"/>
      <w:r w:rsidRPr="00AC2B8D">
        <w:rPr>
          <w:rFonts w:ascii="Times New Roman" w:hAnsi="Times New Roman" w:cs="Times New Roman"/>
          <w:sz w:val="24"/>
          <w:szCs w:val="24"/>
        </w:rPr>
        <w:t xml:space="preserve">, making Detroit one of the wealthiest cities in the world after World War I in the twentieth century. The renowned works include works of French and German impressionist, American and Flemish paintings. Since the museum is busy, it has four opening hours, Tuesdays, Fridays, Saturdays and Sundays. The institute has four amenities, which include lunch, dinner, valet parking and charges for parking. It also has eleven meeting rooms </w:t>
      </w:r>
      <w:proofErr w:type="gramStart"/>
      <w:r w:rsidRPr="00AC2B8D">
        <w:rPr>
          <w:rFonts w:ascii="Times New Roman" w:hAnsi="Times New Roman" w:cs="Times New Roman"/>
          <w:sz w:val="24"/>
          <w:szCs w:val="24"/>
        </w:rPr>
        <w:t>and</w:t>
      </w:r>
      <w:proofErr w:type="gramEnd"/>
      <w:r w:rsidRPr="00AC2B8D">
        <w:rPr>
          <w:rFonts w:ascii="Times New Roman" w:hAnsi="Times New Roman" w:cs="Times New Roman"/>
          <w:sz w:val="24"/>
          <w:szCs w:val="24"/>
        </w:rPr>
        <w:t xml:space="preserve"> banquets capacity of 350 seating. The DIA museum houses paintings from the renaissance in the Baroque period and traditional arts from Asia, Africa, ocean and native America. Founded by a group of Detroit citizens in 1885, the museum was given to the city-owned it in 1919. A Mexican painter, Diego Rivera, a renowned painter, has most of his works in DIA (</w:t>
      </w:r>
      <w:proofErr w:type="spellStart"/>
      <w:r w:rsidRPr="00AC2B8D">
        <w:rPr>
          <w:rFonts w:ascii="Times New Roman" w:hAnsi="Times New Roman" w:cs="Times New Roman"/>
          <w:color w:val="222222"/>
          <w:sz w:val="24"/>
          <w:szCs w:val="24"/>
          <w:shd w:val="clear" w:color="auto" w:fill="FFFFFF"/>
        </w:rPr>
        <w:t>Abt</w:t>
      </w:r>
      <w:proofErr w:type="spellEnd"/>
      <w:r w:rsidRPr="00AC2B8D">
        <w:rPr>
          <w:rFonts w:ascii="Times New Roman" w:hAnsi="Times New Roman" w:cs="Times New Roman"/>
          <w:color w:val="222222"/>
          <w:sz w:val="24"/>
          <w:szCs w:val="24"/>
          <w:shd w:val="clear" w:color="auto" w:fill="FFFFFF"/>
        </w:rPr>
        <w:t>, 2001</w:t>
      </w:r>
      <w:r w:rsidRPr="00AC2B8D">
        <w:rPr>
          <w:rFonts w:ascii="Times New Roman" w:hAnsi="Times New Roman" w:cs="Times New Roman"/>
          <w:sz w:val="24"/>
          <w:szCs w:val="24"/>
        </w:rPr>
        <w:t>). There two types of exhibitions in the museum, current and future exhibitions.  The museum has had over 20 exhibitions from October 2001 to March 2008. In these exhibitions, arts all over the world are displayed. The art contains jewelry, drawings, ceramics, and collages, among others. The curator directions come from the Founder Society of Detroit.</w:t>
      </w:r>
    </w:p>
    <w:p w:rsidR="00AC2B8D" w:rsidRPr="00AC2B8D" w:rsidRDefault="00AC2B8D" w:rsidP="00AC2B8D">
      <w:pPr>
        <w:spacing w:after="0" w:line="480" w:lineRule="auto"/>
        <w:ind w:firstLine="720"/>
        <w:rPr>
          <w:rFonts w:ascii="Times New Roman" w:hAnsi="Times New Roman" w:cs="Times New Roman"/>
          <w:sz w:val="24"/>
          <w:szCs w:val="24"/>
        </w:rPr>
      </w:pPr>
      <w:r w:rsidRPr="00AC2B8D">
        <w:rPr>
          <w:rFonts w:ascii="Times New Roman" w:hAnsi="Times New Roman" w:cs="Times New Roman"/>
          <w:sz w:val="24"/>
          <w:szCs w:val="24"/>
        </w:rPr>
        <w:t xml:space="preserve">The donkey is an art by Renee </w:t>
      </w:r>
      <w:proofErr w:type="spellStart"/>
      <w:r w:rsidRPr="00AC2B8D">
        <w:rPr>
          <w:rFonts w:ascii="Times New Roman" w:hAnsi="Times New Roman" w:cs="Times New Roman"/>
          <w:sz w:val="24"/>
          <w:szCs w:val="24"/>
        </w:rPr>
        <w:t>Sintensis</w:t>
      </w:r>
      <w:proofErr w:type="spellEnd"/>
      <w:r w:rsidRPr="00AC2B8D">
        <w:rPr>
          <w:rFonts w:ascii="Times New Roman" w:hAnsi="Times New Roman" w:cs="Times New Roman"/>
          <w:sz w:val="24"/>
          <w:szCs w:val="24"/>
        </w:rPr>
        <w:t xml:space="preserve">, a German artist born in 1888 and designed the donkey in 1927 with bronze metal. The sculptor was known for sculptures of athletes and animals, and etchings used in book illustrations. The donkey signified dim intelligence. The other artwork is a painting by an Italian painter, </w:t>
      </w:r>
      <w:proofErr w:type="spellStart"/>
      <w:r w:rsidRPr="00AC2B8D">
        <w:rPr>
          <w:rFonts w:ascii="Times New Roman" w:hAnsi="Times New Roman" w:cs="Times New Roman"/>
          <w:sz w:val="24"/>
          <w:szCs w:val="24"/>
        </w:rPr>
        <w:t>Gioachino</w:t>
      </w:r>
      <w:proofErr w:type="spellEnd"/>
      <w:r w:rsidRPr="00AC2B8D">
        <w:rPr>
          <w:rFonts w:ascii="Times New Roman" w:hAnsi="Times New Roman" w:cs="Times New Roman"/>
          <w:sz w:val="24"/>
          <w:szCs w:val="24"/>
        </w:rPr>
        <w:t xml:space="preserve"> </w:t>
      </w:r>
      <w:proofErr w:type="spellStart"/>
      <w:r w:rsidRPr="00AC2B8D">
        <w:rPr>
          <w:rFonts w:ascii="Times New Roman" w:hAnsi="Times New Roman" w:cs="Times New Roman"/>
          <w:sz w:val="24"/>
          <w:szCs w:val="24"/>
        </w:rPr>
        <w:t>Assereto</w:t>
      </w:r>
      <w:proofErr w:type="spellEnd"/>
      <w:r w:rsidRPr="00AC2B8D">
        <w:rPr>
          <w:rFonts w:ascii="Times New Roman" w:hAnsi="Times New Roman" w:cs="Times New Roman"/>
          <w:sz w:val="24"/>
          <w:szCs w:val="24"/>
        </w:rPr>
        <w:t xml:space="preserve">. The paint is known as Saint Francis of Assisi in Ecstasy before a Cherub with a Violin. It was painted between 1628 and 1630. </w:t>
      </w:r>
      <w:proofErr w:type="spellStart"/>
      <w:r w:rsidRPr="00AC2B8D">
        <w:rPr>
          <w:rFonts w:ascii="Times New Roman" w:hAnsi="Times New Roman" w:cs="Times New Roman"/>
          <w:sz w:val="24"/>
          <w:szCs w:val="24"/>
        </w:rPr>
        <w:t>Assereto</w:t>
      </w:r>
      <w:proofErr w:type="spellEnd"/>
      <w:r w:rsidRPr="00AC2B8D">
        <w:rPr>
          <w:rFonts w:ascii="Times New Roman" w:hAnsi="Times New Roman" w:cs="Times New Roman"/>
          <w:sz w:val="24"/>
          <w:szCs w:val="24"/>
        </w:rPr>
        <w:t xml:space="preserve"> had 11 works in 15 publications in 4 languages and over 40 library holding. The </w:t>
      </w:r>
      <w:r w:rsidRPr="00AC2B8D">
        <w:rPr>
          <w:rFonts w:ascii="Times New Roman" w:hAnsi="Times New Roman" w:cs="Times New Roman"/>
          <w:sz w:val="24"/>
          <w:szCs w:val="24"/>
        </w:rPr>
        <w:lastRenderedPageBreak/>
        <w:t>author and illustrator were born in 1600, and his genres were based on criticism and catalogues (</w:t>
      </w:r>
      <w:r w:rsidRPr="00AC2B8D">
        <w:rPr>
          <w:rFonts w:ascii="Times New Roman" w:hAnsi="Times New Roman" w:cs="Times New Roman"/>
          <w:color w:val="222222"/>
          <w:sz w:val="24"/>
          <w:szCs w:val="24"/>
          <w:shd w:val="clear" w:color="auto" w:fill="FFFFFF"/>
        </w:rPr>
        <w:t>Detroit, 1955</w:t>
      </w:r>
      <w:r w:rsidRPr="00AC2B8D">
        <w:rPr>
          <w:rFonts w:ascii="Times New Roman" w:hAnsi="Times New Roman" w:cs="Times New Roman"/>
          <w:sz w:val="24"/>
          <w:szCs w:val="24"/>
        </w:rPr>
        <w:t xml:space="preserve">). The painting describes a sharp change if the saint is seen to sink peacefully into a boy’s arm. The Madonna and child with a Dominican monk is an art of about 100 by an Italian School of </w:t>
      </w:r>
      <w:proofErr w:type="spellStart"/>
      <w:r w:rsidRPr="00AC2B8D">
        <w:rPr>
          <w:rFonts w:ascii="Times New Roman" w:hAnsi="Times New Roman" w:cs="Times New Roman"/>
          <w:sz w:val="24"/>
          <w:szCs w:val="24"/>
        </w:rPr>
        <w:t>Fabriano</w:t>
      </w:r>
      <w:proofErr w:type="spellEnd"/>
      <w:r w:rsidRPr="00AC2B8D">
        <w:rPr>
          <w:rFonts w:ascii="Times New Roman" w:hAnsi="Times New Roman" w:cs="Times New Roman"/>
          <w:sz w:val="24"/>
          <w:szCs w:val="24"/>
        </w:rPr>
        <w:t xml:space="preserve"> gifted to Mr. and Mrs. Edward F. Fisher. The painting was done by Lorenzo </w:t>
      </w:r>
      <w:proofErr w:type="spellStart"/>
      <w:r w:rsidRPr="00AC2B8D">
        <w:rPr>
          <w:rFonts w:ascii="Times New Roman" w:hAnsi="Times New Roman" w:cs="Times New Roman"/>
          <w:sz w:val="24"/>
          <w:szCs w:val="24"/>
        </w:rPr>
        <w:t>Veneziano</w:t>
      </w:r>
      <w:proofErr w:type="spellEnd"/>
      <w:r w:rsidRPr="00AC2B8D">
        <w:rPr>
          <w:rFonts w:ascii="Times New Roman" w:hAnsi="Times New Roman" w:cs="Times New Roman"/>
          <w:sz w:val="24"/>
          <w:szCs w:val="24"/>
        </w:rPr>
        <w:t>, who was born in 1356 in Venice. The picture is referred to as tempera on panel, which is described to be Virgin Mary holding her son Jesus, and below the throne, there is a miniature monk. The painting is in gold.</w:t>
      </w:r>
    </w:p>
    <w:p w:rsidR="00AC2B8D" w:rsidRPr="00AC2B8D" w:rsidRDefault="00AC2B8D" w:rsidP="00AC2B8D">
      <w:pPr>
        <w:spacing w:after="0" w:line="480" w:lineRule="auto"/>
        <w:ind w:firstLine="720"/>
        <w:rPr>
          <w:rFonts w:ascii="Times New Roman" w:hAnsi="Times New Roman" w:cs="Times New Roman"/>
          <w:sz w:val="24"/>
          <w:szCs w:val="24"/>
        </w:rPr>
      </w:pPr>
      <w:r w:rsidRPr="00AC2B8D">
        <w:rPr>
          <w:rFonts w:ascii="Times New Roman" w:hAnsi="Times New Roman" w:cs="Times New Roman"/>
          <w:sz w:val="24"/>
          <w:szCs w:val="24"/>
        </w:rPr>
        <w:t xml:space="preserve">Madonna and Child with Saints, Crucifixion and Nativity is a painting done by an Italian painter, Allegretto </w:t>
      </w:r>
      <w:proofErr w:type="spellStart"/>
      <w:r w:rsidRPr="00AC2B8D">
        <w:rPr>
          <w:rFonts w:ascii="Times New Roman" w:hAnsi="Times New Roman" w:cs="Times New Roman"/>
          <w:sz w:val="24"/>
          <w:szCs w:val="24"/>
        </w:rPr>
        <w:t>Nuzi</w:t>
      </w:r>
      <w:proofErr w:type="spellEnd"/>
      <w:r w:rsidRPr="00AC2B8D">
        <w:rPr>
          <w:rFonts w:ascii="Times New Roman" w:hAnsi="Times New Roman" w:cs="Times New Roman"/>
          <w:sz w:val="24"/>
          <w:szCs w:val="24"/>
        </w:rPr>
        <w:t xml:space="preserve">, who was born between 1316 and 1320. The picture is known as tempera on panels, was gifted to James E. Scripps. The art is a representation of Christ, giving his blessing to his Mary. Judith is a sculpture done by an Italian sculptor Antonio di Jacopo </w:t>
      </w:r>
      <w:proofErr w:type="spellStart"/>
      <w:r w:rsidRPr="00AC2B8D">
        <w:rPr>
          <w:rFonts w:ascii="Times New Roman" w:hAnsi="Times New Roman" w:cs="Times New Roman"/>
          <w:sz w:val="24"/>
          <w:szCs w:val="24"/>
        </w:rPr>
        <w:t>Pollaiuolo</w:t>
      </w:r>
      <w:proofErr w:type="spellEnd"/>
      <w:r w:rsidRPr="00AC2B8D">
        <w:rPr>
          <w:rFonts w:ascii="Times New Roman" w:hAnsi="Times New Roman" w:cs="Times New Roman"/>
          <w:sz w:val="24"/>
          <w:szCs w:val="24"/>
        </w:rPr>
        <w:t xml:space="preserve"> born in 1432 and sculpture was about 1470. Judith was considered a hero because she killed enemies and saved her community. The Finding of Moses is an artwork done by French artist Laurent de La </w:t>
      </w:r>
      <w:proofErr w:type="spellStart"/>
      <w:r w:rsidRPr="00AC2B8D">
        <w:rPr>
          <w:rFonts w:ascii="Times New Roman" w:hAnsi="Times New Roman" w:cs="Times New Roman"/>
          <w:sz w:val="24"/>
          <w:szCs w:val="24"/>
        </w:rPr>
        <w:t>Hyre</w:t>
      </w:r>
      <w:proofErr w:type="spellEnd"/>
      <w:r w:rsidRPr="00AC2B8D">
        <w:rPr>
          <w:rFonts w:ascii="Times New Roman" w:hAnsi="Times New Roman" w:cs="Times New Roman"/>
          <w:sz w:val="24"/>
          <w:szCs w:val="24"/>
        </w:rPr>
        <w:t xml:space="preserve">, born in 1606. The art was of about 1647 to 1650 and was named as oil on canvas. It symbolized the time Moses was born, and he needed to be saved from killings that were happening. Samson and Delilah is a painting done by </w:t>
      </w:r>
      <w:proofErr w:type="spellStart"/>
      <w:r w:rsidRPr="00AC2B8D">
        <w:rPr>
          <w:rFonts w:ascii="Times New Roman" w:hAnsi="Times New Roman" w:cs="Times New Roman"/>
          <w:sz w:val="24"/>
          <w:szCs w:val="24"/>
        </w:rPr>
        <w:t>Pompeo</w:t>
      </w:r>
      <w:proofErr w:type="spellEnd"/>
      <w:r w:rsidRPr="00AC2B8D">
        <w:rPr>
          <w:rFonts w:ascii="Times New Roman" w:hAnsi="Times New Roman" w:cs="Times New Roman"/>
          <w:sz w:val="24"/>
          <w:szCs w:val="24"/>
        </w:rPr>
        <w:t xml:space="preserve"> </w:t>
      </w:r>
      <w:proofErr w:type="spellStart"/>
      <w:r w:rsidRPr="00AC2B8D">
        <w:rPr>
          <w:rFonts w:ascii="Times New Roman" w:hAnsi="Times New Roman" w:cs="Times New Roman"/>
          <w:sz w:val="24"/>
          <w:szCs w:val="24"/>
        </w:rPr>
        <w:t>Girolamo</w:t>
      </w:r>
      <w:proofErr w:type="spellEnd"/>
      <w:r w:rsidRPr="00AC2B8D">
        <w:rPr>
          <w:rFonts w:ascii="Times New Roman" w:hAnsi="Times New Roman" w:cs="Times New Roman"/>
          <w:sz w:val="24"/>
          <w:szCs w:val="24"/>
        </w:rPr>
        <w:t xml:space="preserve"> </w:t>
      </w:r>
      <w:proofErr w:type="spellStart"/>
      <w:r w:rsidRPr="00AC2B8D">
        <w:rPr>
          <w:rFonts w:ascii="Times New Roman" w:hAnsi="Times New Roman" w:cs="Times New Roman"/>
          <w:sz w:val="24"/>
          <w:szCs w:val="24"/>
        </w:rPr>
        <w:t>Batoni</w:t>
      </w:r>
      <w:proofErr w:type="spellEnd"/>
      <w:r w:rsidRPr="00AC2B8D">
        <w:rPr>
          <w:rFonts w:ascii="Times New Roman" w:hAnsi="Times New Roman" w:cs="Times New Roman"/>
          <w:sz w:val="24"/>
          <w:szCs w:val="24"/>
        </w:rPr>
        <w:t>, an Italian painter born in 1708. The picture painted in 1766 was about Delilah Samson’s mistress cutting his hair, which was not to be cut and call soldiers to take him as a prisoner (</w:t>
      </w:r>
      <w:r w:rsidRPr="00AC2B8D">
        <w:rPr>
          <w:rFonts w:ascii="Times New Roman" w:hAnsi="Times New Roman" w:cs="Times New Roman"/>
          <w:color w:val="222222"/>
          <w:sz w:val="24"/>
          <w:szCs w:val="24"/>
          <w:shd w:val="clear" w:color="auto" w:fill="FFFFFF"/>
        </w:rPr>
        <w:t>Lucie, 1980</w:t>
      </w:r>
      <w:r w:rsidRPr="00AC2B8D">
        <w:rPr>
          <w:rFonts w:ascii="Times New Roman" w:hAnsi="Times New Roman" w:cs="Times New Roman"/>
          <w:sz w:val="24"/>
          <w:szCs w:val="24"/>
        </w:rPr>
        <w:t>).</w:t>
      </w:r>
    </w:p>
    <w:p w:rsidR="00AC2B8D" w:rsidRDefault="00AC2B8D" w:rsidP="00AC2B8D">
      <w:pPr>
        <w:spacing w:after="0" w:line="480" w:lineRule="auto"/>
        <w:rPr>
          <w:rFonts w:ascii="Times New Roman" w:hAnsi="Times New Roman" w:cs="Times New Roman"/>
          <w:sz w:val="24"/>
          <w:szCs w:val="24"/>
        </w:rPr>
      </w:pPr>
    </w:p>
    <w:p w:rsidR="00AC2B8D" w:rsidRDefault="00AC2B8D" w:rsidP="00AC2B8D">
      <w:pPr>
        <w:spacing w:after="0" w:line="480" w:lineRule="auto"/>
        <w:rPr>
          <w:rFonts w:ascii="Times New Roman" w:hAnsi="Times New Roman" w:cs="Times New Roman"/>
          <w:sz w:val="24"/>
          <w:szCs w:val="24"/>
        </w:rPr>
      </w:pPr>
    </w:p>
    <w:p w:rsidR="00DB6108" w:rsidRDefault="00DB6108">
      <w:pPr>
        <w:rPr>
          <w:rFonts w:ascii="Times New Roman" w:hAnsi="Times New Roman" w:cs="Times New Roman"/>
          <w:sz w:val="24"/>
          <w:szCs w:val="24"/>
        </w:rPr>
      </w:pPr>
      <w:r>
        <w:rPr>
          <w:rFonts w:ascii="Times New Roman" w:hAnsi="Times New Roman" w:cs="Times New Roman"/>
          <w:sz w:val="24"/>
          <w:szCs w:val="24"/>
        </w:rPr>
        <w:br w:type="page"/>
      </w:r>
    </w:p>
    <w:p w:rsidR="00AC2B8D" w:rsidRPr="00AC2B8D" w:rsidRDefault="00AC2B8D" w:rsidP="00AC2B8D">
      <w:pPr>
        <w:spacing w:after="0" w:line="480" w:lineRule="auto"/>
        <w:jc w:val="center"/>
        <w:rPr>
          <w:rFonts w:ascii="Times New Roman" w:hAnsi="Times New Roman" w:cs="Times New Roman"/>
          <w:sz w:val="24"/>
          <w:szCs w:val="24"/>
        </w:rPr>
      </w:pPr>
      <w:r w:rsidRPr="00AC2B8D">
        <w:rPr>
          <w:rFonts w:ascii="Times New Roman" w:hAnsi="Times New Roman" w:cs="Times New Roman"/>
          <w:sz w:val="24"/>
          <w:szCs w:val="24"/>
        </w:rPr>
        <w:lastRenderedPageBreak/>
        <w:t>References</w:t>
      </w:r>
    </w:p>
    <w:p w:rsidR="00AC2B8D" w:rsidRPr="00AC2B8D" w:rsidRDefault="00AC2B8D" w:rsidP="00AC2B8D">
      <w:pPr>
        <w:spacing w:after="0" w:line="480" w:lineRule="auto"/>
        <w:rPr>
          <w:rFonts w:ascii="Times New Roman" w:hAnsi="Times New Roman" w:cs="Times New Roman"/>
          <w:color w:val="222222"/>
          <w:sz w:val="24"/>
          <w:szCs w:val="24"/>
          <w:shd w:val="clear" w:color="auto" w:fill="FFFFFF"/>
        </w:rPr>
      </w:pPr>
      <w:proofErr w:type="spellStart"/>
      <w:r w:rsidRPr="00AC2B8D">
        <w:rPr>
          <w:rFonts w:ascii="Times New Roman" w:hAnsi="Times New Roman" w:cs="Times New Roman"/>
          <w:color w:val="222222"/>
          <w:sz w:val="24"/>
          <w:szCs w:val="24"/>
          <w:shd w:val="clear" w:color="auto" w:fill="FFFFFF"/>
        </w:rPr>
        <w:t>Abt</w:t>
      </w:r>
      <w:proofErr w:type="spellEnd"/>
      <w:r w:rsidRPr="00AC2B8D">
        <w:rPr>
          <w:rFonts w:ascii="Times New Roman" w:hAnsi="Times New Roman" w:cs="Times New Roman"/>
          <w:color w:val="222222"/>
          <w:sz w:val="24"/>
          <w:szCs w:val="24"/>
          <w:shd w:val="clear" w:color="auto" w:fill="FFFFFF"/>
        </w:rPr>
        <w:t>, J. (2001). </w:t>
      </w:r>
      <w:r w:rsidRPr="00AC2B8D">
        <w:rPr>
          <w:rFonts w:ascii="Times New Roman" w:hAnsi="Times New Roman" w:cs="Times New Roman"/>
          <w:i/>
          <w:iCs/>
          <w:color w:val="222222"/>
          <w:sz w:val="24"/>
          <w:szCs w:val="24"/>
          <w:shd w:val="clear" w:color="auto" w:fill="FFFFFF"/>
        </w:rPr>
        <w:t>A Museum on the Verge: A Socioeconomic History of</w:t>
      </w:r>
      <w:r>
        <w:rPr>
          <w:rFonts w:ascii="Times New Roman" w:hAnsi="Times New Roman" w:cs="Times New Roman"/>
          <w:i/>
          <w:iCs/>
          <w:color w:val="222222"/>
          <w:sz w:val="24"/>
          <w:szCs w:val="24"/>
          <w:shd w:val="clear" w:color="auto" w:fill="FFFFFF"/>
        </w:rPr>
        <w:t xml:space="preserve"> the Detroit Institute of Arts,</w:t>
      </w:r>
      <w:r>
        <w:rPr>
          <w:rFonts w:ascii="Times New Roman" w:hAnsi="Times New Roman" w:cs="Times New Roman"/>
          <w:i/>
          <w:iCs/>
          <w:color w:val="222222"/>
          <w:sz w:val="24"/>
          <w:szCs w:val="24"/>
          <w:shd w:val="clear" w:color="auto" w:fill="FFFFFF"/>
        </w:rPr>
        <w:tab/>
      </w:r>
      <w:r w:rsidRPr="00AC2B8D">
        <w:rPr>
          <w:rFonts w:ascii="Times New Roman" w:hAnsi="Times New Roman" w:cs="Times New Roman"/>
          <w:i/>
          <w:iCs/>
          <w:color w:val="222222"/>
          <w:sz w:val="24"/>
          <w:szCs w:val="24"/>
          <w:shd w:val="clear" w:color="auto" w:fill="FFFFFF"/>
        </w:rPr>
        <w:t>1882-2000</w:t>
      </w:r>
      <w:r w:rsidRPr="00AC2B8D">
        <w:rPr>
          <w:rFonts w:ascii="Times New Roman" w:hAnsi="Times New Roman" w:cs="Times New Roman"/>
          <w:color w:val="222222"/>
          <w:sz w:val="24"/>
          <w:szCs w:val="24"/>
          <w:shd w:val="clear" w:color="auto" w:fill="FFFFFF"/>
        </w:rPr>
        <w:t>. Wayne State University Press.</w:t>
      </w:r>
    </w:p>
    <w:p w:rsidR="00AC2B8D" w:rsidRPr="00AC2B8D" w:rsidRDefault="00AC2B8D" w:rsidP="00AC2B8D">
      <w:pPr>
        <w:spacing w:after="0" w:line="480" w:lineRule="auto"/>
        <w:rPr>
          <w:rFonts w:ascii="Times New Roman" w:hAnsi="Times New Roman" w:cs="Times New Roman"/>
          <w:sz w:val="24"/>
          <w:szCs w:val="24"/>
        </w:rPr>
      </w:pPr>
      <w:r w:rsidRPr="00AC2B8D">
        <w:rPr>
          <w:rFonts w:ascii="Times New Roman" w:hAnsi="Times New Roman" w:cs="Times New Roman"/>
          <w:color w:val="222222"/>
          <w:sz w:val="24"/>
          <w:szCs w:val="24"/>
          <w:shd w:val="clear" w:color="auto" w:fill="FFFFFF"/>
        </w:rPr>
        <w:t>Detroit, M. (1955). Detroit Institute of Art. </w:t>
      </w:r>
      <w:r w:rsidRPr="00AC2B8D">
        <w:rPr>
          <w:rFonts w:ascii="Times New Roman" w:hAnsi="Times New Roman" w:cs="Times New Roman"/>
          <w:i/>
          <w:iCs/>
          <w:color w:val="222222"/>
          <w:sz w:val="24"/>
          <w:szCs w:val="24"/>
          <w:shd w:val="clear" w:color="auto" w:fill="FFFFFF"/>
        </w:rPr>
        <w:t>A Collection i</w:t>
      </w:r>
      <w:r>
        <w:rPr>
          <w:rFonts w:ascii="Times New Roman" w:hAnsi="Times New Roman" w:cs="Times New Roman"/>
          <w:i/>
          <w:iCs/>
          <w:color w:val="222222"/>
          <w:sz w:val="24"/>
          <w:szCs w:val="24"/>
          <w:shd w:val="clear" w:color="auto" w:fill="FFFFFF"/>
        </w:rPr>
        <w:t>n Progress: Selections from the</w:t>
      </w:r>
      <w:r>
        <w:rPr>
          <w:rFonts w:ascii="Times New Roman" w:hAnsi="Times New Roman" w:cs="Times New Roman"/>
          <w:i/>
          <w:iCs/>
          <w:color w:val="222222"/>
          <w:sz w:val="24"/>
          <w:szCs w:val="24"/>
          <w:shd w:val="clear" w:color="auto" w:fill="FFFFFF"/>
        </w:rPr>
        <w:tab/>
      </w:r>
      <w:r w:rsidRPr="00AC2B8D">
        <w:rPr>
          <w:rFonts w:ascii="Times New Roman" w:hAnsi="Times New Roman" w:cs="Times New Roman"/>
          <w:i/>
          <w:iCs/>
          <w:color w:val="222222"/>
          <w:sz w:val="24"/>
          <w:szCs w:val="24"/>
          <w:shd w:val="clear" w:color="auto" w:fill="FFFFFF"/>
        </w:rPr>
        <w:t>Lawrence and Barbara Fleischman Collection of American Art</w:t>
      </w:r>
      <w:r w:rsidRPr="00AC2B8D">
        <w:rPr>
          <w:rFonts w:ascii="Times New Roman" w:hAnsi="Times New Roman" w:cs="Times New Roman"/>
          <w:color w:val="222222"/>
          <w:sz w:val="24"/>
          <w:szCs w:val="24"/>
          <w:shd w:val="clear" w:color="auto" w:fill="FFFFFF"/>
        </w:rPr>
        <w:t>, (39).</w:t>
      </w:r>
    </w:p>
    <w:p w:rsidR="00AC2B8D" w:rsidRPr="00AC2B8D" w:rsidRDefault="00AC2B8D" w:rsidP="00AC2B8D">
      <w:pPr>
        <w:spacing w:after="0" w:line="480" w:lineRule="auto"/>
        <w:rPr>
          <w:rFonts w:ascii="Times New Roman" w:hAnsi="Times New Roman" w:cs="Times New Roman"/>
          <w:color w:val="222222"/>
          <w:sz w:val="24"/>
          <w:szCs w:val="24"/>
          <w:shd w:val="clear" w:color="auto" w:fill="FFFFFF"/>
        </w:rPr>
      </w:pPr>
      <w:r w:rsidRPr="00AC2B8D">
        <w:rPr>
          <w:rFonts w:ascii="Times New Roman" w:hAnsi="Times New Roman" w:cs="Times New Roman"/>
          <w:color w:val="222222"/>
          <w:sz w:val="24"/>
          <w:szCs w:val="24"/>
          <w:shd w:val="clear" w:color="auto" w:fill="FFFFFF"/>
        </w:rPr>
        <w:t>Lucie-Smith, E., &amp; Lucie-Smith, E. (1980). </w:t>
      </w:r>
      <w:r w:rsidRPr="00AC2B8D">
        <w:rPr>
          <w:rFonts w:ascii="Times New Roman" w:hAnsi="Times New Roman" w:cs="Times New Roman"/>
          <w:i/>
          <w:iCs/>
          <w:color w:val="222222"/>
          <w:sz w:val="24"/>
          <w:szCs w:val="24"/>
          <w:shd w:val="clear" w:color="auto" w:fill="FFFFFF"/>
        </w:rPr>
        <w:t>Art in t</w:t>
      </w:r>
      <w:bookmarkStart w:id="0" w:name="_GoBack"/>
      <w:bookmarkEnd w:id="0"/>
      <w:r w:rsidRPr="00AC2B8D">
        <w:rPr>
          <w:rFonts w:ascii="Times New Roman" w:hAnsi="Times New Roman" w:cs="Times New Roman"/>
          <w:i/>
          <w:iCs/>
          <w:color w:val="222222"/>
          <w:sz w:val="24"/>
          <w:szCs w:val="24"/>
          <w:shd w:val="clear" w:color="auto" w:fill="FFFFFF"/>
        </w:rPr>
        <w:t>he Seventies</w:t>
      </w:r>
      <w:r w:rsidRPr="00AC2B8D">
        <w:rPr>
          <w:rFonts w:ascii="Times New Roman" w:hAnsi="Times New Roman" w:cs="Times New Roman"/>
          <w:color w:val="222222"/>
          <w:sz w:val="24"/>
          <w:szCs w:val="24"/>
          <w:shd w:val="clear" w:color="auto" w:fill="FFFFFF"/>
        </w:rPr>
        <w:t xml:space="preserve">. Oxford: </w:t>
      </w:r>
      <w:proofErr w:type="spellStart"/>
      <w:r w:rsidRPr="00AC2B8D">
        <w:rPr>
          <w:rFonts w:ascii="Times New Roman" w:hAnsi="Times New Roman" w:cs="Times New Roman"/>
          <w:color w:val="222222"/>
          <w:sz w:val="24"/>
          <w:szCs w:val="24"/>
          <w:shd w:val="clear" w:color="auto" w:fill="FFFFFF"/>
        </w:rPr>
        <w:t>Phaidon</w:t>
      </w:r>
      <w:proofErr w:type="spellEnd"/>
      <w:r w:rsidRPr="00AC2B8D">
        <w:rPr>
          <w:rFonts w:ascii="Times New Roman" w:hAnsi="Times New Roman" w:cs="Times New Roman"/>
          <w:color w:val="222222"/>
          <w:sz w:val="24"/>
          <w:szCs w:val="24"/>
          <w:shd w:val="clear" w:color="auto" w:fill="FFFFFF"/>
        </w:rPr>
        <w:t>.</w:t>
      </w:r>
    </w:p>
    <w:p w:rsidR="00AC2B8D" w:rsidRPr="00AC2B8D" w:rsidRDefault="00AC2B8D">
      <w:pPr>
        <w:spacing w:after="0" w:line="480" w:lineRule="auto"/>
        <w:rPr>
          <w:rFonts w:ascii="Times New Roman" w:hAnsi="Times New Roman" w:cs="Times New Roman"/>
          <w:sz w:val="24"/>
          <w:szCs w:val="24"/>
        </w:rPr>
      </w:pPr>
    </w:p>
    <w:sectPr w:rsidR="00AC2B8D" w:rsidRPr="00AC2B8D" w:rsidSect="00AC2B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53D" w:rsidRDefault="00DE053D" w:rsidP="00AC2B8D">
      <w:pPr>
        <w:spacing w:after="0" w:line="240" w:lineRule="auto"/>
      </w:pPr>
      <w:r>
        <w:separator/>
      </w:r>
    </w:p>
  </w:endnote>
  <w:endnote w:type="continuationSeparator" w:id="0">
    <w:p w:rsidR="00DE053D" w:rsidRDefault="00DE053D" w:rsidP="00AC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53D" w:rsidRDefault="00DE053D" w:rsidP="00AC2B8D">
      <w:pPr>
        <w:spacing w:after="0" w:line="240" w:lineRule="auto"/>
      </w:pPr>
      <w:r>
        <w:separator/>
      </w:r>
    </w:p>
  </w:footnote>
  <w:footnote w:type="continuationSeparator" w:id="0">
    <w:p w:rsidR="00DE053D" w:rsidRDefault="00DE053D" w:rsidP="00AC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B8D" w:rsidRPr="00AC2B8D" w:rsidRDefault="00AC2B8D" w:rsidP="00AC2B8D">
    <w:pPr>
      <w:pStyle w:val="Header"/>
      <w:spacing w:line="480" w:lineRule="auto"/>
      <w:jc w:val="right"/>
      <w:rPr>
        <w:rFonts w:ascii="Times New Roman" w:hAnsi="Times New Roman" w:cs="Times New Roman"/>
        <w:sz w:val="24"/>
        <w:szCs w:val="24"/>
      </w:rPr>
    </w:pPr>
    <w:r w:rsidRPr="00AC2B8D">
      <w:rPr>
        <w:rFonts w:ascii="Times New Roman" w:hAnsi="Times New Roman" w:cs="Times New Roman"/>
        <w:sz w:val="24"/>
        <w:szCs w:val="24"/>
      </w:rPr>
      <w:t>DETRIOT INSTITUTE OF ARTS</w:t>
    </w:r>
    <w:r w:rsidRPr="00AC2B8D">
      <w:rPr>
        <w:rFonts w:ascii="Times New Roman" w:hAnsi="Times New Roman" w:cs="Times New Roman"/>
        <w:sz w:val="24"/>
        <w:szCs w:val="24"/>
      </w:rPr>
      <w:tab/>
    </w:r>
    <w:r w:rsidRPr="00AC2B8D">
      <w:rPr>
        <w:rFonts w:ascii="Times New Roman" w:hAnsi="Times New Roman" w:cs="Times New Roman"/>
        <w:sz w:val="24"/>
        <w:szCs w:val="24"/>
      </w:rPr>
      <w:tab/>
    </w:r>
    <w:sdt>
      <w:sdtPr>
        <w:rPr>
          <w:rFonts w:ascii="Times New Roman" w:hAnsi="Times New Roman" w:cs="Times New Roman"/>
          <w:sz w:val="24"/>
          <w:szCs w:val="24"/>
        </w:rPr>
        <w:id w:val="3740828"/>
        <w:docPartObj>
          <w:docPartGallery w:val="Page Numbers (Top of Page)"/>
          <w:docPartUnique/>
        </w:docPartObj>
      </w:sdtPr>
      <w:sdtEndPr/>
      <w:sdtContent>
        <w:r w:rsidRPr="00AC2B8D">
          <w:rPr>
            <w:rFonts w:ascii="Times New Roman" w:hAnsi="Times New Roman" w:cs="Times New Roman"/>
            <w:sz w:val="24"/>
            <w:szCs w:val="24"/>
          </w:rPr>
          <w:fldChar w:fldCharType="begin"/>
        </w:r>
        <w:r w:rsidRPr="00AC2B8D">
          <w:rPr>
            <w:rFonts w:ascii="Times New Roman" w:hAnsi="Times New Roman" w:cs="Times New Roman"/>
            <w:sz w:val="24"/>
            <w:szCs w:val="24"/>
          </w:rPr>
          <w:instrText xml:space="preserve"> PAGE   \* MERGEFORMAT </w:instrText>
        </w:r>
        <w:r w:rsidRPr="00AC2B8D">
          <w:rPr>
            <w:rFonts w:ascii="Times New Roman" w:hAnsi="Times New Roman" w:cs="Times New Roman"/>
            <w:sz w:val="24"/>
            <w:szCs w:val="24"/>
          </w:rPr>
          <w:fldChar w:fldCharType="separate"/>
        </w:r>
        <w:r w:rsidR="00DB6108">
          <w:rPr>
            <w:rFonts w:ascii="Times New Roman" w:hAnsi="Times New Roman" w:cs="Times New Roman"/>
            <w:noProof/>
            <w:sz w:val="24"/>
            <w:szCs w:val="24"/>
          </w:rPr>
          <w:t>4</w:t>
        </w:r>
        <w:r w:rsidRPr="00AC2B8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B8D" w:rsidRPr="00AC2B8D" w:rsidRDefault="00AC2B8D" w:rsidP="00AC2B8D">
    <w:pPr>
      <w:pStyle w:val="Header"/>
      <w:spacing w:line="480" w:lineRule="auto"/>
      <w:jc w:val="right"/>
      <w:rPr>
        <w:rFonts w:ascii="Times New Roman" w:hAnsi="Times New Roman" w:cs="Times New Roman"/>
        <w:sz w:val="24"/>
        <w:szCs w:val="24"/>
      </w:rPr>
    </w:pPr>
    <w:r w:rsidRPr="00AC2B8D">
      <w:rPr>
        <w:rFonts w:ascii="Times New Roman" w:hAnsi="Times New Roman" w:cs="Times New Roman"/>
        <w:sz w:val="24"/>
        <w:szCs w:val="24"/>
      </w:rPr>
      <w:t>Running Head: DETROIT INSTITUTE OF ARTS</w:t>
    </w:r>
    <w:r w:rsidRPr="00AC2B8D">
      <w:rPr>
        <w:rFonts w:ascii="Times New Roman" w:hAnsi="Times New Roman" w:cs="Times New Roman"/>
        <w:sz w:val="24"/>
        <w:szCs w:val="24"/>
      </w:rPr>
      <w:tab/>
    </w:r>
    <w:r w:rsidRPr="00AC2B8D">
      <w:rPr>
        <w:rFonts w:ascii="Times New Roman" w:hAnsi="Times New Roman" w:cs="Times New Roman"/>
        <w:sz w:val="24"/>
        <w:szCs w:val="24"/>
      </w:rPr>
      <w:tab/>
    </w:r>
    <w:sdt>
      <w:sdtPr>
        <w:rPr>
          <w:rFonts w:ascii="Times New Roman" w:hAnsi="Times New Roman" w:cs="Times New Roman"/>
          <w:sz w:val="24"/>
          <w:szCs w:val="24"/>
        </w:rPr>
        <w:id w:val="3740782"/>
        <w:docPartObj>
          <w:docPartGallery w:val="Page Numbers (Top of Page)"/>
          <w:docPartUnique/>
        </w:docPartObj>
      </w:sdtPr>
      <w:sdtEndPr/>
      <w:sdtContent>
        <w:r w:rsidRPr="00AC2B8D">
          <w:rPr>
            <w:rFonts w:ascii="Times New Roman" w:hAnsi="Times New Roman" w:cs="Times New Roman"/>
            <w:sz w:val="24"/>
            <w:szCs w:val="24"/>
          </w:rPr>
          <w:fldChar w:fldCharType="begin"/>
        </w:r>
        <w:r w:rsidRPr="00AC2B8D">
          <w:rPr>
            <w:rFonts w:ascii="Times New Roman" w:hAnsi="Times New Roman" w:cs="Times New Roman"/>
            <w:sz w:val="24"/>
            <w:szCs w:val="24"/>
          </w:rPr>
          <w:instrText xml:space="preserve"> PAGE   \* MERGEFORMAT </w:instrText>
        </w:r>
        <w:r w:rsidRPr="00AC2B8D">
          <w:rPr>
            <w:rFonts w:ascii="Times New Roman" w:hAnsi="Times New Roman" w:cs="Times New Roman"/>
            <w:sz w:val="24"/>
            <w:szCs w:val="24"/>
          </w:rPr>
          <w:fldChar w:fldCharType="separate"/>
        </w:r>
        <w:r w:rsidR="00DB6108">
          <w:rPr>
            <w:rFonts w:ascii="Times New Roman" w:hAnsi="Times New Roman" w:cs="Times New Roman"/>
            <w:noProof/>
            <w:sz w:val="24"/>
            <w:szCs w:val="24"/>
          </w:rPr>
          <w:t>1</w:t>
        </w:r>
        <w:r w:rsidRPr="00AC2B8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A01D2"/>
    <w:rsid w:val="000618D5"/>
    <w:rsid w:val="00063BD5"/>
    <w:rsid w:val="000F3ABC"/>
    <w:rsid w:val="0023640E"/>
    <w:rsid w:val="0033145C"/>
    <w:rsid w:val="003A01D2"/>
    <w:rsid w:val="00552AEA"/>
    <w:rsid w:val="00894FAC"/>
    <w:rsid w:val="00A138DC"/>
    <w:rsid w:val="00AC2B8D"/>
    <w:rsid w:val="00C01E42"/>
    <w:rsid w:val="00D040F7"/>
    <w:rsid w:val="00D30AFC"/>
    <w:rsid w:val="00DB6108"/>
    <w:rsid w:val="00DE053D"/>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B8D"/>
  </w:style>
  <w:style w:type="paragraph" w:styleId="Footer">
    <w:name w:val="footer"/>
    <w:basedOn w:val="Normal"/>
    <w:link w:val="FooterChar"/>
    <w:uiPriority w:val="99"/>
    <w:semiHidden/>
    <w:unhideWhenUsed/>
    <w:rsid w:val="00AC2B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B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2019-10-08T22:14:00Z</dcterms:created>
  <dcterms:modified xsi:type="dcterms:W3CDTF">2019-10-08T22:14:00Z</dcterms:modified>
</cp:coreProperties>
</file>