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B8EA3" w14:textId="3227C7DA" w:rsidR="004D6B86" w:rsidRPr="00F6743C" w:rsidRDefault="00C23FF3" w:rsidP="00445256">
      <w:pPr>
        <w:pStyle w:val="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Developmental Analysis Paper 2</w:t>
      </w:r>
    </w:p>
    <w:p w14:paraId="75D55496" w14:textId="77777777" w:rsidR="004D6B86" w:rsidRPr="00F6743C" w:rsidRDefault="004D6B86">
      <w:pPr>
        <w:rPr>
          <w:rFonts w:ascii="Times New Roman" w:hAnsi="Times New Roman" w:cs="Times New Roman"/>
        </w:rPr>
      </w:pPr>
      <w:bookmarkStart w:id="0" w:name="_GoBack"/>
      <w:bookmarkEnd w:id="0"/>
    </w:p>
    <w:p w14:paraId="141AEFF0" w14:textId="77777777" w:rsidR="006D7EE9" w:rsidRPr="00F6743C" w:rsidRDefault="00D03F01" w:rsidP="006D7EE9">
      <w:pPr>
        <w:pStyle w:val="SectionTitle"/>
        <w:rPr>
          <w:rFonts w:ascii="Times New Roman" w:hAnsi="Times New Roman" w:cs="Times New Roman"/>
        </w:rPr>
      </w:pPr>
      <w:r w:rsidRPr="00F6743C">
        <w:rPr>
          <w:rFonts w:ascii="Times New Roman" w:hAnsi="Times New Roman" w:cs="Times New Roman"/>
        </w:rPr>
        <w:lastRenderedPageBreak/>
        <w:t>Developmental Analysis</w:t>
      </w:r>
    </w:p>
    <w:p w14:paraId="68738C32" w14:textId="021B8668" w:rsidR="004D6B86" w:rsidRPr="00F6743C" w:rsidRDefault="00153DCD" w:rsidP="00C12275">
      <w:pPr>
        <w:rPr>
          <w:rFonts w:ascii="Times New Roman" w:hAnsi="Times New Roman" w:cs="Times New Roman"/>
        </w:rPr>
      </w:pPr>
      <w:r w:rsidRPr="00F6743C">
        <w:rPr>
          <w:rFonts w:ascii="Times New Roman" w:hAnsi="Times New Roman" w:cs="Times New Roman"/>
        </w:rPr>
        <w:t>Ayala is a twenty-four-</w:t>
      </w:r>
      <w:r w:rsidR="00947DF1" w:rsidRPr="00F6743C">
        <w:rPr>
          <w:rFonts w:ascii="Times New Roman" w:hAnsi="Times New Roman" w:cs="Times New Roman"/>
        </w:rPr>
        <w:t>year old single mother of two little girls; Sasha and</w:t>
      </w:r>
      <w:r w:rsidRPr="00F6743C">
        <w:rPr>
          <w:rFonts w:ascii="Times New Roman" w:hAnsi="Times New Roman" w:cs="Times New Roman"/>
        </w:rPr>
        <w:t xml:space="preserve"> Cayley.  Ayala is originally from Jamaica and came to the United States </w:t>
      </w:r>
      <w:r w:rsidR="00C12275" w:rsidRPr="00F6743C">
        <w:rPr>
          <w:rFonts w:ascii="Times New Roman" w:hAnsi="Times New Roman" w:cs="Times New Roman"/>
        </w:rPr>
        <w:t>at the age of twelv</w:t>
      </w:r>
      <w:r w:rsidR="0066389E" w:rsidRPr="00F6743C">
        <w:rPr>
          <w:rFonts w:ascii="Times New Roman" w:hAnsi="Times New Roman" w:cs="Times New Roman"/>
        </w:rPr>
        <w:t>e.</w:t>
      </w:r>
      <w:r w:rsidRPr="00F6743C">
        <w:rPr>
          <w:rFonts w:ascii="Times New Roman" w:hAnsi="Times New Roman" w:cs="Times New Roman"/>
        </w:rPr>
        <w:t xml:space="preserve">  Currently Ayala is unemployed and receiving assistance from the government and her mother.  For the second time in the last nine months, </w:t>
      </w:r>
      <w:r w:rsidR="00947DF1" w:rsidRPr="00F6743C">
        <w:rPr>
          <w:rFonts w:ascii="Times New Roman" w:hAnsi="Times New Roman" w:cs="Times New Roman"/>
        </w:rPr>
        <w:t xml:space="preserve">Child Protective Service (CPS) has been </w:t>
      </w:r>
      <w:r w:rsidRPr="00F6743C">
        <w:rPr>
          <w:rFonts w:ascii="Times New Roman" w:hAnsi="Times New Roman" w:cs="Times New Roman"/>
        </w:rPr>
        <w:t xml:space="preserve">called out </w:t>
      </w:r>
      <w:proofErr w:type="gramStart"/>
      <w:r w:rsidRPr="00F6743C">
        <w:rPr>
          <w:rFonts w:ascii="Times New Roman" w:hAnsi="Times New Roman" w:cs="Times New Roman"/>
        </w:rPr>
        <w:t>in regard to</w:t>
      </w:r>
      <w:proofErr w:type="gramEnd"/>
      <w:r w:rsidRPr="00F6743C">
        <w:rPr>
          <w:rFonts w:ascii="Times New Roman" w:hAnsi="Times New Roman" w:cs="Times New Roman"/>
        </w:rPr>
        <w:t xml:space="preserve"> a possible neglect claim of Sasha and Cayley.  This paper will analyze both children’s biological development, psychological development, and psychosocial development.</w:t>
      </w:r>
      <w:r w:rsidR="00C23FF3">
        <w:rPr>
          <w:rFonts w:ascii="Times New Roman" w:hAnsi="Times New Roman" w:cs="Times New Roman"/>
        </w:rPr>
        <w:t xml:space="preserve"> (DO SOMETHING SUCH AS THIS)!!</w:t>
      </w:r>
    </w:p>
    <w:p w14:paraId="2A907BB9" w14:textId="3F02340D" w:rsidR="0029610E" w:rsidRDefault="00D03F01" w:rsidP="00C23FF3">
      <w:pPr>
        <w:pStyle w:val="Heading1"/>
        <w:rPr>
          <w:rFonts w:ascii="Times New Roman" w:hAnsi="Times New Roman" w:cs="Times New Roman"/>
        </w:rPr>
      </w:pPr>
      <w:r w:rsidRPr="00F6743C">
        <w:rPr>
          <w:rFonts w:ascii="Times New Roman" w:hAnsi="Times New Roman" w:cs="Times New Roman"/>
        </w:rPr>
        <w:t>Biological Development</w:t>
      </w:r>
      <w:r w:rsidR="0029610E" w:rsidRPr="00F6743C">
        <w:rPr>
          <w:rFonts w:ascii="Times New Roman" w:hAnsi="Times New Roman" w:cs="Times New Roman"/>
        </w:rPr>
        <w:t xml:space="preserve"> of</w:t>
      </w:r>
      <w:r w:rsidR="00C23FF3">
        <w:rPr>
          <w:rFonts w:ascii="Times New Roman" w:hAnsi="Times New Roman" w:cs="Times New Roman"/>
        </w:rPr>
        <w:t xml:space="preserve"> Anna</w:t>
      </w:r>
    </w:p>
    <w:p w14:paraId="058D85A3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t xml:space="preserve"> (1)  completion of physical development tasks  </w:t>
      </w:r>
    </w:p>
    <w:p w14:paraId="0C9E45E2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t>(2) significant illness/disease and  </w:t>
      </w:r>
    </w:p>
    <w:p w14:paraId="0AC1D7D3" w14:textId="214C712B" w:rsidR="00C23FF3" w:rsidRPr="00C23FF3" w:rsidRDefault="00C23FF3" w:rsidP="00C23FF3">
      <w:pPr>
        <w:ind w:firstLine="0"/>
      </w:pPr>
      <w:r w:rsidRPr="00CC5D54">
        <w:rPr>
          <w:spacing w:val="3"/>
          <w:bdr w:val="none" w:sz="0" w:space="0" w:color="auto" w:frame="1"/>
        </w:rPr>
        <w:t xml:space="preserve">(3) nutrition and exercise </w:t>
      </w:r>
      <w:proofErr w:type="gramStart"/>
      <w:r w:rsidRPr="00CC5D54">
        <w:rPr>
          <w:spacing w:val="3"/>
          <w:bdr w:val="none" w:sz="0" w:space="0" w:color="auto" w:frame="1"/>
        </w:rPr>
        <w:t>issues  (</w:t>
      </w:r>
      <w:proofErr w:type="gramEnd"/>
      <w:r w:rsidRPr="00CC5D54">
        <w:rPr>
          <w:spacing w:val="3"/>
          <w:bdr w:val="none" w:sz="0" w:space="0" w:color="auto" w:frame="1"/>
        </w:rPr>
        <w:t>be specific -see rubric)-</w:t>
      </w:r>
    </w:p>
    <w:p w14:paraId="0011FD70" w14:textId="556C2F36" w:rsidR="00D03F01" w:rsidRDefault="00D03F01" w:rsidP="00D03F01">
      <w:pPr>
        <w:ind w:firstLine="0"/>
        <w:jc w:val="center"/>
        <w:rPr>
          <w:rFonts w:ascii="Times New Roman" w:hAnsi="Times New Roman" w:cs="Times New Roman"/>
          <w:b/>
        </w:rPr>
      </w:pPr>
      <w:r w:rsidRPr="00F6743C">
        <w:rPr>
          <w:rFonts w:ascii="Times New Roman" w:hAnsi="Times New Roman" w:cs="Times New Roman"/>
          <w:b/>
        </w:rPr>
        <w:t>Psychological Development</w:t>
      </w:r>
      <w:r w:rsidR="0029610E" w:rsidRPr="00F6743C">
        <w:rPr>
          <w:rFonts w:ascii="Times New Roman" w:hAnsi="Times New Roman" w:cs="Times New Roman"/>
          <w:b/>
        </w:rPr>
        <w:t xml:space="preserve"> of </w:t>
      </w:r>
      <w:r w:rsidR="00C23FF3">
        <w:rPr>
          <w:rFonts w:ascii="Times New Roman" w:hAnsi="Times New Roman" w:cs="Times New Roman"/>
          <w:b/>
        </w:rPr>
        <w:t>Anna</w:t>
      </w:r>
    </w:p>
    <w:p w14:paraId="2A0A5428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t xml:space="preserve">(1) cognitive development </w:t>
      </w:r>
    </w:p>
    <w:p w14:paraId="0A998065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t xml:space="preserve">(2) cultural development  </w:t>
      </w:r>
    </w:p>
    <w:p w14:paraId="3CCE37B9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t xml:space="preserve">(3) emotional development </w:t>
      </w:r>
    </w:p>
    <w:p w14:paraId="045BB173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t xml:space="preserve">(4) self-concept, self-esteem, and empowerment </w:t>
      </w:r>
    </w:p>
    <w:p w14:paraId="1F4A8AA4" w14:textId="4E3C8F8B" w:rsidR="00C23FF3" w:rsidRPr="00F6743C" w:rsidRDefault="00C23FF3" w:rsidP="00C23FF3">
      <w:pPr>
        <w:ind w:firstLine="0"/>
        <w:rPr>
          <w:rFonts w:ascii="Times New Roman" w:hAnsi="Times New Roman" w:cs="Times New Roman"/>
          <w:b/>
        </w:rPr>
      </w:pPr>
      <w:r w:rsidRPr="00CC5D54">
        <w:rPr>
          <w:spacing w:val="3"/>
          <w:bdr w:val="none" w:sz="0" w:space="0" w:color="auto" w:frame="1"/>
        </w:rPr>
        <w:t>(5) significant life issues/events and diversity issues</w:t>
      </w:r>
      <w:proofErr w:type="gramStart"/>
      <w:r w:rsidRPr="00CC5D54">
        <w:rPr>
          <w:spacing w:val="3"/>
          <w:bdr w:val="none" w:sz="0" w:space="0" w:color="auto" w:frame="1"/>
        </w:rPr>
        <w:t xml:space="preserve">   (</w:t>
      </w:r>
      <w:proofErr w:type="gramEnd"/>
      <w:r w:rsidRPr="00CC5D54">
        <w:rPr>
          <w:spacing w:val="3"/>
          <w:bdr w:val="none" w:sz="0" w:space="0" w:color="auto" w:frame="1"/>
        </w:rPr>
        <w:t>be specific- see rubric)-</w:t>
      </w:r>
    </w:p>
    <w:p w14:paraId="6D6A6AA5" w14:textId="4BCC7B16" w:rsidR="00C23FF3" w:rsidRDefault="00C23FF3" w:rsidP="00C23FF3">
      <w:pPr>
        <w:pStyle w:val="Heading3"/>
        <w:ind w:firstLine="0"/>
        <w:jc w:val="center"/>
        <w:rPr>
          <w:rStyle w:val="Heading3Char"/>
          <w:rFonts w:ascii="Times New Roman" w:hAnsi="Times New Roman" w:cs="Times New Roman"/>
          <w:b/>
          <w:bCs/>
        </w:rPr>
      </w:pPr>
      <w:r w:rsidRPr="00F6743C">
        <w:rPr>
          <w:rStyle w:val="Heading3Char"/>
          <w:rFonts w:ascii="Times New Roman" w:hAnsi="Times New Roman" w:cs="Times New Roman"/>
          <w:b/>
          <w:bCs/>
        </w:rPr>
        <w:t>Psychosocial</w:t>
      </w:r>
      <w:r>
        <w:rPr>
          <w:rStyle w:val="Heading3Char"/>
          <w:rFonts w:ascii="Times New Roman" w:hAnsi="Times New Roman" w:cs="Times New Roman"/>
          <w:b/>
          <w:bCs/>
        </w:rPr>
        <w:t xml:space="preserve"> Development of Anna</w:t>
      </w:r>
    </w:p>
    <w:p w14:paraId="77682DED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t xml:space="preserve">(1) family environment </w:t>
      </w:r>
    </w:p>
    <w:p w14:paraId="6971E607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t xml:space="preserve">(2) social Institutions </w:t>
      </w:r>
    </w:p>
    <w:p w14:paraId="000DE5A6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t xml:space="preserve">(3) spirituality </w:t>
      </w:r>
    </w:p>
    <w:p w14:paraId="34663547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t xml:space="preserve">(4) community and social network  </w:t>
      </w:r>
    </w:p>
    <w:p w14:paraId="2A4D67BF" w14:textId="77777777" w:rsidR="00C23FF3" w:rsidRDefault="00C23FF3" w:rsidP="00C23FF3">
      <w:pPr>
        <w:ind w:firstLine="0"/>
        <w:rPr>
          <w:spacing w:val="3"/>
          <w:bdr w:val="none" w:sz="0" w:space="0" w:color="auto" w:frame="1"/>
        </w:rPr>
      </w:pPr>
      <w:r w:rsidRPr="00CC5D54">
        <w:rPr>
          <w:spacing w:val="3"/>
          <w:bdr w:val="none" w:sz="0" w:space="0" w:color="auto" w:frame="1"/>
        </w:rPr>
        <w:lastRenderedPageBreak/>
        <w:t xml:space="preserve">(5) discrimination/ oppression and economic factors </w:t>
      </w:r>
    </w:p>
    <w:p w14:paraId="122FA5E5" w14:textId="3CBE5E3A" w:rsidR="00C23FF3" w:rsidRPr="00C23FF3" w:rsidRDefault="00C23FF3" w:rsidP="00C23FF3">
      <w:pPr>
        <w:ind w:firstLine="0"/>
      </w:pPr>
      <w:r>
        <w:rPr>
          <w:spacing w:val="3"/>
          <w:bdr w:val="none" w:sz="0" w:space="0" w:color="auto" w:frame="1"/>
        </w:rPr>
        <w:t>(6) resilience  </w:t>
      </w:r>
    </w:p>
    <w:p w14:paraId="21557778" w14:textId="550607B9" w:rsidR="00C23FF3" w:rsidRPr="00C23FF3" w:rsidRDefault="00C23FF3" w:rsidP="00C23FF3">
      <w:pPr>
        <w:ind w:firstLine="0"/>
        <w:jc w:val="center"/>
        <w:rPr>
          <w:rFonts w:ascii="Times New Roman" w:hAnsi="Times New Roman" w:cs="Times New Roman"/>
          <w:b/>
        </w:rPr>
      </w:pPr>
      <w:r w:rsidRPr="00C23FF3">
        <w:rPr>
          <w:rFonts w:ascii="Times New Roman" w:hAnsi="Times New Roman" w:cs="Times New Roman"/>
          <w:b/>
        </w:rPr>
        <w:t>Summary</w:t>
      </w:r>
      <w:r>
        <w:rPr>
          <w:rFonts w:ascii="Times New Roman" w:hAnsi="Times New Roman" w:cs="Times New Roman"/>
          <w:b/>
        </w:rPr>
        <w:t xml:space="preserve"> of Analysis</w:t>
      </w:r>
    </w:p>
    <w:p w14:paraId="33EC0F0A" w14:textId="631A4FFF" w:rsidR="00C23FF3" w:rsidRDefault="00C23FF3" w:rsidP="00C23FF3">
      <w:pPr>
        <w:ind w:firstLine="0"/>
        <w:jc w:val="center"/>
        <w:rPr>
          <w:rFonts w:ascii="Times New Roman" w:hAnsi="Times New Roman" w:cs="Times New Roman"/>
          <w:b/>
        </w:rPr>
      </w:pPr>
      <w:r w:rsidRPr="00C23FF3">
        <w:rPr>
          <w:rFonts w:ascii="Times New Roman" w:hAnsi="Times New Roman" w:cs="Times New Roman"/>
          <w:b/>
        </w:rPr>
        <w:t>Conclusion</w:t>
      </w:r>
    </w:p>
    <w:p w14:paraId="037BE14D" w14:textId="68689B4C" w:rsidR="00C23FF3" w:rsidRPr="00C23FF3" w:rsidRDefault="00C23FF3" w:rsidP="00C23FF3">
      <w:pPr>
        <w:spacing w:line="240" w:lineRule="auto"/>
        <w:ind w:firstLine="0"/>
        <w:rPr>
          <w:rFonts w:ascii="Arial" w:eastAsia="Times New Roman" w:hAnsi="Arial" w:cs="Arial"/>
          <w:color w:val="auto"/>
          <w:sz w:val="27"/>
          <w:szCs w:val="27"/>
          <w:lang w:eastAsia="en-US"/>
        </w:rPr>
      </w:pPr>
    </w:p>
    <w:sdt>
      <w:sdtPr>
        <w:rPr>
          <w:rFonts w:ascii="Times New Roman" w:eastAsiaTheme="minorEastAsia" w:hAnsi="Times New Roman" w:cs="Times New Roman"/>
          <w:color w:val="auto"/>
        </w:rPr>
        <w:id w:val="-1096949615"/>
        <w:docPartObj>
          <w:docPartGallery w:val="Bibliographies"/>
          <w:docPartUnique/>
        </w:docPartObj>
      </w:sdtPr>
      <w:sdtEndPr/>
      <w:sdtContent>
        <w:p w14:paraId="6BD9B20C" w14:textId="77777777" w:rsidR="00097169" w:rsidRPr="00D765F7" w:rsidRDefault="00097169" w:rsidP="00097169">
          <w:pPr>
            <w:pStyle w:val="SectionTitle"/>
            <w:rPr>
              <w:rFonts w:ascii="Times New Roman" w:hAnsi="Times New Roman" w:cs="Times New Roman"/>
              <w:color w:val="auto"/>
            </w:rPr>
          </w:pPr>
          <w:r w:rsidRPr="00D765F7">
            <w:rPr>
              <w:rFonts w:ascii="Times New Roman" w:hAnsi="Times New Roman" w:cs="Times New Roman"/>
              <w:color w:val="auto"/>
            </w:rPr>
            <w:t>References</w:t>
          </w:r>
        </w:p>
        <w:sdt>
          <w:sdtPr>
            <w:rPr>
              <w:rFonts w:ascii="Times New Roman" w:hAnsi="Times New Roman" w:cs="Times New Roman"/>
              <w:color w:val="auto"/>
            </w:rPr>
            <w:id w:val="-573587230"/>
            <w:bibliography/>
          </w:sdtPr>
          <w:sdtEndPr/>
          <w:sdtContent>
            <w:p w14:paraId="2E8EA10E" w14:textId="1079E888" w:rsidR="00B6309A" w:rsidRPr="00121798" w:rsidRDefault="00B6309A" w:rsidP="00121798">
              <w:pPr>
                <w:pStyle w:val="Bibliography"/>
                <w:rPr>
                  <w:rFonts w:ascii="Times New Roman" w:hAnsi="Times New Roman" w:cs="Times New Roman"/>
                  <w:shd w:val="clear" w:color="auto" w:fill="FFFFFF"/>
                </w:rPr>
              </w:pPr>
              <w:r w:rsidRPr="00121798">
                <w:rPr>
                  <w:rFonts w:ascii="Times New Roman" w:hAnsi="Times New Roman" w:cs="Times New Roman"/>
                  <w:shd w:val="clear" w:color="auto" w:fill="FFFFFF"/>
                </w:rPr>
                <w:t xml:space="preserve">Erikson's Psychosocial Stages of Development. (n.d.). Retrieved November 11, 2018, from </w:t>
              </w:r>
              <w:hyperlink r:id="rId9" w:history="1">
                <w:r w:rsidR="00121798" w:rsidRPr="00121798">
                  <w:rPr>
                    <w:rStyle w:val="Hyperlink"/>
                    <w:rFonts w:ascii="Times New Roman" w:hAnsi="Times New Roman" w:cs="Times New Roman"/>
                    <w:color w:val="000000" w:themeColor="text1"/>
                    <w:shd w:val="clear" w:color="auto" w:fill="FFFFFF"/>
                  </w:rPr>
                  <w:t>https://www.simplypsychology.org/Erik-Erikson.html</w:t>
                </w:r>
              </w:hyperlink>
            </w:p>
            <w:p w14:paraId="651D08A8" w14:textId="011F51CF" w:rsidR="00121798" w:rsidRPr="004A4FDC" w:rsidRDefault="00121798" w:rsidP="00121798">
              <w:pPr>
                <w:ind w:left="720" w:hanging="720"/>
                <w:rPr>
                  <w:rFonts w:ascii="Times New Roman" w:hAnsi="Times New Roman" w:cs="Times New Roman"/>
                  <w:spacing w:val="3"/>
                </w:rPr>
              </w:pPr>
              <w:r w:rsidRPr="004A4FDC">
                <w:rPr>
                  <w:rFonts w:ascii="Times New Roman" w:hAnsi="Times New Roman" w:cs="Times New Roman"/>
                  <w:spacing w:val="3"/>
                </w:rPr>
                <w:t>Hutchinson, E. D. (2017). Essentials of Human Behavior Integrating Person, Environment, and the Life Course. Los Angeles: SAGE Publications</w:t>
              </w:r>
            </w:p>
            <w:p w14:paraId="29923509" w14:textId="577087CE" w:rsidR="004A4FDC" w:rsidRDefault="004A4FDC" w:rsidP="00121798">
              <w:pPr>
                <w:ind w:left="720" w:hanging="720"/>
              </w:pPr>
              <w:r w:rsidRPr="004A4FDC">
                <w:t xml:space="preserve">Infancy and Toddlerhood - Stages of Human Development. (n.d.). Retrieved November 11, 2018, from </w:t>
              </w:r>
              <w:hyperlink r:id="rId10" w:history="1">
                <w:r w:rsidR="00355DC3" w:rsidRPr="00665791">
                  <w:rPr>
                    <w:rStyle w:val="Hyperlink"/>
                  </w:rPr>
                  <w:t>https://sites.google.com/site/stagesofhumandevelopment/home/infancy-and-toddlerhood</w:t>
                </w:r>
              </w:hyperlink>
            </w:p>
            <w:p w14:paraId="2600455D" w14:textId="3627B3C7" w:rsidR="00355DC3" w:rsidRPr="004A4FDC" w:rsidRDefault="00355DC3" w:rsidP="00355DC3">
              <w:pPr>
                <w:ind w:left="720" w:hanging="720"/>
                <w:rPr>
                  <w:rFonts w:ascii="Times New Roman" w:hAnsi="Times New Roman" w:cs="Times New Roman"/>
                </w:rPr>
              </w:pPr>
              <w:r w:rsidRPr="00355DC3">
                <w:rPr>
                  <w:rFonts w:ascii="Times New Roman" w:hAnsi="Times New Roman" w:cs="Times New Roman"/>
                </w:rPr>
                <w:t xml:space="preserve">Knight, Z. G. (2017). A proposed model of psychodynamic psychotherapy linked to Erik Erikson’s eight stages of psychosocial development. </w:t>
              </w:r>
              <w:r w:rsidRPr="00355DC3">
                <w:rPr>
                  <w:rFonts w:ascii="Times New Roman" w:hAnsi="Times New Roman" w:cs="Times New Roman"/>
                  <w:i/>
                  <w:iCs/>
                  <w:bdr w:val="none" w:sz="0" w:space="0" w:color="auto" w:frame="1"/>
                </w:rPr>
                <w:t>Clinical Psychology &amp; Psychotherapy</w:t>
              </w:r>
              <w:r w:rsidRPr="00355DC3">
                <w:rPr>
                  <w:rFonts w:ascii="Times New Roman" w:hAnsi="Times New Roman" w:cs="Times New Roman"/>
                </w:rPr>
                <w:t xml:space="preserve">, </w:t>
              </w:r>
              <w:r w:rsidRPr="00355DC3">
                <w:rPr>
                  <w:rFonts w:ascii="Times New Roman" w:hAnsi="Times New Roman" w:cs="Times New Roman"/>
                  <w:i/>
                  <w:iCs/>
                  <w:bdr w:val="none" w:sz="0" w:space="0" w:color="auto" w:frame="1"/>
                </w:rPr>
                <w:t>24</w:t>
              </w:r>
              <w:r w:rsidRPr="00355DC3">
                <w:rPr>
                  <w:rFonts w:ascii="Times New Roman" w:hAnsi="Times New Roman" w:cs="Times New Roman"/>
                </w:rPr>
                <w:t>(5), 1047–1058. https://doi-org.saintleo.idm.oclc.org/10.1002/cpp.2066</w:t>
              </w:r>
            </w:p>
            <w:p w14:paraId="5355EFBE" w14:textId="548B192D" w:rsidR="00097169" w:rsidRPr="00355DC3" w:rsidRDefault="00975919" w:rsidP="00355DC3">
              <w:pPr>
                <w:ind w:left="720" w:hanging="720"/>
                <w:rPr>
                  <w:rFonts w:ascii="Times New Roman" w:hAnsi="Times New Roman" w:cs="Times New Roman"/>
                </w:rPr>
              </w:pPr>
              <w:r w:rsidRPr="00121798">
                <w:rPr>
                  <w:rFonts w:ascii="Times New Roman" w:hAnsi="Times New Roman" w:cs="Times New Roman"/>
                </w:rPr>
                <w:t xml:space="preserve">Rubin, K. H., </w:t>
              </w:r>
              <w:proofErr w:type="spellStart"/>
              <w:r w:rsidRPr="00121798">
                <w:rPr>
                  <w:rFonts w:ascii="Times New Roman" w:hAnsi="Times New Roman" w:cs="Times New Roman"/>
                </w:rPr>
                <w:t>Coplan</w:t>
              </w:r>
              <w:proofErr w:type="spellEnd"/>
              <w:r w:rsidRPr="00121798">
                <w:rPr>
                  <w:rFonts w:ascii="Times New Roman" w:hAnsi="Times New Roman" w:cs="Times New Roman"/>
                </w:rPr>
                <w:t xml:space="preserve">, R. J., Bowker, J. C., &amp; </w:t>
              </w:r>
              <w:proofErr w:type="spellStart"/>
              <w:r w:rsidRPr="00121798">
                <w:rPr>
                  <w:rFonts w:ascii="Times New Roman" w:hAnsi="Times New Roman" w:cs="Times New Roman"/>
                </w:rPr>
                <w:t>Menzer</w:t>
              </w:r>
              <w:proofErr w:type="spellEnd"/>
              <w:r w:rsidRPr="00121798">
                <w:rPr>
                  <w:rFonts w:ascii="Times New Roman" w:hAnsi="Times New Roman" w:cs="Times New Roman"/>
                </w:rPr>
                <w:t xml:space="preserve">, M. (2011). Social Withdrawal and Shyness. </w:t>
              </w:r>
              <w:r w:rsidRPr="00121798">
                <w:rPr>
                  <w:rFonts w:ascii="Times New Roman" w:hAnsi="Times New Roman" w:cs="Times New Roman"/>
                  <w:i/>
                  <w:iCs/>
                </w:rPr>
                <w:t>The Wiley-Blackwell Handbook of Childhood Social Development,</w:t>
              </w:r>
              <w:r w:rsidRPr="00121798">
                <w:rPr>
                  <w:rFonts w:ascii="Times New Roman" w:hAnsi="Times New Roman" w:cs="Times New Roman"/>
                </w:rPr>
                <w:t xml:space="preserve"> 434-452. doi:10.1002/9781444390933.ch23</w:t>
              </w:r>
            </w:p>
          </w:sdtContent>
        </w:sdt>
      </w:sdtContent>
    </w:sdt>
    <w:p w14:paraId="507FCA87" w14:textId="527D45C9" w:rsidR="00445256" w:rsidRDefault="00445256" w:rsidP="009438D7">
      <w:pPr>
        <w:ind w:firstLine="0"/>
        <w:rPr>
          <w:rFonts w:ascii="Times New Roman" w:hAnsi="Times New Roman" w:cs="Times New Roman"/>
          <w:color w:val="auto"/>
        </w:rPr>
      </w:pPr>
    </w:p>
    <w:p w14:paraId="2AEB02BE" w14:textId="57D2D37B" w:rsidR="00355DC3" w:rsidRPr="00355DC3" w:rsidRDefault="00355DC3" w:rsidP="009438D7">
      <w:pPr>
        <w:ind w:firstLine="0"/>
        <w:rPr>
          <w:rFonts w:ascii="Times New Roman" w:hAnsi="Times New Roman" w:cs="Times New Roman"/>
        </w:rPr>
      </w:pPr>
    </w:p>
    <w:sectPr w:rsidR="00355DC3" w:rsidRPr="00355DC3" w:rsidSect="00C23FF3">
      <w:headerReference w:type="default" r:id="rId11"/>
      <w:headerReference w:type="first" r:id="rId12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5CB28" w14:textId="77777777" w:rsidR="00D03F01" w:rsidRDefault="00D03F01">
      <w:pPr>
        <w:spacing w:line="240" w:lineRule="auto"/>
      </w:pPr>
      <w:r>
        <w:separator/>
      </w:r>
    </w:p>
    <w:p w14:paraId="31DFA6CF" w14:textId="77777777" w:rsidR="00D03F01" w:rsidRDefault="00D03F01"/>
  </w:endnote>
  <w:endnote w:type="continuationSeparator" w:id="0">
    <w:p w14:paraId="18B09ED0" w14:textId="77777777" w:rsidR="00D03F01" w:rsidRDefault="00D03F01">
      <w:pPr>
        <w:spacing w:line="240" w:lineRule="auto"/>
      </w:pPr>
      <w:r>
        <w:continuationSeparator/>
      </w:r>
    </w:p>
    <w:p w14:paraId="4AC95C1E" w14:textId="77777777" w:rsidR="00D03F01" w:rsidRDefault="00D03F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88925" w14:textId="77777777" w:rsidR="00D03F01" w:rsidRDefault="00D03F01">
      <w:pPr>
        <w:spacing w:line="240" w:lineRule="auto"/>
      </w:pPr>
      <w:r>
        <w:separator/>
      </w:r>
    </w:p>
    <w:p w14:paraId="34622915" w14:textId="77777777" w:rsidR="00D03F01" w:rsidRDefault="00D03F01"/>
  </w:footnote>
  <w:footnote w:type="continuationSeparator" w:id="0">
    <w:p w14:paraId="7F704927" w14:textId="77777777" w:rsidR="00D03F01" w:rsidRDefault="00D03F01">
      <w:pPr>
        <w:spacing w:line="240" w:lineRule="auto"/>
      </w:pPr>
      <w:r>
        <w:continuationSeparator/>
      </w:r>
    </w:p>
    <w:p w14:paraId="11B34BC4" w14:textId="77777777" w:rsidR="00D03F01" w:rsidRDefault="00D03F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14:paraId="392FCF83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07018A0E" w14:textId="2A477360" w:rsidR="004D6B86" w:rsidRPr="00170521" w:rsidRDefault="00C23FF3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>
                <w:t>DEVELOPMENTAL ANALYSIS</w:t>
              </w:r>
            </w:sdtContent>
          </w:sdt>
        </w:p>
      </w:tc>
      <w:tc>
        <w:tcPr>
          <w:tcW w:w="1080" w:type="dxa"/>
        </w:tcPr>
        <w:p w14:paraId="6119E33F" w14:textId="77777777"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7A38B671" w14:textId="77777777"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14:paraId="3F0C46BF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069CF99F" w14:textId="3B9110B3" w:rsidR="004D6B86" w:rsidRPr="009F0414" w:rsidRDefault="00961AE5" w:rsidP="00504F88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C23FF3">
                <w:t>DEVELOPMENTAL ANALYSIS</w:t>
              </w:r>
            </w:sdtContent>
          </w:sdt>
        </w:p>
      </w:tc>
      <w:tc>
        <w:tcPr>
          <w:tcW w:w="1080" w:type="dxa"/>
        </w:tcPr>
        <w:p w14:paraId="4F20F964" w14:textId="77777777"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502E9EC" w14:textId="77777777"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7BA82D3A"/>
    <w:multiLevelType w:val="hybridMultilevel"/>
    <w:tmpl w:val="3B662CB6"/>
    <w:lvl w:ilvl="0" w:tplc="D0781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20"/>
  <w:characterSpacingControl w:val="doNotCompress"/>
  <w:hdrShapeDefaults>
    <o:shapedefaults v:ext="edit" spidmax="14337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LU0NjMzNjYwsDA2M7dQ0lEKTi0uzszPAykwrgUAGvR+uywAAAA="/>
  </w:docVars>
  <w:rsids>
    <w:rsidRoot w:val="00D03F01"/>
    <w:rsid w:val="00006BBA"/>
    <w:rsid w:val="0001010E"/>
    <w:rsid w:val="00013E49"/>
    <w:rsid w:val="000217F5"/>
    <w:rsid w:val="00071FBB"/>
    <w:rsid w:val="00097169"/>
    <w:rsid w:val="000A067D"/>
    <w:rsid w:val="000C463B"/>
    <w:rsid w:val="00114BFA"/>
    <w:rsid w:val="00121798"/>
    <w:rsid w:val="00153DCD"/>
    <w:rsid w:val="001602E3"/>
    <w:rsid w:val="00160C0C"/>
    <w:rsid w:val="001664A2"/>
    <w:rsid w:val="00170521"/>
    <w:rsid w:val="00182D3F"/>
    <w:rsid w:val="001B4848"/>
    <w:rsid w:val="001F447A"/>
    <w:rsid w:val="001F7399"/>
    <w:rsid w:val="00212319"/>
    <w:rsid w:val="00225BE3"/>
    <w:rsid w:val="00274E0A"/>
    <w:rsid w:val="0029610E"/>
    <w:rsid w:val="002B23D7"/>
    <w:rsid w:val="002B6153"/>
    <w:rsid w:val="002C627C"/>
    <w:rsid w:val="0030293F"/>
    <w:rsid w:val="00307586"/>
    <w:rsid w:val="00323EEB"/>
    <w:rsid w:val="00336906"/>
    <w:rsid w:val="00336B71"/>
    <w:rsid w:val="00345333"/>
    <w:rsid w:val="00355DC3"/>
    <w:rsid w:val="003A06C6"/>
    <w:rsid w:val="003B349D"/>
    <w:rsid w:val="003D473F"/>
    <w:rsid w:val="003E36B1"/>
    <w:rsid w:val="003E4162"/>
    <w:rsid w:val="003F7CBD"/>
    <w:rsid w:val="00445256"/>
    <w:rsid w:val="00481CF8"/>
    <w:rsid w:val="00492C2D"/>
    <w:rsid w:val="004A3D87"/>
    <w:rsid w:val="004A4FDC"/>
    <w:rsid w:val="004B18A9"/>
    <w:rsid w:val="004D4F8C"/>
    <w:rsid w:val="004D6B86"/>
    <w:rsid w:val="00504F88"/>
    <w:rsid w:val="00515F3B"/>
    <w:rsid w:val="0055242C"/>
    <w:rsid w:val="00595412"/>
    <w:rsid w:val="00602984"/>
    <w:rsid w:val="0061747E"/>
    <w:rsid w:val="00641876"/>
    <w:rsid w:val="00645290"/>
    <w:rsid w:val="0066389E"/>
    <w:rsid w:val="00684C26"/>
    <w:rsid w:val="006B015B"/>
    <w:rsid w:val="006C162F"/>
    <w:rsid w:val="006D7EE9"/>
    <w:rsid w:val="007244DE"/>
    <w:rsid w:val="00727F9D"/>
    <w:rsid w:val="00767B14"/>
    <w:rsid w:val="007B1871"/>
    <w:rsid w:val="0081390C"/>
    <w:rsid w:val="00816831"/>
    <w:rsid w:val="00837D67"/>
    <w:rsid w:val="008747E8"/>
    <w:rsid w:val="008A2A83"/>
    <w:rsid w:val="008A78F1"/>
    <w:rsid w:val="00910F0E"/>
    <w:rsid w:val="009438D7"/>
    <w:rsid w:val="00947DF1"/>
    <w:rsid w:val="00961AE5"/>
    <w:rsid w:val="00975919"/>
    <w:rsid w:val="009A2C38"/>
    <w:rsid w:val="009F0414"/>
    <w:rsid w:val="00A4757D"/>
    <w:rsid w:val="00A77F6B"/>
    <w:rsid w:val="00A81BB2"/>
    <w:rsid w:val="00AA5C05"/>
    <w:rsid w:val="00B03BA4"/>
    <w:rsid w:val="00B378A5"/>
    <w:rsid w:val="00B6309A"/>
    <w:rsid w:val="00BF0E1A"/>
    <w:rsid w:val="00C12275"/>
    <w:rsid w:val="00C23FF3"/>
    <w:rsid w:val="00C3438C"/>
    <w:rsid w:val="00C5686B"/>
    <w:rsid w:val="00C74024"/>
    <w:rsid w:val="00C83B15"/>
    <w:rsid w:val="00C925C8"/>
    <w:rsid w:val="00CB7AA9"/>
    <w:rsid w:val="00CB7F84"/>
    <w:rsid w:val="00CF1B55"/>
    <w:rsid w:val="00D03F01"/>
    <w:rsid w:val="00D765F7"/>
    <w:rsid w:val="00DA05B6"/>
    <w:rsid w:val="00DB2E59"/>
    <w:rsid w:val="00DB358F"/>
    <w:rsid w:val="00DC44F1"/>
    <w:rsid w:val="00DF6D26"/>
    <w:rsid w:val="00E7305D"/>
    <w:rsid w:val="00EA780C"/>
    <w:rsid w:val="00EB69D3"/>
    <w:rsid w:val="00ED6D0A"/>
    <w:rsid w:val="00F31D66"/>
    <w:rsid w:val="00F363EC"/>
    <w:rsid w:val="00F413AC"/>
    <w:rsid w:val="00F6743C"/>
    <w:rsid w:val="00F735A5"/>
    <w:rsid w:val="00FE725C"/>
    <w:rsid w:val="00FF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51E2E5B6"/>
  <w15:chartTrackingRefBased/>
  <w15:docId w15:val="{C3252DF9-83E2-44A4-9843-D39790D3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02984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98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ites.google.com/site/stagesofhumandevelopment/home/infancy-and-toddlerhood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implypsychology.org/Erik-Erikson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nd\AppData\Roaming\Microsoft\Templates\APA%20style%20paper(2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wp14"&gt;&lt;w:body&gt;&lt;w:p w:rsidR="00000000" w:rsidRDefault="00D03F01"&gt;&lt;w:r&gt;&lt;w:t&gt;DEVELOPMENTAL ANALYSIS&lt;/w:t&gt;&lt;/w:r&gt;&lt;/w:p&gt;&lt;w:sectPr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w:firstLine="0"/&gt;&lt;/w:pPr&gt;&lt;w:tblPr&gt;&lt;w:tblBorders&gt;&lt;w:top w:val="single" w:sz="12" w:space="0" w:color="auto"/&gt;&lt;w:bottom w:val="single" w:sz="12" w:space="0" w:color="auto"/&gt;&lt;/w:tblBorders&gt;&lt;/w:tblPr&gt;&lt;w:tblStylePr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w:themeTint="99"/&gt;&lt;/w:tblBorders&gt;&lt;w:tblCellMar&gt;&lt;w:left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wp14"&gt;&lt;w:abstractNum w:abstractNumId="0" w15:restartNumberingAfterBreak="0"&gt;&lt;w:nsid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 w15:restartNumberingAfterBreak="0"&gt;&lt;w:nsid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5EDC29BC-9385-4CB5-941D-23337D581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paper(2)</Template>
  <TotalTime>0</TotalTime>
  <Pages>4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</dc:creator>
  <cp:keywords/>
  <dc:description/>
  <cp:lastModifiedBy>Amanda Mullen</cp:lastModifiedBy>
  <cp:revision>2</cp:revision>
  <dcterms:created xsi:type="dcterms:W3CDTF">2018-11-25T03:29:00Z</dcterms:created>
  <dcterms:modified xsi:type="dcterms:W3CDTF">2018-11-25T03:29:00Z</dcterms:modified>
</cp:coreProperties>
</file>